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7A" w:rsidRDefault="006A787A" w:rsidP="006A787A">
      <w:pPr>
        <w:shd w:val="clear" w:color="auto" w:fill="FFFFFF"/>
        <w:spacing w:before="653"/>
        <w:ind w:left="19"/>
        <w:jc w:val="center"/>
      </w:pPr>
      <w:r>
        <w:rPr>
          <w:b/>
          <w:bCs/>
          <w:color w:val="323232"/>
          <w:spacing w:val="-2"/>
          <w:sz w:val="28"/>
          <w:szCs w:val="28"/>
        </w:rPr>
        <w:t>Информационная карта участника конкурса</w:t>
      </w:r>
      <w:r>
        <w:rPr>
          <w:b/>
          <w:bCs/>
          <w:color w:val="323232"/>
          <w:spacing w:val="-2"/>
          <w:sz w:val="28"/>
          <w:szCs w:val="28"/>
        </w:rPr>
        <w:br/>
      </w:r>
      <w:r>
        <w:rPr>
          <w:b/>
          <w:bCs/>
          <w:color w:val="323232"/>
          <w:spacing w:val="-2"/>
          <w:sz w:val="28"/>
          <w:szCs w:val="28"/>
        </w:rPr>
        <w:br/>
      </w:r>
      <w:r>
        <w:rPr>
          <w:color w:val="323232"/>
          <w:sz w:val="28"/>
          <w:szCs w:val="28"/>
        </w:rPr>
        <w:t>Информационная карта инновационного опыта участника</w:t>
      </w:r>
    </w:p>
    <w:p w:rsidR="006A787A" w:rsidRDefault="006A787A" w:rsidP="006A787A">
      <w:pPr>
        <w:spacing w:after="355" w:line="1" w:lineRule="exact"/>
        <w:rPr>
          <w:sz w:val="2"/>
          <w:szCs w:val="2"/>
        </w:rPr>
      </w:pPr>
    </w:p>
    <w:tbl>
      <w:tblPr>
        <w:tblW w:w="1032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20"/>
        <w:gridCol w:w="2390"/>
        <w:gridCol w:w="2400"/>
        <w:gridCol w:w="2410"/>
      </w:tblGrid>
      <w:tr w:rsidR="006A787A" w:rsidTr="006A787A">
        <w:trPr>
          <w:trHeight w:val="355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ind w:left="3701"/>
            </w:pPr>
            <w:r>
              <w:rPr>
                <w:color w:val="323232"/>
                <w:spacing w:val="-1"/>
                <w:sz w:val="28"/>
                <w:szCs w:val="28"/>
              </w:rPr>
              <w:t>1. Общие сведения.</w:t>
            </w:r>
          </w:p>
        </w:tc>
      </w:tr>
      <w:tr w:rsidR="006A787A" w:rsidTr="006A787A">
        <w:trPr>
          <w:trHeight w:hRule="exact" w:val="7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Ф.И.О. автора опыта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spacing w:line="235" w:lineRule="exact"/>
              <w:ind w:right="715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Образовательное </w:t>
            </w:r>
            <w:r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spacing w:line="230" w:lineRule="exact"/>
              <w:ind w:right="158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Должность с указанием </w:t>
            </w:r>
            <w:r>
              <w:rPr>
                <w:color w:val="000000"/>
                <w:sz w:val="24"/>
                <w:szCs w:val="24"/>
              </w:rPr>
              <w:t xml:space="preserve">преподаваемого </w:t>
            </w:r>
            <w:r>
              <w:rPr>
                <w:color w:val="000000"/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spacing w:line="230" w:lineRule="exact"/>
              <w:ind w:right="941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Стаж работы в </w:t>
            </w:r>
            <w:r>
              <w:rPr>
                <w:color w:val="000000"/>
                <w:sz w:val="24"/>
                <w:szCs w:val="24"/>
              </w:rPr>
              <w:t>должности</w:t>
            </w:r>
          </w:p>
        </w:tc>
      </w:tr>
      <w:tr w:rsidR="006A787A" w:rsidTr="006A787A">
        <w:trPr>
          <w:trHeight w:hRule="exact" w:val="7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Посмашная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КОГОАУ «Гимназия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ржума»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87A" w:rsidRDefault="006A78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лет</w:t>
            </w:r>
          </w:p>
        </w:tc>
      </w:tr>
    </w:tbl>
    <w:p w:rsidR="006A787A" w:rsidRDefault="006A787A" w:rsidP="006A787A">
      <w:pPr>
        <w:shd w:val="clear" w:color="auto" w:fill="FFFFFF"/>
        <w:spacing w:before="6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 Сущностные характеристики опыта</w:t>
      </w:r>
      <w:r>
        <w:rPr>
          <w:color w:val="000000"/>
          <w:spacing w:val="-2"/>
          <w:sz w:val="28"/>
          <w:szCs w:val="28"/>
        </w:rPr>
        <w:br/>
      </w:r>
    </w:p>
    <w:tbl>
      <w:tblPr>
        <w:tblW w:w="5293" w:type="pct"/>
        <w:jc w:val="center"/>
        <w:tblCellSpacing w:w="0" w:type="dxa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45"/>
        <w:gridCol w:w="7506"/>
      </w:tblGrid>
      <w:tr w:rsidR="006A787A" w:rsidTr="006A787A">
        <w:trPr>
          <w:tblCellSpacing w:w="0" w:type="dxa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1.Тема инновационного педагогического опыта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«Формирование познавательных УУД на уроках математики в начальной школе».</w:t>
            </w:r>
            <w:proofErr w:type="gramEnd"/>
          </w:p>
        </w:tc>
      </w:tr>
      <w:tr w:rsidR="006A787A" w:rsidTr="006A787A">
        <w:trPr>
          <w:tblCellSpacing w:w="0" w:type="dxa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2.Источник изменений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A" w:rsidRDefault="006A7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в начальной школе является базой, фундаментом всего дальнейшего обучения. В первую очередь это касается </w:t>
            </w:r>
            <w:r>
              <w:rPr>
                <w:b/>
                <w:sz w:val="24"/>
                <w:szCs w:val="24"/>
              </w:rPr>
              <w:t>сформированности УУД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обеспечивающих</w:t>
            </w:r>
            <w:proofErr w:type="gramEnd"/>
            <w:r>
              <w:rPr>
                <w:sz w:val="24"/>
                <w:szCs w:val="24"/>
              </w:rPr>
              <w:t xml:space="preserve">  умение учиться. </w:t>
            </w:r>
          </w:p>
          <w:p w:rsidR="006A787A" w:rsidRDefault="006A7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осуществления этого требуется умело организовывать мыслительную деятельность учащихся, развивать познавательную активность улучшающую усвоение материала и развивающую в них внимательность, гибкость ума. Именно математика, как ни какой другой предмет способна выполнить эту задачу.</w:t>
            </w:r>
          </w:p>
          <w:p w:rsidR="006A787A" w:rsidRDefault="006A787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A787A" w:rsidRDefault="006A787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A787A" w:rsidTr="006A787A">
        <w:trPr>
          <w:tblCellSpacing w:w="0" w:type="dxa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Идея изменений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Сущность опыта с</w:t>
            </w:r>
            <w:r>
              <w:rPr>
                <w:sz w:val="24"/>
                <w:szCs w:val="24"/>
              </w:rPr>
              <w:t xml:space="preserve">остоит в </w:t>
            </w:r>
            <w:r>
              <w:rPr>
                <w:b/>
                <w:sz w:val="24"/>
                <w:szCs w:val="24"/>
              </w:rPr>
              <w:t>создании системы работы</w:t>
            </w:r>
            <w:r>
              <w:rPr>
                <w:sz w:val="24"/>
                <w:szCs w:val="24"/>
              </w:rPr>
              <w:t xml:space="preserve">, основанной на использовании </w:t>
            </w:r>
            <w:r>
              <w:rPr>
                <w:b/>
                <w:sz w:val="24"/>
                <w:szCs w:val="24"/>
              </w:rPr>
              <w:t>активных методов и приемов</w:t>
            </w:r>
            <w:r>
              <w:rPr>
                <w:sz w:val="24"/>
                <w:szCs w:val="24"/>
              </w:rPr>
              <w:t xml:space="preserve"> организации учебной (уроки математики) и внеурочной деятельности.</w:t>
            </w:r>
          </w:p>
          <w:p w:rsidR="006A787A" w:rsidRDefault="006A78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Ведущая  педагогическая идея опыта заключается в  с</w:t>
            </w:r>
            <w:r>
              <w:rPr>
                <w:sz w:val="24"/>
                <w:szCs w:val="24"/>
              </w:rPr>
              <w:t xml:space="preserve">оздании на уроках и во внеурочное  время </w:t>
            </w:r>
            <w:r>
              <w:rPr>
                <w:b/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для сознательного, активного участия младших школьников в творческой познавательной  деятельности. </w:t>
            </w:r>
          </w:p>
          <w:p w:rsidR="006A787A" w:rsidRDefault="006A7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Широкое внедрение в учебный процесс </w:t>
            </w:r>
            <w:r>
              <w:rPr>
                <w:b/>
                <w:sz w:val="24"/>
                <w:szCs w:val="24"/>
              </w:rPr>
              <w:t>развивающих заданий</w:t>
            </w:r>
            <w:r>
              <w:rPr>
                <w:sz w:val="24"/>
                <w:szCs w:val="24"/>
              </w:rPr>
              <w:t xml:space="preserve"> позволяет учащимся получить возможность индивидуального продвижения в обучении и развитии их математических способностей.</w:t>
            </w:r>
          </w:p>
        </w:tc>
      </w:tr>
      <w:tr w:rsidR="006A787A" w:rsidTr="006A787A">
        <w:trPr>
          <w:tblCellSpacing w:w="0" w:type="dxa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4.Концепция изменений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новых средств и правил их применения, современных ИКТ с целью повышения уровня творческого, познавательного  и интеллектуального развития детей, их личностной самооценки, самоуважения и чувства собственного достоинства.</w:t>
            </w:r>
          </w:p>
          <w:p w:rsidR="006A787A" w:rsidRDefault="006A787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Преимущество данного опыта состоит в переходе от установки «формирование» к установке «саморазвитие», создание у учеников положительной мотивации к самостоятельной деятельности.</w:t>
            </w:r>
          </w:p>
          <w:p w:rsidR="006A787A" w:rsidRDefault="006A78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Новизна опыта заключается 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 методов и приемов обучения младших школьников математике, обеспечивающих  эффективное развитие познавательных и творческих способностей, мыслительных процессов.</w:t>
            </w:r>
          </w:p>
          <w:p w:rsidR="006A787A" w:rsidRDefault="006A78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возникают в связи с недостатком программных материалов по предмету.  </w:t>
            </w:r>
          </w:p>
          <w:p w:rsidR="006A787A" w:rsidRDefault="006A78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Определенные трудности состоят в подборе дидактического материала.</w:t>
            </w:r>
          </w:p>
        </w:tc>
      </w:tr>
      <w:tr w:rsidR="006A787A" w:rsidTr="006A787A">
        <w:trPr>
          <w:tblCellSpacing w:w="0" w:type="dxa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5. Условия реализации изменений </w:t>
            </w:r>
            <w:r>
              <w:rPr>
                <w:b/>
                <w:bCs/>
                <w:i/>
                <w:sz w:val="24"/>
                <w:szCs w:val="24"/>
              </w:rPr>
              <w:t>(предлагаемого опыта работы)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A" w:rsidRDefault="006A78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материальных и программно-методических ресурсов (компьютер, интерактивная доска,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мультимедийный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проектор, цифровой микроскоп, цифровая лаборатория). </w:t>
            </w:r>
          </w:p>
          <w:p w:rsidR="006A787A" w:rsidRDefault="006A78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мультимедийных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презентаций.</w:t>
            </w:r>
          </w:p>
          <w:p w:rsidR="006A787A" w:rsidRDefault="006A78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 и реализация рабочей  программы по математике и программы кружка «Занимательная математика». </w:t>
            </w:r>
          </w:p>
          <w:p w:rsidR="006A787A" w:rsidRDefault="006A787A">
            <w:pPr>
              <w:pStyle w:val="a3"/>
              <w:spacing w:before="0" w:after="0"/>
              <w:ind w:left="0" w:righ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Активизация учебно-познавательной деятельности с учетом дифференциации и </w:t>
            </w:r>
            <w:r>
              <w:rPr>
                <w:color w:val="000000"/>
              </w:rPr>
              <w:t>индивидуализации личностного подхода.</w:t>
            </w:r>
          </w:p>
          <w:p w:rsidR="006A787A" w:rsidRDefault="006A787A">
            <w:pPr>
              <w:pStyle w:val="a3"/>
              <w:spacing w:before="0" w:after="0"/>
              <w:ind w:left="0" w:right="0"/>
              <w:contextualSpacing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Создание ситуации успеха и сотрудничества.</w:t>
            </w:r>
          </w:p>
          <w:p w:rsidR="006A787A" w:rsidRDefault="006A787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A787A" w:rsidTr="006A787A">
        <w:trPr>
          <w:tblCellSpacing w:w="0" w:type="dxa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7A" w:rsidRDefault="006A78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6.Результат изменений 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A" w:rsidRDefault="006A78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познавательных УУД позволяет ученику овладеть широким спектром логических действий и операций, включая общий прием решения задач.</w:t>
            </w:r>
          </w:p>
          <w:p w:rsidR="006A787A" w:rsidRDefault="006A787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динамика уровня </w:t>
            </w:r>
            <w:proofErr w:type="spellStart"/>
            <w:r>
              <w:rPr>
                <w:sz w:val="24"/>
                <w:szCs w:val="24"/>
              </w:rPr>
              <w:t>обучаемости</w:t>
            </w:r>
            <w:proofErr w:type="spellEnd"/>
            <w:r>
              <w:rPr>
                <w:sz w:val="24"/>
                <w:szCs w:val="24"/>
              </w:rPr>
              <w:t xml:space="preserve"> и качества знаний учащихся. Результатом изменений можно считать повышение мотивации и интереса к  работе поискового, творческого характера, обогащение индивидуального исследовательского опыта, активное участие в конкурсах и олимпиадах. </w:t>
            </w:r>
          </w:p>
          <w:p w:rsidR="006A787A" w:rsidRDefault="006A787A">
            <w:pPr>
              <w:rPr>
                <w:color w:val="000000"/>
                <w:sz w:val="24"/>
                <w:szCs w:val="24"/>
              </w:rPr>
            </w:pPr>
          </w:p>
        </w:tc>
      </w:tr>
      <w:tr w:rsidR="006A787A" w:rsidTr="006A787A">
        <w:trPr>
          <w:trHeight w:val="1593"/>
          <w:tblCellSpacing w:w="0" w:type="dxa"/>
          <w:jc w:val="center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A" w:rsidRDefault="006A78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Описание инновационного опыта учителя </w:t>
            </w:r>
          </w:p>
          <w:p w:rsidR="006A787A" w:rsidRDefault="006A78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(размещается как приложение)</w:t>
            </w:r>
          </w:p>
          <w:p w:rsidR="006A787A" w:rsidRDefault="006A78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7A" w:rsidRDefault="006A787A">
            <w:pPr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Важнейшей задачей современной системы образования является формирование универсальных учебных действий </w:t>
            </w:r>
            <w:r>
              <w:rPr>
                <w:sz w:val="24"/>
                <w:szCs w:val="24"/>
              </w:rPr>
              <w:t>(личностных, познавательных, регулятивных и коммуникативных)</w:t>
            </w: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 обеспечивающих школьникам умение учиться, способность к саморазвитию и самосовершенствованию. Качество усвоения знаний определяется многообразием и характером видов универсальных действий. Формирование способности и готовности учащихся реализовывать универсальные учебные действия позволит повысить эффективность образовательного  процесса. </w:t>
            </w:r>
            <w:r>
              <w:rPr>
                <w:sz w:val="24"/>
                <w:szCs w:val="24"/>
              </w:rPr>
              <w:t>В начальной школе предмет “Математика” является основой развития у учащихся познавательных универсальных учебных действий.</w:t>
            </w:r>
          </w:p>
          <w:p w:rsidR="006A787A" w:rsidRDefault="006A787A">
            <w:pPr>
              <w:suppressAutoHyphens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 xml:space="preserve"> - разработать систему творческих заданий по математике, формирующих познавательные  УУД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Управление учебным процессом складывается из планирования и организации собственно деятельности учителя и деятельности учащихся на уроках,  стимулирования интереса к учению,  формирование активности школьников по усвоению знаний, умений, навыков и способов познавательной деятельности, в т.ч. во внеурочной деятельности, осуществление контроля за учебным познанием школьников. Использование системно -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обучении позволяет строить такое обучение, которое способствует всестороннему и гармоничному развитию личности.</w:t>
            </w:r>
          </w:p>
          <w:p w:rsidR="006A787A" w:rsidRDefault="006A787A">
            <w:pPr>
              <w:pStyle w:val="a3"/>
              <w:spacing w:before="0" w:after="0"/>
              <w:ind w:left="0"/>
            </w:pPr>
            <w:r>
              <w:t xml:space="preserve">Одним  из путей интеллектуального развития младших школьников </w:t>
            </w:r>
            <w:r>
              <w:lastRenderedPageBreak/>
              <w:t>на уроках математики мне видится в совершенствовании способов их практической деятельности.</w:t>
            </w:r>
          </w:p>
          <w:p w:rsidR="006A787A" w:rsidRDefault="006A787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Этапы  работы  по формированию  познавательных  УУД  на уроках математики:</w:t>
            </w:r>
            <w:proofErr w:type="gramEnd"/>
          </w:p>
          <w:p w:rsidR="006A787A" w:rsidRDefault="006A787A" w:rsidP="00B031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Теоретический (2010 -2011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год)</w:t>
            </w:r>
          </w:p>
          <w:p w:rsidR="006A787A" w:rsidRDefault="006A787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Содержание: </w:t>
            </w:r>
          </w:p>
          <w:p w:rsidR="006A787A" w:rsidRDefault="006A787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теоретических и практических основ формирования универсальных учебных действий на уроках  в начальной школе.</w:t>
            </w:r>
          </w:p>
          <w:p w:rsidR="006A787A" w:rsidRDefault="006A787A" w:rsidP="00B031D1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Подготовительный (2010-2011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год)</w:t>
            </w:r>
          </w:p>
          <w:p w:rsidR="006A787A" w:rsidRDefault="006A787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Содержание: 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 заданий учебника «Математика»; </w:t>
            </w:r>
            <w:r>
              <w:rPr>
                <w:bCs/>
                <w:sz w:val="24"/>
                <w:szCs w:val="24"/>
              </w:rPr>
              <w:t xml:space="preserve">И.И. </w:t>
            </w:r>
            <w:proofErr w:type="spellStart"/>
            <w:r>
              <w:rPr>
                <w:bCs/>
                <w:sz w:val="24"/>
                <w:szCs w:val="24"/>
              </w:rPr>
              <w:t>Аргинская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Е.И. Ивановская, С.Н. </w:t>
            </w:r>
            <w:proofErr w:type="spellStart"/>
            <w:r>
              <w:rPr>
                <w:bCs/>
                <w:sz w:val="24"/>
                <w:szCs w:val="24"/>
              </w:rPr>
              <w:t>Кормишина</w:t>
            </w:r>
            <w:proofErr w:type="spellEnd"/>
            <w:r>
              <w:rPr>
                <w:bCs/>
                <w:sz w:val="24"/>
                <w:szCs w:val="24"/>
              </w:rPr>
              <w:t>; Самара: Издательство «Учебная литература»: Издательский дом «Фёдоров»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(программа «Система </w:t>
            </w:r>
            <w:proofErr w:type="spellStart"/>
            <w:r>
              <w:rPr>
                <w:sz w:val="24"/>
                <w:szCs w:val="24"/>
              </w:rPr>
              <w:t>Л.В.Занкова</w:t>
            </w:r>
            <w:proofErr w:type="spellEnd"/>
            <w:r>
              <w:rPr>
                <w:sz w:val="24"/>
                <w:szCs w:val="24"/>
              </w:rPr>
              <w:t>»), обеспечивающие развитие познавательных УУД младших школьников.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одбор психологических диагностик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(1- 4 классы)</w:t>
            </w:r>
            <w:r>
              <w:rPr>
                <w:sz w:val="24"/>
                <w:szCs w:val="24"/>
              </w:rPr>
              <w:t xml:space="preserve"> по оценке уровня  сформированности  познавательных  УУД.</w:t>
            </w:r>
          </w:p>
          <w:p w:rsidR="006A787A" w:rsidRDefault="006A787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проведение предварительной диагностики по определению уровня математических способностей учащихся. </w:t>
            </w:r>
          </w:p>
          <w:p w:rsidR="006A787A" w:rsidRDefault="006A787A" w:rsidP="00B031D1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(2011 – 2015 г.г.)</w:t>
            </w:r>
          </w:p>
          <w:p w:rsidR="006A787A" w:rsidRDefault="006A787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Содержание: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р</w:t>
            </w:r>
            <w:r>
              <w:rPr>
                <w:sz w:val="24"/>
                <w:szCs w:val="24"/>
              </w:rPr>
              <w:t xml:space="preserve">азработка  системы заданий </w:t>
            </w:r>
            <w:r>
              <w:rPr>
                <w:rFonts w:eastAsia="Calibri"/>
                <w:sz w:val="24"/>
                <w:szCs w:val="24"/>
              </w:rPr>
              <w:t>(1- 4 классы)</w:t>
            </w:r>
            <w:r>
              <w:rPr>
                <w:sz w:val="24"/>
                <w:szCs w:val="24"/>
              </w:rPr>
              <w:t>, формирующих познавательные УУД на уроках математики.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>
              <w:rPr>
                <w:rFonts w:eastAsia="Calibri"/>
                <w:sz w:val="24"/>
                <w:szCs w:val="24"/>
              </w:rPr>
              <w:t>оставление  педагогических диагностик (1- 4 классы)</w:t>
            </w:r>
            <w:r>
              <w:rPr>
                <w:sz w:val="24"/>
                <w:szCs w:val="24"/>
              </w:rPr>
              <w:t xml:space="preserve"> по оценке уровня  сформированности  познавательных  УУД </w:t>
            </w:r>
          </w:p>
          <w:p w:rsidR="006A787A" w:rsidRDefault="006A787A" w:rsidP="00B031D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 – </w:t>
            </w:r>
            <w:proofErr w:type="gramStart"/>
            <w:r>
              <w:rPr>
                <w:b/>
                <w:sz w:val="24"/>
                <w:szCs w:val="24"/>
              </w:rPr>
              <w:t>оценочный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окончанию учебного года)</w:t>
            </w:r>
          </w:p>
          <w:p w:rsidR="006A787A" w:rsidRDefault="006A787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Содержание: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отслеживание динамики уровня  сформированности  </w:t>
            </w:r>
            <w:proofErr w:type="gramStart"/>
            <w:r>
              <w:rPr>
                <w:sz w:val="24"/>
                <w:szCs w:val="24"/>
              </w:rPr>
              <w:t>познавательных</w:t>
            </w:r>
            <w:proofErr w:type="gramEnd"/>
            <w:r>
              <w:rPr>
                <w:sz w:val="24"/>
                <w:szCs w:val="24"/>
              </w:rPr>
              <w:t xml:space="preserve"> УУД.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Практическую ценность в данном опыте представляют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нестандартные задания, дидактический материал.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-диагностические работы по оценке уровня  сформированности  </w:t>
            </w:r>
            <w:proofErr w:type="gramStart"/>
            <w:r>
              <w:rPr>
                <w:sz w:val="24"/>
                <w:szCs w:val="24"/>
              </w:rPr>
              <w:t>познавательных</w:t>
            </w:r>
            <w:proofErr w:type="gramEnd"/>
            <w:r>
              <w:rPr>
                <w:sz w:val="24"/>
                <w:szCs w:val="24"/>
              </w:rPr>
              <w:t xml:space="preserve">  УУД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Новизна опыта</w:t>
            </w:r>
            <w:r>
              <w:rPr>
                <w:sz w:val="24"/>
                <w:szCs w:val="24"/>
              </w:rPr>
              <w:t xml:space="preserve"> заключается в практической реализации  методов и приемов обучения младших школьников математике, обеспечивающих  эффективное развитие творческих способностей, мыслительных процессов, математических знаний, умений и навыков, повышение уровня интеллектуального развития учащихся.  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работы по формированию познавательных УУД на уроках математики подтверждается положительными результатами диагностических работ учащихся; высоким процентом качества знаний  не только по математике, но и другим предмета, что позволяет им ежегодно успешно участвовать в олимпиадах.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 адресован творчески работающим учителям, заинтересованным в решении проблемы развития познавательных и творческих способностей учащихся.</w:t>
            </w:r>
          </w:p>
          <w:p w:rsidR="006A787A" w:rsidRDefault="006A787A">
            <w:pPr>
              <w:rPr>
                <w:sz w:val="24"/>
                <w:szCs w:val="24"/>
              </w:rPr>
            </w:pPr>
          </w:p>
          <w:p w:rsidR="006A787A" w:rsidRDefault="006A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Приложение:</w:t>
            </w:r>
          </w:p>
          <w:p w:rsidR="006A787A" w:rsidRDefault="006A787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 xml:space="preserve"> Методические рекомендации для учителя «Формирование познавательных универсальных учебных  действий на  уроках математики».</w:t>
            </w:r>
          </w:p>
          <w:p w:rsidR="006A787A" w:rsidRDefault="006A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Диагностические материалы для определения сформированности познавательных УУД младших школьников.</w:t>
            </w:r>
          </w:p>
          <w:p w:rsidR="006A787A" w:rsidRDefault="006A787A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3. Система развивающих заданий</w:t>
            </w:r>
            <w:r>
              <w:rPr>
                <w:rStyle w:val="c1"/>
                <w:rFonts w:eastAsia="SimSun"/>
                <w:color w:val="000000"/>
              </w:rPr>
              <w:t xml:space="preserve"> 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rFonts w:eastAsia="SimSun"/>
                <w:color w:val="000000"/>
              </w:rPr>
              <w:t>для  формирования  </w:t>
            </w:r>
            <w:r>
              <w:rPr>
                <w:rStyle w:val="c1"/>
                <w:rFonts w:eastAsia="SimSun"/>
                <w:bCs/>
                <w:iCs/>
                <w:color w:val="000000"/>
              </w:rPr>
              <w:t>познавательных  УУД</w:t>
            </w:r>
            <w:r>
              <w:rPr>
                <w:rStyle w:val="c1"/>
                <w:rFonts w:eastAsia="SimSun"/>
                <w:b/>
                <w:bCs/>
                <w:i/>
                <w:iCs/>
                <w:color w:val="000000"/>
              </w:rPr>
              <w:t xml:space="preserve">  </w:t>
            </w:r>
            <w:r>
              <w:rPr>
                <w:rStyle w:val="c1"/>
                <w:rFonts w:eastAsia="SimSun"/>
                <w:bCs/>
                <w:iCs/>
                <w:color w:val="000000"/>
              </w:rPr>
              <w:t>на  уроках  математики (</w:t>
            </w:r>
            <w:r>
              <w:rPr>
                <w:rStyle w:val="c1"/>
                <w:rFonts w:eastAsia="SimSun"/>
                <w:color w:val="000000"/>
              </w:rPr>
              <w:t>1 класс,  2 класс, 3 класс, 4 класс).</w:t>
            </w:r>
          </w:p>
          <w:p w:rsidR="006A787A" w:rsidRDefault="006A787A">
            <w:pPr>
              <w:tabs>
                <w:tab w:val="left" w:pos="180"/>
                <w:tab w:val="center" w:pos="4677"/>
              </w:tabs>
              <w:spacing w:before="100" w:beforeAutospacing="1"/>
              <w:rPr>
                <w:bCs/>
                <w:sz w:val="24"/>
                <w:szCs w:val="24"/>
              </w:rPr>
            </w:pPr>
          </w:p>
          <w:p w:rsidR="006A787A" w:rsidRDefault="006A787A">
            <w:pPr>
              <w:jc w:val="both"/>
              <w:rPr>
                <w:sz w:val="24"/>
                <w:szCs w:val="24"/>
              </w:rPr>
            </w:pPr>
          </w:p>
        </w:tc>
      </w:tr>
    </w:tbl>
    <w:p w:rsidR="006A787A" w:rsidRDefault="006A787A" w:rsidP="006A787A">
      <w:pPr>
        <w:rPr>
          <w:color w:val="000000"/>
          <w:sz w:val="24"/>
          <w:szCs w:val="24"/>
        </w:rPr>
      </w:pPr>
    </w:p>
    <w:p w:rsidR="006245A6" w:rsidRDefault="006245A6"/>
    <w:sectPr w:rsidR="006245A6" w:rsidSect="0062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2FF1"/>
    <w:multiLevelType w:val="hybridMultilevel"/>
    <w:tmpl w:val="275E947E"/>
    <w:lvl w:ilvl="0" w:tplc="21C4E02C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7A"/>
    <w:rsid w:val="000A7613"/>
    <w:rsid w:val="006245A6"/>
    <w:rsid w:val="006A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7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787A"/>
    <w:pPr>
      <w:widowControl/>
      <w:autoSpaceDE/>
      <w:autoSpaceDN/>
      <w:adjustRightInd/>
      <w:spacing w:before="200" w:after="200"/>
      <w:ind w:left="200" w:right="200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A787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787A"/>
    <w:rPr>
      <w:rFonts w:ascii="Calibri" w:eastAsia="Calibri" w:hAnsi="Calibri" w:cs="Times New Roman"/>
    </w:rPr>
  </w:style>
  <w:style w:type="paragraph" w:customStyle="1" w:styleId="c5">
    <w:name w:val="c5"/>
    <w:basedOn w:val="a"/>
    <w:rsid w:val="006A7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A787A"/>
  </w:style>
  <w:style w:type="character" w:customStyle="1" w:styleId="apple-converted-space">
    <w:name w:val="apple-converted-space"/>
    <w:basedOn w:val="a0"/>
    <w:rsid w:val="006A7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2014-06-18T08:47:00Z</dcterms:created>
  <dcterms:modified xsi:type="dcterms:W3CDTF">2014-06-18T08:49:00Z</dcterms:modified>
</cp:coreProperties>
</file>