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7E" w:rsidRDefault="006E0A7E" w:rsidP="006E0A7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0A7E" w:rsidRPr="006E0A7E" w:rsidRDefault="006E0A7E" w:rsidP="006E0A7E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E0A7E">
        <w:rPr>
          <w:rFonts w:ascii="Monotype Corsiva" w:hAnsi="Monotype Corsiva" w:cs="Times New Roman"/>
          <w:b/>
          <w:sz w:val="40"/>
          <w:szCs w:val="40"/>
        </w:rPr>
        <w:t xml:space="preserve">Создание ситуации успеха </w:t>
      </w:r>
    </w:p>
    <w:p w:rsidR="006E0A7E" w:rsidRPr="006E0A7E" w:rsidRDefault="006E0A7E" w:rsidP="006E0A7E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E0A7E">
        <w:rPr>
          <w:rFonts w:ascii="Monotype Corsiva" w:hAnsi="Monotype Corsiva" w:cs="Times New Roman"/>
          <w:b/>
          <w:sz w:val="40"/>
          <w:szCs w:val="40"/>
        </w:rPr>
        <w:t xml:space="preserve">на уроках </w:t>
      </w:r>
      <w:proofErr w:type="gramStart"/>
      <w:r w:rsidRPr="006E0A7E">
        <w:rPr>
          <w:rFonts w:ascii="Monotype Corsiva" w:hAnsi="Monotype Corsiva" w:cs="Times New Roman"/>
          <w:b/>
          <w:sz w:val="40"/>
          <w:szCs w:val="40"/>
        </w:rPr>
        <w:t>ИЗО</w:t>
      </w:r>
      <w:proofErr w:type="gramEnd"/>
      <w:r w:rsidRPr="006E0A7E">
        <w:rPr>
          <w:rFonts w:ascii="Monotype Corsiva" w:hAnsi="Monotype Corsiva" w:cs="Times New Roman"/>
          <w:b/>
          <w:sz w:val="40"/>
          <w:szCs w:val="40"/>
        </w:rPr>
        <w:t xml:space="preserve"> в начальной школе</w:t>
      </w:r>
    </w:p>
    <w:p w:rsidR="006E0A7E" w:rsidRPr="006E0A7E" w:rsidRDefault="006E0A7E" w:rsidP="006E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A7E" w:rsidRDefault="006E0A7E" w:rsidP="006E0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E0A7E">
        <w:rPr>
          <w:rFonts w:ascii="Times New Roman" w:hAnsi="Times New Roman" w:cs="Times New Roman"/>
          <w:sz w:val="28"/>
          <w:szCs w:val="28"/>
        </w:rPr>
        <w:t xml:space="preserve">Истоки способностей и дарования детей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A7E" w:rsidRDefault="006E0A7E" w:rsidP="006E0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0A7E">
        <w:rPr>
          <w:rFonts w:ascii="Times New Roman" w:hAnsi="Times New Roman" w:cs="Times New Roman"/>
          <w:sz w:val="28"/>
          <w:szCs w:val="28"/>
        </w:rPr>
        <w:t xml:space="preserve">на кончиках их пальцев. От пальцев, образно говоря, </w:t>
      </w:r>
    </w:p>
    <w:p w:rsidR="006E0A7E" w:rsidRDefault="006E0A7E" w:rsidP="006E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0A7E">
        <w:rPr>
          <w:rFonts w:ascii="Times New Roman" w:hAnsi="Times New Roman" w:cs="Times New Roman"/>
          <w:sz w:val="28"/>
          <w:szCs w:val="28"/>
        </w:rPr>
        <w:t xml:space="preserve">идут тончайшие нити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0A7E">
        <w:rPr>
          <w:rFonts w:ascii="Times New Roman" w:hAnsi="Times New Roman" w:cs="Times New Roman"/>
          <w:sz w:val="28"/>
          <w:szCs w:val="28"/>
        </w:rPr>
        <w:t>ручейки, которые питают</w:t>
      </w:r>
    </w:p>
    <w:p w:rsidR="006E0A7E" w:rsidRDefault="006E0A7E" w:rsidP="006E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E0A7E">
        <w:rPr>
          <w:rFonts w:ascii="Times New Roman" w:hAnsi="Times New Roman" w:cs="Times New Roman"/>
          <w:sz w:val="28"/>
          <w:szCs w:val="28"/>
        </w:rPr>
        <w:t>источник творческой мысли</w:t>
      </w:r>
      <w:r>
        <w:rPr>
          <w:rFonts w:ascii="Times New Roman" w:hAnsi="Times New Roman" w:cs="Times New Roman"/>
          <w:sz w:val="28"/>
          <w:szCs w:val="28"/>
        </w:rPr>
        <w:t xml:space="preserve">. Другими словами, чем               </w:t>
      </w:r>
      <w:r w:rsidRPr="006E0A7E">
        <w:rPr>
          <w:rFonts w:ascii="Times New Roman" w:hAnsi="Times New Roman" w:cs="Times New Roman"/>
          <w:sz w:val="28"/>
          <w:szCs w:val="28"/>
        </w:rPr>
        <w:t xml:space="preserve">больше мастерства в </w:t>
      </w:r>
      <w:r>
        <w:rPr>
          <w:rFonts w:ascii="Times New Roman" w:hAnsi="Times New Roman" w:cs="Times New Roman"/>
          <w:sz w:val="28"/>
          <w:szCs w:val="28"/>
        </w:rPr>
        <w:t xml:space="preserve">детской руке, </w:t>
      </w:r>
    </w:p>
    <w:p w:rsidR="006E0A7E" w:rsidRPr="006E0A7E" w:rsidRDefault="006E0A7E" w:rsidP="006E0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умнее ребенок</w:t>
      </w:r>
      <w:r w:rsidRPr="006E0A7E">
        <w:rPr>
          <w:rFonts w:ascii="Times New Roman" w:hAnsi="Times New Roman" w:cs="Times New Roman"/>
          <w:sz w:val="28"/>
          <w:szCs w:val="28"/>
        </w:rPr>
        <w:t>.</w:t>
      </w:r>
    </w:p>
    <w:p w:rsidR="006E0A7E" w:rsidRPr="006E0A7E" w:rsidRDefault="006E0A7E" w:rsidP="006E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E0A7E">
        <w:rPr>
          <w:rFonts w:ascii="Times New Roman" w:hAnsi="Times New Roman" w:cs="Times New Roman"/>
          <w:sz w:val="28"/>
          <w:szCs w:val="28"/>
        </w:rPr>
        <w:t xml:space="preserve"> В. А. Сухомлинский</w:t>
      </w:r>
    </w:p>
    <w:p w:rsidR="006E0A7E" w:rsidRPr="006E0A7E" w:rsidRDefault="006E0A7E" w:rsidP="006E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A7E" w:rsidRPr="006E0A7E" w:rsidRDefault="006E0A7E" w:rsidP="006E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0A7E">
        <w:rPr>
          <w:rFonts w:ascii="Times New Roman" w:hAnsi="Times New Roman" w:cs="Times New Roman"/>
          <w:sz w:val="28"/>
          <w:szCs w:val="28"/>
        </w:rPr>
        <w:t xml:space="preserve">Рассмотрим прием создания ситуации успеха на уроке </w:t>
      </w:r>
      <w:proofErr w:type="gramStart"/>
      <w:r w:rsidRPr="006E0A7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E0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A7E" w:rsidRPr="006E0A7E" w:rsidRDefault="006E0A7E" w:rsidP="006E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A7E">
        <w:rPr>
          <w:rFonts w:ascii="Times New Roman" w:hAnsi="Times New Roman" w:cs="Times New Roman"/>
          <w:sz w:val="28"/>
          <w:szCs w:val="28"/>
        </w:rPr>
        <w:t xml:space="preserve">     </w:t>
      </w:r>
      <w:r w:rsidRPr="006E0A7E">
        <w:rPr>
          <w:rFonts w:ascii="Times New Roman" w:eastAsia="Calibri" w:hAnsi="Times New Roman" w:cs="Times New Roman"/>
          <w:sz w:val="28"/>
          <w:szCs w:val="28"/>
        </w:rPr>
        <w:t>Развитие творческих способностей играет большую роль в развитии коммуникативной компетенции  учащихся, их умения нестандартно мыслить, видеть предметы и явления с другой стороны</w:t>
      </w:r>
      <w:r w:rsidRPr="006E0A7E">
        <w:rPr>
          <w:rFonts w:ascii="Times New Roman" w:hAnsi="Times New Roman" w:cs="Times New Roman"/>
          <w:sz w:val="28"/>
          <w:szCs w:val="28"/>
        </w:rPr>
        <w:t>. Как мы знаем</w:t>
      </w:r>
      <w:r w:rsidRPr="006E0A7E">
        <w:rPr>
          <w:rFonts w:ascii="Times New Roman" w:eastAsia="Calibri" w:hAnsi="Times New Roman" w:cs="Times New Roman"/>
          <w:sz w:val="28"/>
          <w:szCs w:val="28"/>
        </w:rPr>
        <w:t xml:space="preserve">, современное начальное образование ставит своей главной целью развитие личности ребёнка. А творческое развитие выступает как важнейший компонент любой деятельности человека. </w:t>
      </w:r>
    </w:p>
    <w:p w:rsidR="006E0A7E" w:rsidRPr="006E0A7E" w:rsidRDefault="006E0A7E" w:rsidP="006E0A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0A7E">
        <w:rPr>
          <w:rFonts w:ascii="Times New Roman" w:eastAsia="Calibri" w:hAnsi="Times New Roman" w:cs="Times New Roman"/>
          <w:sz w:val="28"/>
          <w:szCs w:val="28"/>
        </w:rPr>
        <w:t xml:space="preserve">     В концепции федеральных государственных стандартов  в качестве конечного результата образовательной деятельности российской школы фиксируется портрет выпускника начальной школы, в котором одно из важнейших мест отводится развитию творческих качеств личности ребёнка. </w:t>
      </w:r>
    </w:p>
    <w:p w:rsidR="006E0A7E" w:rsidRPr="006E0A7E" w:rsidRDefault="006E0A7E" w:rsidP="006E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A7E">
        <w:rPr>
          <w:rFonts w:ascii="Times New Roman" w:eastAsia="Calibri" w:hAnsi="Times New Roman" w:cs="Times New Roman"/>
          <w:sz w:val="28"/>
          <w:szCs w:val="28"/>
        </w:rPr>
        <w:t xml:space="preserve">     Все мы в детстве были художниками. Каждый ребенок  двух – трех лет рисует грандиозные композиции, рисует вообще все, что слышит и знает, даже запахи.</w:t>
      </w:r>
    </w:p>
    <w:p w:rsidR="006E0A7E" w:rsidRPr="006E0A7E" w:rsidRDefault="006E0A7E" w:rsidP="006E0A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0A7E">
        <w:rPr>
          <w:rFonts w:ascii="Times New Roman" w:eastAsia="Calibri" w:hAnsi="Times New Roman" w:cs="Times New Roman"/>
          <w:sz w:val="28"/>
          <w:szCs w:val="28"/>
        </w:rPr>
        <w:t xml:space="preserve">      Каждый ребенок по своей природе – творец. Но бывает такая ситуация: фантазия и воображение у ребенка </w:t>
      </w:r>
      <w:proofErr w:type="gramStart"/>
      <w:r w:rsidRPr="006E0A7E">
        <w:rPr>
          <w:rFonts w:ascii="Times New Roman" w:eastAsia="Calibri" w:hAnsi="Times New Roman" w:cs="Times New Roman"/>
          <w:sz w:val="28"/>
          <w:szCs w:val="28"/>
        </w:rPr>
        <w:t>развиты</w:t>
      </w:r>
      <w:proofErr w:type="gramEnd"/>
      <w:r w:rsidRPr="006E0A7E">
        <w:rPr>
          <w:rFonts w:ascii="Times New Roman" w:eastAsia="Calibri" w:hAnsi="Times New Roman" w:cs="Times New Roman"/>
          <w:sz w:val="28"/>
          <w:szCs w:val="28"/>
        </w:rPr>
        <w:t xml:space="preserve"> прекрасно, но вот воплотить в жизнь он не мо</w:t>
      </w:r>
      <w:r>
        <w:rPr>
          <w:rFonts w:ascii="Times New Roman" w:eastAsia="Calibri" w:hAnsi="Times New Roman" w:cs="Times New Roman"/>
          <w:sz w:val="28"/>
          <w:szCs w:val="28"/>
        </w:rPr>
        <w:t>жет. Возникает такая проблема. Мы часто слышим</w:t>
      </w:r>
      <w:r w:rsidRPr="006E0A7E">
        <w:rPr>
          <w:rFonts w:ascii="Times New Roman" w:eastAsia="Calibri" w:hAnsi="Times New Roman" w:cs="Times New Roman"/>
          <w:sz w:val="28"/>
          <w:szCs w:val="28"/>
        </w:rPr>
        <w:t xml:space="preserve"> на уроках </w:t>
      </w:r>
      <w:proofErr w:type="gramStart"/>
      <w:r w:rsidRPr="006E0A7E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6E0A7E">
        <w:rPr>
          <w:rFonts w:ascii="Times New Roman" w:eastAsia="Calibri" w:hAnsi="Times New Roman" w:cs="Times New Roman"/>
          <w:sz w:val="28"/>
          <w:szCs w:val="28"/>
        </w:rPr>
        <w:t>, что я рисовать не умею, у меня не получается, да и рисун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ки, «выходящие из-под кисти </w:t>
      </w:r>
      <w:r w:rsidRPr="006E0A7E">
        <w:rPr>
          <w:rFonts w:ascii="Times New Roman" w:eastAsia="Calibri" w:hAnsi="Times New Roman" w:cs="Times New Roman"/>
          <w:sz w:val="28"/>
          <w:szCs w:val="28"/>
        </w:rPr>
        <w:t xml:space="preserve"> учеников» родителям показывать не очень хочется.</w:t>
      </w:r>
    </w:p>
    <w:p w:rsidR="006E0A7E" w:rsidRPr="006E0A7E" w:rsidRDefault="006E0A7E" w:rsidP="006E0A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E0A7E">
        <w:rPr>
          <w:rFonts w:ascii="Times New Roman" w:eastAsia="Calibri" w:hAnsi="Times New Roman" w:cs="Times New Roman"/>
          <w:sz w:val="28"/>
          <w:szCs w:val="28"/>
        </w:rPr>
        <w:t xml:space="preserve">В современный мир внедряется большое количество инноваций. Это показатель того, что активизировать процесс получения и приобретения знаний можно при использовании новых нетрадиционных средств. Считается, что именно та стратегия учителя наиболее удачна, при которой учебно-познавательная атмосфера создается при использовании новых технологий обучения. Таковыми можно считать творческие задания. В своей работе я часто использую различные методы и приемы рисования нетрадиционными способами. </w:t>
      </w:r>
    </w:p>
    <w:p w:rsidR="006E0A7E" w:rsidRPr="006E0A7E" w:rsidRDefault="006E0A7E" w:rsidP="006E0A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0A7E">
        <w:rPr>
          <w:rFonts w:ascii="Times New Roman" w:eastAsia="Calibri" w:hAnsi="Times New Roman" w:cs="Times New Roman"/>
          <w:sz w:val="28"/>
          <w:szCs w:val="28"/>
        </w:rPr>
        <w:t xml:space="preserve">     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детей. Ведь </w:t>
      </w:r>
      <w:r w:rsidRPr="006E0A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главным является не конечный продукт – рисунок, а развитие личности: формирование уверенности в себе, в своих способностях, целенаправленность деятельности. </w:t>
      </w:r>
    </w:p>
    <w:p w:rsidR="006E0A7E" w:rsidRPr="006E0A7E" w:rsidRDefault="006E0A7E" w:rsidP="006E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Особенно «трудно» дело обстоит при работе с акварелью.</w:t>
      </w:r>
    </w:p>
    <w:p w:rsidR="00937F6F" w:rsidRPr="006E0A7E" w:rsidRDefault="006E0A7E" w:rsidP="006E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59E" w:rsidRPr="006E0A7E">
        <w:rPr>
          <w:rFonts w:ascii="Times New Roman" w:hAnsi="Times New Roman" w:cs="Times New Roman"/>
          <w:sz w:val="28"/>
          <w:szCs w:val="28"/>
        </w:rPr>
        <w:t xml:space="preserve">Слово «акварель» происходит от латинского </w:t>
      </w:r>
      <w:proofErr w:type="spellStart"/>
      <w:r w:rsidR="0040459E" w:rsidRPr="006E0A7E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="0040459E" w:rsidRPr="006E0A7E">
        <w:rPr>
          <w:rFonts w:ascii="Times New Roman" w:hAnsi="Times New Roman" w:cs="Times New Roman"/>
          <w:sz w:val="28"/>
          <w:szCs w:val="28"/>
        </w:rPr>
        <w:t xml:space="preserve"> и означает «вода». Соответственно акварель — это краски, разводимые водой. Акварель — вид красок, отличающихся особой прозрачностью, чистотой и яркостью цвета. Это очень подвижный материал, что обусловливает разнообразие способов и приемов работы с ним. Следует иметь в виду, что изображение,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40459E" w:rsidRPr="006E0A7E">
        <w:rPr>
          <w:rFonts w:ascii="Times New Roman" w:hAnsi="Times New Roman" w:cs="Times New Roman"/>
          <w:sz w:val="28"/>
          <w:szCs w:val="28"/>
        </w:rPr>
        <w:t xml:space="preserve">сделанное акварелью, не терпит исправлений. Поэтому техника работы с этим материалом отличается не только быстротой, но и четкостью, требующей особого внимания и умений. В связи с этим рисунок под акварель должен быть выполнен максимально подробно в тонких линиях без нажима. Еще одной особенностью акварели является то, что при высыхании ее цвета значительно бледнеют. </w:t>
      </w:r>
      <w:r w:rsidR="000A1C0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0459E" w:rsidRPr="006E0A7E">
        <w:rPr>
          <w:rFonts w:ascii="Times New Roman" w:hAnsi="Times New Roman" w:cs="Times New Roman"/>
          <w:sz w:val="28"/>
          <w:szCs w:val="28"/>
        </w:rPr>
        <w:t xml:space="preserve">должен не просто учить работе красками, но и вызывать к ней интерес, показывая богатые изобразительные возможности этого материала в выражении художественного замысла. Чтобы создать любое изображение, нее обходимо иметь отчетливые представления о предметах, явлениях и уметь выразить эти представления на бумаге. В изобразительном процессе можно выделить две стороны: познавательную и исполнительскую. Слабое развитие исполнительской стороны деятельности тормозит развитие изобразительной деятельности, снижая тем самым интерес и творческую активность ученика. Отсюда вытекает необходимость обучения учащихся начальных классов исполнительской стороне деятельности и, прежде всего, технике рисования, в частности, рисования красками. </w:t>
      </w:r>
      <w:r w:rsidR="00937F6F" w:rsidRPr="006E0A7E">
        <w:rPr>
          <w:rFonts w:ascii="Times New Roman" w:hAnsi="Times New Roman" w:cs="Times New Roman"/>
          <w:sz w:val="28"/>
          <w:szCs w:val="28"/>
        </w:rPr>
        <w:t>Прежде всего, необходимо создать условия для творческого развития ребенка — научить работать разнообразными художественными материалами,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понимать язык </w:t>
      </w:r>
      <w:r w:rsidR="00937F6F" w:rsidRPr="006E0A7E">
        <w:rPr>
          <w:rFonts w:ascii="Times New Roman" w:hAnsi="Times New Roman" w:cs="Times New Roman"/>
          <w:sz w:val="28"/>
          <w:szCs w:val="28"/>
        </w:rPr>
        <w:t>изобразительного искусства, использовать средства художественной выразительности.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«Постепенно двигательные навыки детей формируются достаточно устойчиво, и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они могут добиваться точного заполнения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контура изображения цветом. Здесь детям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нужно показывать возможности работы акварелью...» — указывает С.Е. Игнатьев. В практике начального художественного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образования рекомендуется использовать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многообразные технические способы и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приемы, необычное сочетание материалов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и инструментов, которые универсальны в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применении, доступны и интересны детям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 xml:space="preserve">младшего школьного возраста. </w:t>
      </w:r>
      <w:proofErr w:type="gramStart"/>
      <w:r w:rsidR="00937F6F" w:rsidRPr="006E0A7E">
        <w:rPr>
          <w:rFonts w:ascii="Times New Roman" w:hAnsi="Times New Roman" w:cs="Times New Roman"/>
          <w:sz w:val="28"/>
          <w:szCs w:val="28"/>
        </w:rPr>
        <w:t>Это способы аквар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ельной техники </w:t>
      </w:r>
      <w:proofErr w:type="spellStart"/>
      <w:r w:rsidR="00E80368" w:rsidRPr="006E0A7E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="00E80368" w:rsidRPr="006E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0368" w:rsidRPr="006E0A7E">
        <w:rPr>
          <w:rFonts w:ascii="Times New Roman" w:hAnsi="Times New Roman" w:cs="Times New Roman"/>
          <w:sz w:val="28"/>
          <w:szCs w:val="28"/>
        </w:rPr>
        <w:t>по-су</w:t>
      </w:r>
      <w:r w:rsidR="00937F6F" w:rsidRPr="006E0A7E">
        <w:rPr>
          <w:rFonts w:ascii="Times New Roman" w:hAnsi="Times New Roman" w:cs="Times New Roman"/>
          <w:sz w:val="28"/>
          <w:szCs w:val="28"/>
        </w:rPr>
        <w:t>хому</w:t>
      </w:r>
      <w:proofErr w:type="spellEnd"/>
      <w:r w:rsidR="00E80368" w:rsidRPr="006E0A7E">
        <w:rPr>
          <w:rFonts w:ascii="Times New Roman" w:hAnsi="Times New Roman" w:cs="Times New Roman"/>
          <w:sz w:val="28"/>
          <w:szCs w:val="28"/>
        </w:rPr>
        <w:t xml:space="preserve">,  комбинированный» и приемы: </w:t>
      </w:r>
      <w:proofErr w:type="spellStart"/>
      <w:r w:rsidR="00E80368" w:rsidRPr="006E0A7E">
        <w:rPr>
          <w:rFonts w:ascii="Times New Roman" w:hAnsi="Times New Roman" w:cs="Times New Roman"/>
          <w:sz w:val="28"/>
          <w:szCs w:val="28"/>
        </w:rPr>
        <w:t>а</w:t>
      </w:r>
      <w:r w:rsidR="00937F6F" w:rsidRPr="006E0A7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прима, вливание цвета в цвет, сухая кисть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368" w:rsidRPr="006E0A7E"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 w:rsidR="00E80368" w:rsidRPr="006E0A7E">
        <w:rPr>
          <w:rFonts w:ascii="Times New Roman" w:hAnsi="Times New Roman" w:cs="Times New Roman"/>
          <w:sz w:val="28"/>
          <w:szCs w:val="28"/>
        </w:rPr>
        <w:t xml:space="preserve">, </w:t>
      </w:r>
      <w:r w:rsidR="00937F6F" w:rsidRPr="006E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 xml:space="preserve"> кистью,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потирание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 xml:space="preserve"> краски, 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>,  выдувание краски,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 xml:space="preserve">разбрызгивание краски, монотипия, рисование свечой, 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>,  присыпание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 xml:space="preserve">солью,  пуантилизм, 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 xml:space="preserve"> пальчиками, рисование пальчиками, «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>»,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печатание гербарием, водяная печать, рисование картоном и т.д.</w:t>
      </w:r>
      <w:proofErr w:type="gramEnd"/>
      <w:r w:rsidR="00937F6F" w:rsidRPr="006E0A7E">
        <w:rPr>
          <w:rFonts w:ascii="Times New Roman" w:hAnsi="Times New Roman" w:cs="Times New Roman"/>
          <w:sz w:val="28"/>
          <w:szCs w:val="28"/>
        </w:rPr>
        <w:t xml:space="preserve"> Также возможно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применение смешанных техник: акварель и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гуашь; акварель и фломастеры; акварель и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гелиевая ручка. При этом процесс изобразительного творчества учащихся может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 xml:space="preserve">рассматриваться с точки зрения выражения внутреннего </w:t>
      </w:r>
      <w:r w:rsidR="00937F6F" w:rsidRPr="006E0A7E">
        <w:rPr>
          <w:rFonts w:ascii="Times New Roman" w:hAnsi="Times New Roman" w:cs="Times New Roman"/>
          <w:sz w:val="28"/>
          <w:szCs w:val="28"/>
        </w:rPr>
        <w:lastRenderedPageBreak/>
        <w:t>мира творца, его ощуще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ний, переживаний (аналогично </w:t>
      </w:r>
      <w:r w:rsidR="00937F6F" w:rsidRPr="006E0A7E">
        <w:rPr>
          <w:rFonts w:ascii="Times New Roman" w:hAnsi="Times New Roman" w:cs="Times New Roman"/>
          <w:sz w:val="28"/>
          <w:szCs w:val="28"/>
        </w:rPr>
        <w:t>профессиональному искусству).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Названные приемы работы можно использовать в различных видах изобразительной деятельности — все зависит от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творческого подхода учителя к организации учебного процесса и желания учащихся познавать новое. Приемы не должны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иметь самодовлеющего значения, они идут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вслед за основными задачами художественного образования младших школьников,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развивая их творческие способности. На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начальном этапе обучения необходимо рекомендовать учащимся брать цвет в полную силу и начинать со светлых участков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поверхности изображаемых предметов.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Приемы рисование пальчиками и «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 xml:space="preserve">» могут использоваться на уроках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декооративного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 xml:space="preserve"> рисования с целью отработки понятия «ритм». Монотипия,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 xml:space="preserve"> и вливание цвета в цвет — для создания фона при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подготовке листа к дальнейшему изображению. В качестве самостоятельных техник,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органи</w:t>
      </w:r>
      <w:r w:rsidR="00E80368" w:rsidRPr="006E0A7E">
        <w:rPr>
          <w:rFonts w:ascii="Times New Roman" w:hAnsi="Times New Roman" w:cs="Times New Roman"/>
          <w:sz w:val="28"/>
          <w:szCs w:val="28"/>
        </w:rPr>
        <w:t>зующих целостную композицию, мо</w:t>
      </w:r>
      <w:r w:rsidR="00937F6F" w:rsidRPr="006E0A7E">
        <w:rPr>
          <w:rFonts w:ascii="Times New Roman" w:hAnsi="Times New Roman" w:cs="Times New Roman"/>
          <w:sz w:val="28"/>
          <w:szCs w:val="28"/>
        </w:rPr>
        <w:t xml:space="preserve">гут выступать приемы монотипия, 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>, рисование свечой.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Разнообразие способов и приемов акварельной техники дает учителю возможность творчески подойти к их отбору для</w:t>
      </w:r>
      <w:r w:rsidR="00E8036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решения задач конкретного урока, учитывая особенности тематической, содержательной, технической сторон художествен</w:t>
      </w:r>
      <w:r w:rsidR="001C7428" w:rsidRPr="006E0A7E">
        <w:rPr>
          <w:rFonts w:ascii="Times New Roman" w:hAnsi="Times New Roman" w:cs="Times New Roman"/>
          <w:sz w:val="28"/>
          <w:szCs w:val="28"/>
        </w:rPr>
        <w:t>н</w:t>
      </w:r>
      <w:r w:rsidR="00937F6F" w:rsidRPr="006E0A7E">
        <w:rPr>
          <w:rFonts w:ascii="Times New Roman" w:hAnsi="Times New Roman" w:cs="Times New Roman"/>
          <w:sz w:val="28"/>
          <w:szCs w:val="28"/>
        </w:rPr>
        <w:t>о</w:t>
      </w:r>
      <w:r w:rsidR="001C7428" w:rsidRPr="006E0A7E">
        <w:rPr>
          <w:rFonts w:ascii="Times New Roman" w:hAnsi="Times New Roman" w:cs="Times New Roman"/>
          <w:sz w:val="28"/>
          <w:szCs w:val="28"/>
        </w:rPr>
        <w:t>-</w:t>
      </w:r>
      <w:r w:rsidR="00937F6F" w:rsidRPr="006E0A7E">
        <w:rPr>
          <w:rFonts w:ascii="Times New Roman" w:hAnsi="Times New Roman" w:cs="Times New Roman"/>
          <w:sz w:val="28"/>
          <w:szCs w:val="28"/>
        </w:rPr>
        <w:t>творческой деятельности. Это позволя</w:t>
      </w:r>
      <w:r w:rsidR="001C7428" w:rsidRPr="006E0A7E">
        <w:rPr>
          <w:rFonts w:ascii="Times New Roman" w:hAnsi="Times New Roman" w:cs="Times New Roman"/>
          <w:sz w:val="28"/>
          <w:szCs w:val="28"/>
        </w:rPr>
        <w:t>ет сделать учебно-</w:t>
      </w:r>
      <w:r w:rsidR="00937F6F" w:rsidRPr="006E0A7E">
        <w:rPr>
          <w:rFonts w:ascii="Times New Roman" w:hAnsi="Times New Roman" w:cs="Times New Roman"/>
          <w:sz w:val="28"/>
          <w:szCs w:val="28"/>
        </w:rPr>
        <w:t>воспитательный процесс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желанным, интересным, познавательным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для учащихся, которые получают неограниченные возможности для выражения в рисунке своих чувств, мыслей, переживаний,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 xml:space="preserve">настроения. </w:t>
      </w:r>
      <w:proofErr w:type="gramStart"/>
      <w:r w:rsidR="00937F6F" w:rsidRPr="006E0A7E">
        <w:rPr>
          <w:rFonts w:ascii="Times New Roman" w:hAnsi="Times New Roman" w:cs="Times New Roman"/>
          <w:sz w:val="28"/>
          <w:szCs w:val="28"/>
        </w:rPr>
        <w:t>Работая с акварелью, они учатся видеть образы в неожиданных сочетаниях цветовых пятен и линий, оформлять их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до узнаваемых и погружаться в удивительный мир творчества.</w:t>
      </w:r>
      <w:proofErr w:type="gramEnd"/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Использование младшими школьниками в своей работе разнообразных способов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и приемов акварельной техники способствует развитию их творческого мышления.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Вариативность выбора тех или иных выразительных средств данной техники для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каждого конкретного случая способствует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проявлению творческой индивидуальности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 xml:space="preserve">учащихся. Например, приемом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 xml:space="preserve"> пальчиками можно изобразить пузыри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или яблоню, усыпанную плодами. Выдувание краски хорошо применить для передачи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 xml:space="preserve">водорослей или ветвистых деревьев.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 xml:space="preserve"> поможет передать снег или дождь.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Торцевание щетинной кистью подойдет для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изображения кроны дерева или пушистой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шубки животного. Рисование свечой позв</w:t>
      </w:r>
      <w:r w:rsidR="001C7428" w:rsidRPr="006E0A7E">
        <w:rPr>
          <w:rFonts w:ascii="Times New Roman" w:hAnsi="Times New Roman" w:cs="Times New Roman"/>
          <w:sz w:val="28"/>
          <w:szCs w:val="28"/>
        </w:rPr>
        <w:t>о</w:t>
      </w:r>
      <w:r w:rsidR="00937F6F" w:rsidRPr="006E0A7E">
        <w:rPr>
          <w:rFonts w:ascii="Times New Roman" w:hAnsi="Times New Roman" w:cs="Times New Roman"/>
          <w:sz w:val="28"/>
          <w:szCs w:val="28"/>
        </w:rPr>
        <w:t>лит показать морозные узоры на окне или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иней на деревьях. Монотипия открывает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большие возможности для фантазийного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рисования. Обобщенное изображение, выполненное акварелью, можно успешно дорисовать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гелиевой ручкой или фломастера</w:t>
      </w:r>
      <w:r w:rsidR="00937F6F" w:rsidRPr="006E0A7E">
        <w:rPr>
          <w:rFonts w:ascii="Times New Roman" w:hAnsi="Times New Roman" w:cs="Times New Roman"/>
          <w:sz w:val="28"/>
          <w:szCs w:val="28"/>
        </w:rPr>
        <w:t>ми, прорабатывая детали. Акварельная заливка — замечательное решение для фона с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последующей прорисовкой изображения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гуашью.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Необходимо постоянно обогащать зрительные представления детей и актуализировать имеющийся у них опыт. Постепенное освоение изобразительной грамоты в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интересной и доступной (порой игровой)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форме подготавливает учащихся к решению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творческих задач. </w:t>
      </w:r>
      <w:r w:rsidR="00937F6F" w:rsidRPr="006E0A7E">
        <w:rPr>
          <w:rFonts w:ascii="Times New Roman" w:hAnsi="Times New Roman" w:cs="Times New Roman"/>
          <w:sz w:val="28"/>
          <w:szCs w:val="28"/>
        </w:rPr>
        <w:t>Обучение с использованием разнообразных современных методик помогает каждому раскрыться наилучшим образом. Знакомство с разными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 xml:space="preserve">техниками и </w:t>
      </w:r>
      <w:r w:rsidR="00937F6F" w:rsidRPr="006E0A7E">
        <w:rPr>
          <w:rFonts w:ascii="Times New Roman" w:hAnsi="Times New Roman" w:cs="Times New Roman"/>
          <w:sz w:val="28"/>
          <w:szCs w:val="28"/>
        </w:rPr>
        <w:lastRenderedPageBreak/>
        <w:t xml:space="preserve">приемами в </w:t>
      </w:r>
      <w:proofErr w:type="spellStart"/>
      <w:r w:rsidR="00937F6F" w:rsidRPr="006E0A7E">
        <w:rPr>
          <w:rFonts w:ascii="Times New Roman" w:hAnsi="Times New Roman" w:cs="Times New Roman"/>
          <w:sz w:val="28"/>
          <w:szCs w:val="28"/>
        </w:rPr>
        <w:t>изобразительномискусстве</w:t>
      </w:r>
      <w:proofErr w:type="spellEnd"/>
      <w:r w:rsidR="00937F6F" w:rsidRPr="006E0A7E">
        <w:rPr>
          <w:rFonts w:ascii="Times New Roman" w:hAnsi="Times New Roman" w:cs="Times New Roman"/>
          <w:sz w:val="28"/>
          <w:szCs w:val="28"/>
        </w:rPr>
        <w:t xml:space="preserve"> обогащает внутренний мир, помогает творческим поискам. Задача педагога — развить у младших школьников эстетический вкус и чувство меры, помочь обрести творческое лицо каждому ученику,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чтобы избежать бездумного копирования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образцов, излишней стилизации в работе.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Для успешного освоения учащимися акварельной техники педагог должен не только хорошо владеть всеми ее способами и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приемами, но и уметь коротко и ясно объяснить задание, правильно показать ход работы. Приобщение к изобразительному искусству не только через восприятие, но и в ходе практической деятельности духовно обогащает. Первые уроки красоты и добра,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связанные с художественным творчеством,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могут остаться в памяти учащихся на всю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жизнь. Бережное отношение к детскому</w:t>
      </w:r>
      <w:r w:rsidR="001C7428" w:rsidRPr="006E0A7E">
        <w:rPr>
          <w:rFonts w:ascii="Times New Roman" w:hAnsi="Times New Roman" w:cs="Times New Roman"/>
          <w:sz w:val="28"/>
          <w:szCs w:val="28"/>
        </w:rPr>
        <w:t xml:space="preserve"> </w:t>
      </w:r>
      <w:r w:rsidR="00937F6F" w:rsidRPr="006E0A7E">
        <w:rPr>
          <w:rFonts w:ascii="Times New Roman" w:hAnsi="Times New Roman" w:cs="Times New Roman"/>
          <w:sz w:val="28"/>
          <w:szCs w:val="28"/>
        </w:rPr>
        <w:t>творчеству и одновременно тактичное руководство этим процессом — основные слагаемые успеха.</w:t>
      </w:r>
    </w:p>
    <w:p w:rsidR="000A1C09" w:rsidRDefault="00937F6F" w:rsidP="006E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A7E"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r w:rsidRPr="006E0A7E">
        <w:rPr>
          <w:rFonts w:ascii="Times New Roman" w:hAnsi="Times New Roman" w:cs="Times New Roman"/>
          <w:sz w:val="28"/>
          <w:szCs w:val="28"/>
        </w:rPr>
        <w:cr/>
      </w:r>
    </w:p>
    <w:p w:rsidR="000A1C09" w:rsidRDefault="000A1C09" w:rsidP="006E0A7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Журнал « Начальная школа», 2013, №9</w:t>
      </w:r>
    </w:p>
    <w:p w:rsidR="000A1C09" w:rsidRDefault="000A1C09" w:rsidP="006E0A7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1380" w:rsidRPr="006E0A7E" w:rsidRDefault="00281380" w:rsidP="006E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59E" w:rsidRPr="006E0A7E" w:rsidRDefault="0040459E" w:rsidP="0040459E">
      <w:pPr>
        <w:rPr>
          <w:rFonts w:ascii="Times New Roman" w:hAnsi="Times New Roman" w:cs="Times New Roman"/>
          <w:sz w:val="28"/>
          <w:szCs w:val="28"/>
        </w:rPr>
      </w:pPr>
    </w:p>
    <w:sectPr w:rsidR="0040459E" w:rsidRPr="006E0A7E" w:rsidSect="0028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59E"/>
    <w:rsid w:val="000A1C09"/>
    <w:rsid w:val="001C7428"/>
    <w:rsid w:val="00281380"/>
    <w:rsid w:val="0040459E"/>
    <w:rsid w:val="006E0A7E"/>
    <w:rsid w:val="007D6FE6"/>
    <w:rsid w:val="00937F6F"/>
    <w:rsid w:val="00A763D3"/>
    <w:rsid w:val="00C5132D"/>
    <w:rsid w:val="00E8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2015-02-19T20:58:00Z</dcterms:created>
  <dcterms:modified xsi:type="dcterms:W3CDTF">2015-03-12T20:57:00Z</dcterms:modified>
</cp:coreProperties>
</file>