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6" w:rsidRPr="00AF25C0" w:rsidRDefault="00AC3206" w:rsidP="00AC320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BF0020"/>
          <w:sz w:val="28"/>
          <w:szCs w:val="28"/>
          <w:lang w:eastAsia="ru-RU"/>
        </w:rPr>
      </w:pPr>
      <w:r w:rsidRPr="00AF25C0">
        <w:rPr>
          <w:rFonts w:ascii="Tahoma" w:eastAsia="Times New Roman" w:hAnsi="Tahoma" w:cs="Tahoma"/>
          <w:b/>
          <w:bCs/>
          <w:color w:val="BF0020"/>
          <w:sz w:val="28"/>
          <w:szCs w:val="28"/>
          <w:lang w:eastAsia="ru-RU"/>
        </w:rPr>
        <w:t xml:space="preserve">Памятка для </w:t>
      </w:r>
      <w:proofErr w:type="gramStart"/>
      <w:r w:rsidRPr="00AF25C0">
        <w:rPr>
          <w:rFonts w:ascii="Tahoma" w:eastAsia="Times New Roman" w:hAnsi="Tahoma" w:cs="Tahoma"/>
          <w:b/>
          <w:bCs/>
          <w:color w:val="BF0020"/>
          <w:sz w:val="28"/>
          <w:szCs w:val="28"/>
          <w:lang w:eastAsia="ru-RU"/>
        </w:rPr>
        <w:t>родителей</w:t>
      </w:r>
      <w:proofErr w:type="gramEnd"/>
      <w:r w:rsidRPr="00AF25C0">
        <w:rPr>
          <w:rFonts w:ascii="Tahoma" w:eastAsia="Times New Roman" w:hAnsi="Tahoma" w:cs="Tahoma"/>
          <w:b/>
          <w:bCs/>
          <w:color w:val="BF0020"/>
          <w:sz w:val="28"/>
          <w:szCs w:val="28"/>
          <w:lang w:eastAsia="ru-RU"/>
        </w:rPr>
        <w:t>: в каких продуктах «живут» витамины</w:t>
      </w:r>
    </w:p>
    <w:p w:rsidR="00413ED0" w:rsidRDefault="00AC3206" w:rsidP="00AC3206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</w:pP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</w:t>
      </w:r>
      <w:proofErr w:type="gramStart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А</w:t>
      </w:r>
      <w:proofErr w:type="gramEnd"/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B</w:t>
      </w:r>
      <w:r w:rsidRPr="00AC3206">
        <w:rPr>
          <w:rFonts w:ascii="Tahoma" w:eastAsia="Times New Roman" w:hAnsi="Tahoma" w:cs="Tahoma"/>
          <w:b/>
          <w:bCs/>
          <w:color w:val="000000"/>
          <w:sz w:val="18"/>
          <w:vertAlign w:val="subscript"/>
          <w:lang w:eastAsia="ru-RU"/>
        </w:rPr>
        <w:t>1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находится в рисе, овощах, птице. Он укрепляет нервную систему, память, улучшает пищеварение.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B</w:t>
      </w:r>
      <w:r w:rsidRPr="00AC3206">
        <w:rPr>
          <w:rFonts w:ascii="Tahoma" w:eastAsia="Times New Roman" w:hAnsi="Tahoma" w:cs="Tahoma"/>
          <w:b/>
          <w:bCs/>
          <w:color w:val="000000"/>
          <w:sz w:val="18"/>
          <w:vertAlign w:val="subscript"/>
          <w:lang w:eastAsia="ru-RU"/>
        </w:rPr>
        <w:t>2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находится в молоке, яйцах, брокколи. Он укрепляет волосы, ногти, положительно влияет на состояние нервов.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РР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хлебе из грубого помола, рыбе, орехах, овощах, мясе, сушеных грибах, регулирует кровообращение и уровень холестерина.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В</w:t>
      </w:r>
      <w:proofErr w:type="gramStart"/>
      <w:r w:rsidRPr="00AC3206">
        <w:rPr>
          <w:rFonts w:ascii="Tahoma" w:eastAsia="Times New Roman" w:hAnsi="Tahoma" w:cs="Tahoma"/>
          <w:b/>
          <w:bCs/>
          <w:color w:val="000000"/>
          <w:sz w:val="18"/>
          <w:vertAlign w:val="subscript"/>
          <w:lang w:eastAsia="ru-RU"/>
        </w:rPr>
        <w:t>6</w:t>
      </w:r>
      <w:proofErr w:type="gramEnd"/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Пантотеновая кислота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B</w:t>
      </w:r>
      <w:r w:rsidRPr="00AC3206">
        <w:rPr>
          <w:rFonts w:ascii="Tahoma" w:eastAsia="Times New Roman" w:hAnsi="Tahoma" w:cs="Tahoma"/>
          <w:b/>
          <w:bCs/>
          <w:color w:val="000000"/>
          <w:sz w:val="18"/>
          <w:vertAlign w:val="subscript"/>
          <w:lang w:eastAsia="ru-RU"/>
        </w:rPr>
        <w:t>12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Фолиевая</w:t>
      </w:r>
      <w:proofErr w:type="spellEnd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кислота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савойской капусте, шпинате, зеленом горошке, необходима для роста и нормального кроветворения.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Биотин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</w:t>
      </w:r>
      <w:proofErr w:type="gramStart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</w:t>
      </w:r>
      <w:proofErr w:type="gramEnd"/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 D</w:t>
      </w:r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печени рыб, икре, яйцах, укрепляет кости и зубы.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</w:t>
      </w:r>
      <w:proofErr w:type="gramStart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Е</w:t>
      </w:r>
      <w:proofErr w:type="gramEnd"/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Витамин</w:t>
      </w:r>
      <w:proofErr w:type="gramStart"/>
      <w:r w:rsidRPr="00AC320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К</w:t>
      </w:r>
      <w:proofErr w:type="gramEnd"/>
      <w:r w:rsidRPr="00AC320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C3206">
        <w:rPr>
          <w:rFonts w:ascii="Tahoma" w:eastAsia="Times New Roman" w:hAnsi="Tahoma" w:cs="Tahoma"/>
          <w:color w:val="000000"/>
          <w:sz w:val="18"/>
          <w:szCs w:val="18"/>
          <w:shd w:val="clear" w:color="auto" w:fill="F6FBF0"/>
          <w:lang w:eastAsia="ru-RU"/>
        </w:rPr>
        <w:t>— в шпинате, салате, кабачках и белокочанной капусте, регулирует свертываемость крови.</w:t>
      </w:r>
    </w:p>
    <w:p w:rsidR="00576DBF" w:rsidRDefault="00576DBF" w:rsidP="00AC3206">
      <w:r>
        <w:rPr>
          <w:noProof/>
          <w:color w:val="000000"/>
          <w:lang w:eastAsia="ru-RU"/>
        </w:rPr>
        <w:drawing>
          <wp:inline distT="0" distB="0" distL="0" distR="0">
            <wp:extent cx="3086100" cy="2628900"/>
            <wp:effectExtent l="19050" t="0" r="0" b="0"/>
            <wp:docPr id="1" name="Рисунок 2" descr="1218523252_0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18523252_02-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BF" w:rsidRPr="00046D59" w:rsidRDefault="00576DBF" w:rsidP="00576DBF">
      <w:pPr>
        <w:rPr>
          <w:b/>
          <w:bCs/>
          <w:iCs/>
        </w:rPr>
      </w:pPr>
      <w:r w:rsidRPr="00046D59">
        <w:rPr>
          <w:b/>
          <w:bCs/>
          <w:iCs/>
        </w:rPr>
        <w:t>Салат, укроп,  петрушка.</w:t>
      </w:r>
    </w:p>
    <w:p w:rsidR="00576DBF" w:rsidRPr="00046D59" w:rsidRDefault="00576DBF" w:rsidP="00576DBF">
      <w:pPr>
        <w:rPr>
          <w:bCs/>
          <w:i/>
          <w:iCs/>
        </w:rPr>
      </w:pPr>
      <w:r w:rsidRPr="00046D59">
        <w:rPr>
          <w:bCs/>
          <w:i/>
          <w:iCs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76DBF" w:rsidRPr="00046D59" w:rsidRDefault="00576DBF" w:rsidP="00576DBF">
      <w:pPr>
        <w:rPr>
          <w:b/>
          <w:bCs/>
          <w:iCs/>
        </w:rPr>
      </w:pPr>
      <w:r>
        <w:rPr>
          <w:b/>
          <w:bCs/>
          <w:iCs/>
        </w:rPr>
        <w:lastRenderedPageBreak/>
        <w:t>Сельдерей.</w:t>
      </w:r>
    </w:p>
    <w:p w:rsidR="00576DBF" w:rsidRPr="00046D59" w:rsidRDefault="00576DBF" w:rsidP="00576DBF">
      <w:pPr>
        <w:rPr>
          <w:bCs/>
          <w:i/>
          <w:iCs/>
        </w:rPr>
      </w:pPr>
      <w:r w:rsidRPr="00046D59">
        <w:rPr>
          <w:bCs/>
          <w:i/>
          <w:iCs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76DBF" w:rsidRDefault="00576DBF" w:rsidP="00576DBF">
      <w:pPr>
        <w:rPr>
          <w:b/>
          <w:bCs/>
          <w:iCs/>
        </w:rPr>
      </w:pPr>
      <w:r w:rsidRPr="00046D59">
        <w:rPr>
          <w:b/>
          <w:bCs/>
          <w:iCs/>
        </w:rPr>
        <w:t>Топинамбур</w:t>
      </w:r>
      <w:r>
        <w:rPr>
          <w:b/>
          <w:bCs/>
          <w:iCs/>
        </w:rPr>
        <w:t>.</w:t>
      </w:r>
    </w:p>
    <w:p w:rsidR="00576DBF" w:rsidRPr="00046D59" w:rsidRDefault="00576DBF" w:rsidP="00576DBF">
      <w:pPr>
        <w:rPr>
          <w:bCs/>
          <w:i/>
          <w:iCs/>
        </w:rPr>
      </w:pPr>
      <w:r w:rsidRPr="00046D59">
        <w:rPr>
          <w:bCs/>
          <w:i/>
          <w:iCs/>
        </w:rPr>
        <w:t>В клубнях этого растения витаминов</w:t>
      </w:r>
      <w:proofErr w:type="gramStart"/>
      <w:r w:rsidRPr="00046D59">
        <w:rPr>
          <w:bCs/>
          <w:i/>
          <w:iCs/>
        </w:rPr>
        <w:t xml:space="preserve"> С</w:t>
      </w:r>
      <w:proofErr w:type="gramEnd"/>
      <w:r w:rsidRPr="00046D59">
        <w:rPr>
          <w:bCs/>
          <w:i/>
          <w:iCs/>
        </w:rPr>
        <w:t xml:space="preserve"> и В вдвое, а солей железа втрое больше, чем в картофельных.</w:t>
      </w:r>
    </w:p>
    <w:p w:rsidR="00576DBF" w:rsidRPr="00046D59" w:rsidRDefault="00576DBF" w:rsidP="00576DBF">
      <w:pPr>
        <w:rPr>
          <w:bCs/>
          <w:i/>
          <w:iCs/>
        </w:rPr>
      </w:pPr>
      <w:r w:rsidRPr="00046D59">
        <w:rPr>
          <w:bCs/>
          <w:i/>
          <w:iCs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576DBF" w:rsidRPr="00F50B8D" w:rsidRDefault="00576DBF" w:rsidP="00576DBF">
      <w:pPr>
        <w:rPr>
          <w:b/>
          <w:bCs/>
          <w:iCs/>
        </w:rPr>
      </w:pPr>
      <w:r>
        <w:rPr>
          <w:b/>
          <w:bCs/>
          <w:iCs/>
        </w:rPr>
        <w:t>Морковь</w:t>
      </w:r>
    </w:p>
    <w:p w:rsidR="00576DBF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 xml:space="preserve">Употребление этого овоща очень полезно для зрения и для профилактики раковых заболеваний. </w:t>
      </w:r>
    </w:p>
    <w:p w:rsidR="00576DBF" w:rsidRPr="00F50B8D" w:rsidRDefault="00576DBF" w:rsidP="00576DBF">
      <w:pPr>
        <w:rPr>
          <w:b/>
          <w:bCs/>
          <w:iCs/>
        </w:rPr>
      </w:pPr>
      <w:r w:rsidRPr="00F50B8D">
        <w:rPr>
          <w:b/>
          <w:bCs/>
          <w:iCs/>
        </w:rPr>
        <w:t>Капуста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 xml:space="preserve">Этот овощ улучшает обмен холестерина и является сильным </w:t>
      </w:r>
      <w:proofErr w:type="spellStart"/>
      <w:r w:rsidRPr="00F50B8D">
        <w:rPr>
          <w:bCs/>
          <w:i/>
          <w:iCs/>
        </w:rPr>
        <w:t>антиаллергеном</w:t>
      </w:r>
      <w:proofErr w:type="spellEnd"/>
      <w:r w:rsidRPr="00F50B8D">
        <w:rPr>
          <w:bCs/>
          <w:i/>
          <w:iCs/>
        </w:rPr>
        <w:t>.</w:t>
      </w:r>
    </w:p>
    <w:p w:rsidR="00576DBF" w:rsidRPr="00F50B8D" w:rsidRDefault="00576DBF" w:rsidP="00576DBF">
      <w:pPr>
        <w:rPr>
          <w:b/>
          <w:bCs/>
          <w:iCs/>
        </w:rPr>
      </w:pPr>
      <w:r w:rsidRPr="00F50B8D">
        <w:rPr>
          <w:b/>
          <w:bCs/>
          <w:iCs/>
        </w:rPr>
        <w:t xml:space="preserve">Свекла 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76DBF" w:rsidRPr="00F50B8D" w:rsidRDefault="00576DBF" w:rsidP="00576DBF">
      <w:pPr>
        <w:rPr>
          <w:b/>
          <w:bCs/>
          <w:iCs/>
        </w:rPr>
      </w:pPr>
      <w:r w:rsidRPr="00F50B8D">
        <w:rPr>
          <w:b/>
          <w:bCs/>
          <w:iCs/>
        </w:rPr>
        <w:t>Баклажаны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 xml:space="preserve">Этот овощ малокалориен, зато в нем много </w:t>
      </w:r>
      <w:proofErr w:type="spellStart"/>
      <w:r w:rsidRPr="00F50B8D">
        <w:rPr>
          <w:bCs/>
          <w:i/>
          <w:iCs/>
        </w:rPr>
        <w:t>фолиевой</w:t>
      </w:r>
      <w:proofErr w:type="spellEnd"/>
      <w:r w:rsidRPr="00F50B8D">
        <w:rPr>
          <w:bCs/>
          <w:i/>
          <w:iCs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76DBF" w:rsidRPr="00F50B8D" w:rsidRDefault="00576DBF" w:rsidP="00576DBF">
      <w:pPr>
        <w:rPr>
          <w:b/>
        </w:rPr>
      </w:pPr>
      <w:r w:rsidRPr="00F50B8D">
        <w:rPr>
          <w:b/>
        </w:rPr>
        <w:t>Яблоки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 xml:space="preserve">Обладают общеукрепляющим действием. Хороши для почек, </w:t>
      </w:r>
      <w:proofErr w:type="spellStart"/>
      <w:proofErr w:type="gramStart"/>
      <w:r w:rsidRPr="00F50B8D">
        <w:rPr>
          <w:bCs/>
          <w:i/>
          <w:iCs/>
        </w:rPr>
        <w:t>сердечно-сосудистой</w:t>
      </w:r>
      <w:proofErr w:type="spellEnd"/>
      <w:proofErr w:type="gramEnd"/>
      <w:r w:rsidRPr="00F50B8D">
        <w:rPr>
          <w:bCs/>
          <w:i/>
          <w:iCs/>
        </w:rPr>
        <w:t xml:space="preserve"> системы. Обмена веществ.</w:t>
      </w:r>
    </w:p>
    <w:p w:rsidR="00576DBF" w:rsidRDefault="00576DBF" w:rsidP="00576DBF">
      <w:pPr>
        <w:rPr>
          <w:b/>
        </w:rPr>
      </w:pPr>
      <w:r w:rsidRPr="00F50B8D">
        <w:rPr>
          <w:b/>
        </w:rPr>
        <w:t>Груши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 xml:space="preserve">Повышают прочность капиллярных сосудов, оказывают </w:t>
      </w:r>
      <w:proofErr w:type="spellStart"/>
      <w:r w:rsidRPr="00F50B8D">
        <w:rPr>
          <w:bCs/>
          <w:i/>
          <w:iCs/>
        </w:rPr>
        <w:t>противосклеротическое</w:t>
      </w:r>
      <w:proofErr w:type="spellEnd"/>
      <w:r w:rsidRPr="00F50B8D">
        <w:rPr>
          <w:bCs/>
          <w:i/>
          <w:iCs/>
        </w:rPr>
        <w:t xml:space="preserve"> действие, способствует выведению из организма воды и поваренной соли.</w:t>
      </w:r>
    </w:p>
    <w:p w:rsidR="00576DBF" w:rsidRDefault="00576DBF" w:rsidP="00576DBF">
      <w:pPr>
        <w:rPr>
          <w:b/>
        </w:rPr>
      </w:pPr>
      <w:r>
        <w:rPr>
          <w:b/>
        </w:rPr>
        <w:t>Вишня, черешня</w:t>
      </w:r>
    </w:p>
    <w:p w:rsidR="00576DBF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>Общеукрепляющие фрукты, полезные при малокровии.</w:t>
      </w:r>
    </w:p>
    <w:p w:rsidR="00576DBF" w:rsidRPr="00F50B8D" w:rsidRDefault="00576DBF" w:rsidP="00576DBF">
      <w:pPr>
        <w:rPr>
          <w:b/>
          <w:bCs/>
          <w:iCs/>
        </w:rPr>
      </w:pPr>
      <w:r w:rsidRPr="00F50B8D">
        <w:rPr>
          <w:b/>
          <w:bCs/>
          <w:iCs/>
        </w:rPr>
        <w:t>Малина</w:t>
      </w:r>
    </w:p>
    <w:p w:rsidR="00576DBF" w:rsidRPr="00F50B8D" w:rsidRDefault="00576DBF" w:rsidP="00576DBF">
      <w:pPr>
        <w:rPr>
          <w:bCs/>
          <w:i/>
          <w:iCs/>
        </w:rPr>
      </w:pPr>
      <w:r w:rsidRPr="00F50B8D">
        <w:rPr>
          <w:bCs/>
          <w:i/>
          <w:iCs/>
        </w:rPr>
        <w:t>Улучшает пищеварение при атеросклерозе и гипертонической болезни.</w:t>
      </w:r>
    </w:p>
    <w:p w:rsidR="00576DBF" w:rsidRPr="00F50B8D" w:rsidRDefault="00576DBF" w:rsidP="00576DBF">
      <w:pPr>
        <w:rPr>
          <w:b/>
          <w:bCs/>
          <w:iCs/>
        </w:rPr>
      </w:pPr>
      <w:r w:rsidRPr="00F50B8D">
        <w:rPr>
          <w:b/>
          <w:bCs/>
          <w:iCs/>
        </w:rPr>
        <w:t>Черная смородина</w:t>
      </w:r>
    </w:p>
    <w:p w:rsidR="00576DBF" w:rsidRDefault="00576DBF" w:rsidP="00576DBF">
      <w:pPr>
        <w:rPr>
          <w:bCs/>
          <w:i/>
          <w:iCs/>
        </w:rPr>
      </w:pPr>
      <w:proofErr w:type="gramStart"/>
      <w:r w:rsidRPr="00F50B8D">
        <w:rPr>
          <w:bCs/>
          <w:i/>
          <w:iCs/>
        </w:rPr>
        <w:t>Богата</w:t>
      </w:r>
      <w:proofErr w:type="gramEnd"/>
      <w:r w:rsidRPr="00F50B8D">
        <w:rPr>
          <w:bCs/>
          <w:i/>
          <w:iCs/>
        </w:rPr>
        <w:t xml:space="preserve"> общеукрепляющим витамином С.</w:t>
      </w:r>
    </w:p>
    <w:p w:rsidR="00576DBF" w:rsidRDefault="00576DBF" w:rsidP="00AC3206"/>
    <w:sectPr w:rsidR="00576DBF" w:rsidSect="00AF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206"/>
    <w:rsid w:val="00413ED0"/>
    <w:rsid w:val="00576DBF"/>
    <w:rsid w:val="00626564"/>
    <w:rsid w:val="00AC3206"/>
    <w:rsid w:val="00AF25C0"/>
    <w:rsid w:val="00BA2761"/>
    <w:rsid w:val="00EC624E"/>
    <w:rsid w:val="00F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D0"/>
  </w:style>
  <w:style w:type="paragraph" w:styleId="3">
    <w:name w:val="heading 3"/>
    <w:basedOn w:val="a"/>
    <w:link w:val="30"/>
    <w:uiPriority w:val="9"/>
    <w:qFormat/>
    <w:rsid w:val="00AC3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C3206"/>
    <w:rPr>
      <w:b/>
      <w:bCs/>
    </w:rPr>
  </w:style>
  <w:style w:type="character" w:customStyle="1" w:styleId="apple-converted-space">
    <w:name w:val="apple-converted-space"/>
    <w:basedOn w:val="a0"/>
    <w:rsid w:val="00AC3206"/>
  </w:style>
  <w:style w:type="paragraph" w:styleId="a4">
    <w:name w:val="Balloon Text"/>
    <w:basedOn w:val="a"/>
    <w:link w:val="a5"/>
    <w:uiPriority w:val="99"/>
    <w:semiHidden/>
    <w:unhideWhenUsed/>
    <w:rsid w:val="0057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5</cp:revision>
  <dcterms:created xsi:type="dcterms:W3CDTF">2013-01-16T17:49:00Z</dcterms:created>
  <dcterms:modified xsi:type="dcterms:W3CDTF">2013-10-08T13:50:00Z</dcterms:modified>
</cp:coreProperties>
</file>