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FD" w:rsidRPr="003B635E" w:rsidRDefault="00067BFD" w:rsidP="003B63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ПОЯСНИТЕЛЬНАЯ ЗАПИСКА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Общая характеристика учебного предмета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Цель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Курс разработан как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целостная система введения в художественную культуру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Систематизирующим методом является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выделение трех основных видов художественной деятельности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для визуальных про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 xml:space="preserve">странственных искусств: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—  </w:t>
      </w:r>
      <w:r w:rsidRPr="003B635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изобразительная художественная деятельность;</w:t>
      </w:r>
    </w:p>
    <w:p w:rsidR="00067BFD" w:rsidRPr="003B635E" w:rsidRDefault="00067BFD" w:rsidP="003B635E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—  декоративная художественная деятельность;</w:t>
      </w:r>
    </w:p>
    <w:p w:rsidR="00067BFD" w:rsidRPr="003B635E" w:rsidRDefault="00067BFD" w:rsidP="003B635E">
      <w:pPr>
        <w:shd w:val="clear" w:color="auto" w:fill="FFFFFF"/>
        <w:tabs>
          <w:tab w:val="left" w:pos="64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—  конструктивная художественная деятельность.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3B635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деятельности человека, на выявлении его связей с искусством в процессе ежедневной жизни.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Необходимо иметь в виду, что вначальной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Основные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виды учебной деятельности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Практическая художественно-творческая деятельность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(ребенок выступает в роли художника) и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деятельность по восприятию искусства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Одна из задач —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постоянная смена художественных материалов,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овладение их выразительными возможностями.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Многообразие видов деятельности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Восприятие произведений искусства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Развитие художественно-образного мышления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учащихся строится на единстве двух его основ:</w:t>
      </w:r>
      <w:r w:rsidRPr="003B635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развитие наблюдательности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, т.е. умения вглядываться в явления жизни, и </w:t>
      </w:r>
      <w:r w:rsidRPr="003B635E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развитие фантазии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—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духовное развитие личности,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067BFD" w:rsidRPr="00501B4E" w:rsidRDefault="00067BFD" w:rsidP="00501B4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Программа «Изобразительное искусство» предусматривает чередование уроков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индивидуальногопрактического творчества учащихся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 уроков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коллективной творческой деятельности.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Коллективные формы работы могут быть разными: работа по группам; индивидуально-коллективная работ, когда каждый выполняет своючасть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Обсуждение детских работ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с точки зрения их содержания, выра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Периодическая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организация выставок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b/>
          <w:bCs/>
          <w:spacing w:val="-8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pacing w:val="-8"/>
          <w:sz w:val="20"/>
          <w:szCs w:val="20"/>
          <w:lang w:eastAsia="ru-RU"/>
        </w:rPr>
        <w:t>Место учебного предмета  в учебном плане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pacing w:val="-8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pacing w:val="-8"/>
          <w:sz w:val="20"/>
          <w:szCs w:val="20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pacing w:val="-8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pacing w:val="-8"/>
          <w:sz w:val="20"/>
          <w:szCs w:val="20"/>
          <w:lang w:eastAsia="ru-RU"/>
        </w:rPr>
        <w:t>На изучение предмета отводится 1 ч в  неделю, всего на курс — 135 ч.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pacing w:val="-8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pacing w:val="-8"/>
          <w:sz w:val="20"/>
          <w:szCs w:val="20"/>
          <w:lang w:eastAsia="ru-RU"/>
        </w:rPr>
        <w:t xml:space="preserve">Предмет изучается: в 1 классе — 33 ч в год, во 2—4 классах — 34 ч в год (при 1 ч в неделю). 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Ценностные ориентиры содержания учебного предмета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Приоритетная цель художественного образования в школе —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духовно-нравственное развитие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ребенка, т. е. формирова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ние у него качеств, отвечающих представлениям об истинной че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ловечности, о доброте и культурной полноценности в восприятии мира. Культуросозидающая роль программы состоит также в вос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 xml:space="preserve">питании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гражданственности и патриотизма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. Прежде всего ребенок постигает искусство своей Родины, а потом знакомиться с искусством других народов. В основу программыположен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многообразие культур разных народов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и ценностные связи, объединяющие всех людей планеты. Природа и жизнь являются базисом формируемогомироотношения.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Связи искусства с жизнью человека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, роль искусства в повсед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невном его бытии, в жизни общества, значение искусства в раз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витии каждого ребенка — главный смысловой стержень курса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Одна из главных задач курса — развитие у ребенка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интереса к внутреннему миру человека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способности сопереживани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>я.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 форме личноготворческого опыта.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проживание художественного образа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Личностные, метапредметные и предметные результаты освоения учебного предмета 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Личностные результаты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67BFD" w:rsidRPr="003B635E" w:rsidRDefault="00067BFD" w:rsidP="003B63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чувство гордости за культуру и искусство Родины, своего народа;</w:t>
      </w:r>
    </w:p>
    <w:p w:rsidR="00067BFD" w:rsidRPr="003B635E" w:rsidRDefault="00067BFD" w:rsidP="003B63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67BFD" w:rsidRPr="003B635E" w:rsidRDefault="00067BFD" w:rsidP="003B63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067BFD" w:rsidRPr="003B635E" w:rsidRDefault="00067BFD" w:rsidP="003B63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067BFD" w:rsidRPr="003B635E" w:rsidRDefault="00067BFD" w:rsidP="003B63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овладение навыками коллективной деятельности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в процессе совместной творческой работы </w:t>
      </w: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команде одноклассников под руководством учителя;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Метапредметные результаты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 характеризуют уровень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067BFD" w:rsidRPr="003B635E" w:rsidRDefault="00067BFD" w:rsidP="003B63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67BFD" w:rsidRPr="003B635E" w:rsidRDefault="00067BFD" w:rsidP="003B63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67BFD" w:rsidRPr="003B635E" w:rsidRDefault="00067BFD" w:rsidP="003B63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67BFD" w:rsidRPr="003B635E" w:rsidRDefault="00067BFD" w:rsidP="003B63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67BFD" w:rsidRPr="003B635E" w:rsidRDefault="00067BFD" w:rsidP="003B63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067BFD" w:rsidRPr="003B635E" w:rsidRDefault="00067BFD" w:rsidP="003B635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67BFD" w:rsidRPr="003B635E" w:rsidRDefault="00067BFD" w:rsidP="003B635E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Предметные результаты 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0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09" w:right="10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знание основных видов и жанров пространственно-визуальных искусств;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1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понимание образной природы искусства;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1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эстетическая оценка явлений природы, событий окружающего мира;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11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тельных средствах;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pacing w:val="-2"/>
          <w:sz w:val="20"/>
          <w:szCs w:val="20"/>
          <w:lang w:eastAsia="ru-RU"/>
        </w:rPr>
        <w:t>усвоение названий ведущих художественных музеев России и художе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ственных музеев своего региона;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29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10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3B635E">
        <w:rPr>
          <w:rFonts w:ascii="Times New Roman" w:hAnsi="Times New Roman" w:cs="Times New Roman"/>
          <w:sz w:val="20"/>
          <w:szCs w:val="20"/>
          <w:lang w:eastAsia="ru-RU"/>
        </w:rPr>
        <w:softHyphen/>
        <w:t>шение к природе, человеку, обществу;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компоновать на плоскости листа и в объеме задуманный художественный образ;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 объяснятьзначение памятников и архитектурной среды древнего зодчества для современногообщества;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67BFD" w:rsidRPr="003B635E" w:rsidRDefault="00067BFD" w:rsidP="003B63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067BFD" w:rsidRPr="006062F8" w:rsidRDefault="00067BFD" w:rsidP="00501B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062F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Содержание курса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ТЫ ИЗОБРАЖАЕШЬ, УКРАШАЕШЬ И СТРОИШЬ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Ты изображаешь. Знакомствос Мастером Изображения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Изображения всюду вокруг нас.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Мастер Изображения учит видеть.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Изображать можно пятном.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Изображать можно в объеме.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Изображать можно линией.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Разноцветные краски.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Изображать можно и то, что невидимо.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Художники и зрители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Ты украшаешь.</w:t>
      </w: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Знакомство с Мастером Украшения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Мир полон украшений.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Красоту надо уметь замечать.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Узоры, которые создали люди.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Как украшает себя человек.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Мастер Украшения помогает сделать праздник (обобщение темы).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Ты строишь. Знакомство с Мастером Постройки 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Постройки в нашей жизни.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Дома бывают разными.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Домики, которые построила природа.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Дом снаружи и внутри.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Строим город. 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Все имеет свое строение.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Строим вещи.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Город, в котором мы живем (обобщение темы).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Изображение, украшение, постройка всегда помогают друг другу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Три Брата-Мастера всегда трудятся вместе.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«Сказочная страна». Создание панно.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«Праздник весны». Конструирование из бумаги.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 xml:space="preserve">Урок любования. Умение видеть.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Здравствуй, лето! 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ИСКУССТВО И ТЫ </w:t>
      </w:r>
    </w:p>
    <w:p w:rsidR="00067BFD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Чем и как работают художники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</w:p>
    <w:p w:rsidR="00067BFD" w:rsidRPr="00501B4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Три основные краски –красная, синяя, желтая.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Пять красок — все богатство цвета и тона.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Пастель и цветные мелки, акварель, их выразительные возможности.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Выразительные возможности аппликации.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Выразительные возможности графических материалов.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Выразительность материалов для работы в объеме.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Выразительные возможности бумаги.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Для художника любой материал может стать выразительным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Реальность и фантазия 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Изображение и реальность.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Изображение и фантазия.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Украшение и реальность.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Украшение и фантазия.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Постройка и реальность.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Постройка и фантазия.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Братья-Мастера Изображения, украшения и Постройки всегда работают вместе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чём говорит искусство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Выражение характера изображаемых животных.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Выражение характера человека в изображении: мужской образ.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Выражение характера человека в изображении: женский образ.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Образ человека и его характер, выраженный в объеме.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Изображение природы в различных состояниях.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Выражение характера человека через украшение.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Выражение намерений через украшение.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Как говорит искусство </w:t>
      </w:r>
    </w:p>
    <w:p w:rsidR="00067BFD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Цвет как средство выражения. Теплые и холодные цве</w:t>
      </w:r>
      <w:r>
        <w:rPr>
          <w:rFonts w:ascii="Times New Roman" w:hAnsi="Times New Roman" w:cs="Times New Roman"/>
          <w:sz w:val="20"/>
          <w:szCs w:val="20"/>
          <w:lang w:eastAsia="ru-RU"/>
        </w:rPr>
        <w:t>та. Борьба теплого и холодного.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Цвет как средство выражения: тихие (глухие) и звонкие цвета.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Линия как средство выражения: ритм линий.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Линия как средство выражения: характер линий.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Ритм пятен как средство выражения.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Пропорции выражают характер.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Ритм линий и пятен, цвет, пропорции — средства выразительности.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Обобщающий урок года.</w:t>
      </w:r>
    </w:p>
    <w:p w:rsidR="00067BFD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ИСКУССТВО  ВОКРУГ  НАС.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Искусство в твоем доме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Твои игрушки придумал художник.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Посуда у тебя дома.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Мамин платок.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Обои и шторы в твоем доме.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Твои книжки.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Поздравительная открытка.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Что сделал художник в нашем доме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Искусство на улицах твоего города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Памятники архитектуры — наследие веков.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Парки, скверы, бульвары.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Ажурные ограды.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Фонари на улицах и в парках.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Витрины магазинов.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Транспорт в городе.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Что делал художник на улицах моего города (села)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Художник и зрелище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Художник в цирке.</w:t>
      </w:r>
    </w:p>
    <w:p w:rsidR="00067BFD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Художник в театре.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Маски.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Театр кукол.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Афиша и плакат.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Праздник в городе.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Школьный праздник-карнавал (обобщение темы).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Художник и музей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Музеи в жизни города.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Изобразительное искусство. Картина-пейзаж.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Картина-портрет.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Картина-натюрморт.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Картины исторические и бытовые.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Скульптура в музее и на улице.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Художественная выставка (обобщение темы).</w:t>
      </w:r>
    </w:p>
    <w:p w:rsidR="00067BFD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КАЖДЫЙ НАРОД — ХУДОЖНИК (ИЗОБРАЖЕНИЕ, УКРАШЕНИЕ, ПОСТРОЙКА В ТВОРЧЕСТВЕ НАРОДОВ ВСЕЙ ЗЕМЛИ) </w:t>
      </w:r>
    </w:p>
    <w:p w:rsidR="00067BFD" w:rsidRPr="00501B4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Истоки родного искусства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Пейзаж родной земли.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Гармония жилья с природой. Деревня — деревянный мир.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Образ красоты человека.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Народные праздники (обобщение темы).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Древние города нашей Земли 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Древнерусский город-крепость.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Древние соборы.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Древний город и его жители.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Древнерусские воины-защитники.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Города Русской земли.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Узорочье теремов.</w:t>
      </w:r>
    </w:p>
    <w:p w:rsidR="00067BFD" w:rsidRDefault="00067BFD" w:rsidP="0050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Праздничный пир в теремных палатах (обобщение темы).</w:t>
      </w:r>
    </w:p>
    <w:p w:rsidR="00067BFD" w:rsidRPr="00501B4E" w:rsidRDefault="00067BFD" w:rsidP="00501B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Каждый народ — художник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Страна Восходящего солнца. Образ художественной культуры Японии.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Искусство народов гор и степей.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Образ художественной культуры Средней Азии.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Образ художественной культуры Древней Греции.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Образ художественной культуры средневековой Западной Европы.</w:t>
      </w:r>
    </w:p>
    <w:p w:rsidR="00067BFD" w:rsidRPr="003B635E" w:rsidRDefault="00067BFD" w:rsidP="003B635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Многообразие художественных культур в мире (обобщение темы).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Искусство объединяет народы 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Все народы воспевают материнство.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Все народы воспевают мудрость старости.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Сопереживание — великая тема искусства.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Герои, борцы и защитники.</w:t>
      </w:r>
    </w:p>
    <w:p w:rsidR="00067BFD" w:rsidRPr="003B635E" w:rsidRDefault="00067BFD" w:rsidP="003B63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Юность и надежды.</w:t>
      </w:r>
    </w:p>
    <w:p w:rsidR="00067BFD" w:rsidRPr="003B635E" w:rsidRDefault="00067BFD" w:rsidP="006618A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067BFD" w:rsidRPr="003B635E" w:rsidSect="00170940">
          <w:pgSz w:w="16838" w:h="11906" w:orient="landscape"/>
          <w:pgMar w:top="567" w:right="1134" w:bottom="899" w:left="1134" w:header="567" w:footer="0" w:gutter="0"/>
          <w:cols w:space="720"/>
        </w:sectPr>
      </w:pPr>
      <w:r w:rsidRPr="003B635E">
        <w:rPr>
          <w:rFonts w:ascii="Times New Roman" w:hAnsi="Times New Roman" w:cs="Times New Roman"/>
          <w:sz w:val="20"/>
          <w:szCs w:val="20"/>
          <w:lang w:eastAsia="ru-RU"/>
        </w:rPr>
        <w:t>Искусств</w:t>
      </w:r>
      <w:r>
        <w:rPr>
          <w:rFonts w:ascii="Times New Roman" w:hAnsi="Times New Roman" w:cs="Times New Roman"/>
          <w:sz w:val="20"/>
          <w:szCs w:val="20"/>
          <w:lang w:eastAsia="ru-RU"/>
        </w:rPr>
        <w:t>о народов мира(обобщение темы)</w:t>
      </w:r>
    </w:p>
    <w:p w:rsidR="00067BFD" w:rsidRPr="00F679F4" w:rsidRDefault="00067BFD" w:rsidP="006618A9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F679F4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ТЕМАТИЧЕСКОЕ ПЛАНИРОВАНИЕ</w:t>
      </w:r>
    </w:p>
    <w:tbl>
      <w:tblPr>
        <w:tblW w:w="14400" w:type="dxa"/>
        <w:tblInd w:w="3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720"/>
        <w:gridCol w:w="720"/>
        <w:gridCol w:w="1770"/>
        <w:gridCol w:w="2010"/>
        <w:gridCol w:w="1980"/>
        <w:gridCol w:w="2160"/>
        <w:gridCol w:w="3060"/>
        <w:gridCol w:w="1620"/>
      </w:tblGrid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BM5764ec5b0073fa204b019d9ddb21e3a571fdf9"/>
            <w:bookmarkStart w:id="1" w:name="BM0"/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Коррек</w:t>
            </w:r>
          </w:p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тировка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Тематика курсов, тема уроков</w:t>
            </w:r>
          </w:p>
        </w:tc>
        <w:tc>
          <w:tcPr>
            <w:tcW w:w="6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Формируемые умения / личностные качества (планируемые результаты обучения)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tLeast"/>
              <w:ind w:right="112" w:firstLine="1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деятельности учащихся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Default="00067BFD" w:rsidP="0017293B">
            <w:pPr>
              <w:spacing w:after="0" w:line="240" w:lineRule="atLeast"/>
              <w:ind w:left="112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</w:t>
            </w:r>
          </w:p>
          <w:p w:rsidR="00067BFD" w:rsidRPr="00F679F4" w:rsidRDefault="00067BFD" w:rsidP="0017293B">
            <w:pPr>
              <w:spacing w:after="0" w:line="240" w:lineRule="atLeast"/>
              <w:ind w:left="112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умения (цель, задачи урока)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Метапредметные</w:t>
            </w:r>
          </w:p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</w:t>
            </w:r>
          </w:p>
          <w:p w:rsidR="00067BFD" w:rsidRPr="00F679F4" w:rsidRDefault="00067BFD" w:rsidP="0017293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УДД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 изображаешь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Знакомство с Мастером Изображения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(9 ч).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172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Изображения всюду вокруг нас.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составлять описательный рассказ; находить в окружающей действительности изображения, сделанные художниками.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Изображения в жизни человека. Предмет «Изобразительное искусство».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Чему мы будем учиться на уроках изобразительного искусства.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Кабинет искусства — художественная мастерская.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находить варианты решения различных художественно-творческих задач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 рационально строить самостоятельную творческую деятельность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организовать место занятий.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роли культуры и  искусства в жизни человека;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наблюдать и фантазировать при создании образных форм;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окружающей действительности изображения, сделанные художниками.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Рассуждать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 содержании рисунков, сделанных детьми.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Рассматривать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(рисунки) в детских книгах.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детских работ и первый опыт их обсуждения.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Придумывать и изображать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то, что каждый хочет, умеет, любит.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Мастер Изображения учит видеть.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различия в строении деревьев, форме листьев, цвете; собирать материал для гербария.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Красота и разнообразие окружающего мира природы.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понятием «форма».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рассматривать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красоту в обыкновенных явлениях природы и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рассуждать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об увиденном.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Выявлять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геометрическую форму простого плоского тела (листьев).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Сравнивать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листья на основе выявления их геометрических форм.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 можно пятном.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линию горизонта; выявлять цветовое соотношение неба, земли; наблюдать за объектами живой и неживой природы.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Пятно как способ изображения на плоскости. Образ на плоскости.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воображения и фантазии при изображении на основе пятна.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Метафорический образ пятна в реальной жизни (мох на камне, осыпь на стене, узоры на мраморе в метро и т. д.).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пятно как основу изобразительного образа на плоскости.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Соотносить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 пятна с опытом зрительных впечатлений.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Видеть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зрительную метафору — 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потенциальный образ в случайной форме силуэтного пятна и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проявлять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его путем дорисовки.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Воспринимать и анализировать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Овладевать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первичными навыками изображения на плоскости с помощью пятна, навыками работы кистью и краской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 можно в объеме.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основные пропорции, характерные формы деревьев, жилых построек; обобщать наблюдения.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Объемные изображения.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Выразительные, объемные объекты в природе.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 можно линией.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превращать произвольно сделанное краской и кистью пятно в изображение зверюшки.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наблюдать линии и их ритм в природе;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цвет с вызываемыми им предметными ассоциациями (что бывает красным, желтым и т. д.),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-приводить примеры,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последовательно и полно передавать партнерам информацию с помощью линейных изображений;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рефлексия своих действий; формулировать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адекватно оценивать правильность выполнения действий;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Адекватная мотивация учебной деятельности.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использовать адекватные выразит.средства при общении.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участвовать в диалоге, вступать в общение с произведениями искусства, адекватно воспринимать произведения художников.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выразительные, образные объемы в природе (облака, камни, коряги, плоды и т. д.).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Воспринимать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Разноцветные краски.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превращать комок пластилина в птицу или зверушку способами вытягивания и вдавливания (работа  с пластилином).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цветом. Краски гуашь.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Цвет. Эмоциональное и ассоциативное звучание цвета (что напоминает цвет каждой краски?). 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Соотносить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цвет с вызываемыми им предметными ассоциациями (что бывает красным, желтым и т.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д.), приводить примеры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Экспериментировать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исследовать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делать линией рисунок на тему «Расскажи нам о себе».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Выражение настроения в изображении.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Эмоциональное и ассоциативное звучание цвета. 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Соотносить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цвета со своими чувствами и эмоциями.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Осознавать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радость или грусть (работа гуашью).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Разноцветные краски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рисовать то, что каждая краска напоминает; радоваться общению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красками.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и краски в картинах художников.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Художественный музей.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Обсуждать и анализировать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Воспринимать и эмоционально оценивать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выставку творческих работ одноклассников.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Участвовать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обсуждении выставки.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работ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Художники и зрители (обобщение темы).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воспринимать произведения искусства; оценивать работы товарищей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 украшаешь. Знакомство с Мастером Украшения (8 ч)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Мир полон украшений.  Цветы.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украшения в окружающих предметах; украшать – разрисовывать цветы-заготовки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 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находить варианты решения различных художественно-творческих задач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 рационально строить самостоятельную творческую деятельность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организовать место занятий.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роли культуры и  искусства в жизни человека;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наблюдать и фантазировать при создании образных форм;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примеры декоративных украшений в окружающей действительности 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Наблюдать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 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эстетически оценивать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украшения в природе.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Любоваться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красотой природы.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цветов-заготовок, вырезанных из цветной бумаги (работа гуашью).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Ин.колраб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Красоту надо уметь замечать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Узоры на крыльях.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(Украшение крыльев бабочек)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рисовать бабочку крупно, на весь лист; делать симметричный узор на крыльях, передавая узорчатую красоту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красоту разнообразных поверхностей; украшать рыбок узорами чешуи в технике монотипии Материал разной фактуры. Коллаж.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Выразительность фактуры. Соотношение пятна и линии.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природные узоры (сережки на ветке, кисть ягод, иней и т. д.) 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Разглядывать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узоры и формы, созданные природой,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интерпретировать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их в собственных изображениях и украшениях.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Осваивать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простые приемы работы в технике плоскостной и объемной аппликации, живописной и графической росписи  и т. д.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(декоративно) бабочек,  рыб, птиц,  передавая характер их узоров, расцветки, форму украшающих их деталей, узорчатую красоту фактуры.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Красивые рыбы.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красоту разнообразных поверхностей; украшать рыбок узорами чешуи в технике монотипии Материал разной фактуры. Коллаж.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Выразительность фактуры. Соотношение пятна и линии.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Украшение птиц.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красоту разнообразных поверхностей; украшать птиц перьями в технике монотипии. Материал разной фактуры. Коллаж.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Выразительность фактуры. Соотношение пятна и линии.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Узоры, которые создали люди.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Научится: придумывать свой орнамент; образно, свободно писать красками и кистью эскиз на листе бумаг. 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Природные и изобразительные мотивы в орнаменте.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Образные и эмоциональные впечатления от орнаментов.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орнаментальные украшения в предметном окружении человека, в предметах, созданных человеком.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Придумывать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 украшает себя человек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узнавать и изображать сказочных персонажей по свойственным им украшениям.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Украшения человека рассказывают о своем хозяине.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</w:p>
          <w:p w:rsidR="00067BFD" w:rsidRPr="00F679F4" w:rsidRDefault="00067BFD" w:rsidP="00F679F4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рассуждений и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осуществления   поиска необходимой информации при создании несложных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новогодних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украшений из цветной бумаги (гирлянды, елочные игрушки, карнавальные головные уборы);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выделить и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использовать речь для планирования своей деятельности.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Развитие этических чувств.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участвовать в диалоге.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Рассматривать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изображения сказочных героев в детских книгах.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нализировать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украшения как знаки, помогающие узнавать героев и характеризующие их.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праздничные украшения из цветной бумаги для новогодней елки.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праздничных украшений нет праздника. Подготовка к Новому году.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навыки работы с бумагой и обобщение материала всей темы.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несложные новогодние украшения из цветной бумаги (гирлянды, елочные игрушки, карнавальные головные уборы).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Придумать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как можно украсить свой класс к празднику Нового года.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Ин- кол раб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 строишь Знакомство с Мастером Постройки (11 ч)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Постройки в нашей жизни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придумывать и изображать сказочный дом для себя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 своих друзей или сказочные дома героев детских книг.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Первичное знакомство с архитектурой и дизайном. Постройки в окружающей нас жизни.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Постройки, сделанные человеком. Строят не только дома, но и вещи, создавая для них нужную форму — удобную и красивую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Познавательные УУД: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Коммуникативные УУД: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Регулятивные УУД: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находить варианты решения различных художественно-творческих задач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уметь рационально строить самостоятельную творческую деятельность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 уметь организовать место занятий.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Регулятивные: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последовательность действий.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Познавательные: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знаково-символические средства для решения задачи.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Коммуникативные: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обращаться 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 помощью к учителю, одноклассникам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Регулятивные: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концентрировать волю.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Познавательные: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использовать общие приемы решения задач.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Коммуникативные: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вопросы, необходимые для организации собственной деятельности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Регулятивные: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Познавательные: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поиск и выделение необходимой информации.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Коммуникативные: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формировать собственное мнение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роли культуры и  искусства в жизни человека;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наблюдать и фантазировать при создании образных форм;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Уважительное отношение к иному мнению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Навыки сотрудничества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Уважительное отношение к культуре, доброжелательность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Навыки сотрудничества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Рассматривать и сравнивать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 бывают разными.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видеть домики в любом предмете; изображать сказочные домики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форме различных предметов.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архитектурных построек и их назначение.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Соотносить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внешний вид архитектурной постройки с ее назначением.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Анализировать,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 каких основных частей состоят дома.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Домики, которые построила природа.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изображать фантазийные дома (в виде букв алфавита, бытовых предметов и др.), их вид снаружи и внутри.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Природные постройки и конструкции.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природных построек, их формы и конструкции.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 Постройки учится у природы, постигая формы и конструкции природных домиков.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форм и их пропорций.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постройки в природе (птичьи гнезда, норки зверей, пчелиные соты, панцирь черепахи, раковины, стручки, орешки и т. д.),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их форму, конструкцию, пропорции.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Какие можно придумать дома.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Постройка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 пластилина удобных домиков для слона, жирафа и крокодила.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 снаружи и внутри.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Обучающиеся научатся понимать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взаимосвязь внешнего вида и внутренней конструкции дома.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Придумывать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Строим город.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строить домик путем складывания бумажного цилиндра, его сгибания и добавления необходимых частей.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и взаимосвязь внешнего вида и внутренней конструкции дома.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дома и его внешний вид.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Внутреннее устройство дома, его наполнение. Красота и удобство дома.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 игрового города.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 Постройки помогает придумать город. Архитектор.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конструктивной фантазии и наблюдательности в работе архитектора.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Рассматривать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сравнивать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реальные здания разных форм.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Овладевать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первичными навыками конструирования из бумаги.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Приемы работы в технике бумагопластики. Создание коллективного макета.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Конструировать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(строить) из бумаги (или коробочек-упаковок) разнообразные дома,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коллективный макет игрового городка.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Ин- кол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 имеет свое строение.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из простых геометрических форм изображения животных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технике аппликации.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Конструкция предмета.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Любое изображение —  взаимодействие нескольких простых геометрических форм.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предметы с точки зрения строения их формы, их конструкции.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первичных умений видеть конструкцию предмета, т. е. то, как он построен.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конструировать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из простых геометрических форм изображения животных в технике аппликации.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Строим вещи.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конструировать из бумаги упаковки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украшать их, производя правильных порядок учебных действий.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 предметов быта.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Как наши вещи становятся красивыми и удобными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первичных представлений о конструктивном устройстве предметов быта.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конструктивного мышления и навыков постройки из бумаги.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в котором мы живем (обобщение темы)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Памятники архитектуры. Образ города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работу  по впечатлению после экскурсии; описывать архитектурные впечатления.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образа города. Разнообразие городских построек. Малые архитектурные формы, деревья в городе.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Первоначальные навыки коллективной работы над панно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по родному городу с целью наблюдения реальных построек: рассмотрение улицы с позиции творчества Мастера Постройки.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формы домов, их элементов, деталей в связи с их назначением.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образа города (коллективная творческая работа или индивидуальные работы).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Обсуждение работы.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зарисовки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Изображение, украшение, постройка всегда помогают друг другу (5ч)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Три Брата-Мастера всегда трудятся вместе Праздник весны».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Изображение. Украшение. Постройка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Научатся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смотреть и обсуждать рисунки, скульптуры, выделяя  в них работу каждого из Мастеров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коллективную работу; определять, что в работе было постройкой, украшением, изображением.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  произведения; у каждого своя социальная функция.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Познавательные УУД: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Коммуникативные УУД: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Регулятивные УУД: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находить варианты решения различных художественно-творческих задач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рационально строить самостоятельную творческую деятельность,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организовать место занятий.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роли культуры и  искусства в жизни человека;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наблюдать и фантазировать при создании образных форм;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Различать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три вида художественной деятельности (по цели деятельности и как последовательность этапов работы).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Воспринимать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обсуждать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выставку детских работ (рисунки, скульптура, постройки, украшения),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выделять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 них знакомые средства выражения,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задачи, которые решал автор в своей работе.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Анализировать</w:t>
            </w:r>
            <w:r w:rsidRPr="00F679F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раб., беседа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«Сказочная страна». Создание панно.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Изображение сказочного мира. Мастера помогают увидеть мир сказки и воссоздать его. 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Выразительность размещения элементов коллективного панно.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коллективного панно. Коллективная работа с участием всех учащихся класса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коллективное панно-коллаж с изображением сказочного мира.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Наблюдать и анализировать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природные пространственные формы.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Фантазировать, придумывать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декор на основе алгоритмически заданной конструкции.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Кол работа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Разноцветные жуки.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коллективную работу; определять, что в работе было постройкой, украшением, изображением.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Разновидности жуков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Времена года. Весенний пейзаж.</w:t>
            </w: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Пейзаж</w:t>
            </w:r>
            <w:bookmarkStart w:id="2" w:name="_GoBack"/>
            <w:bookmarkEnd w:id="2"/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Настроение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рисунке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выявлять изменения  в природе с приходом весны; изображать пейзаж на заданную тему 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самостоятельно выделять этапы работы; определять художественные задачи и художественные средства.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Времена года. Как они выглядят. Художники – пейзажисты.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Учиться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поэтическому видению мира.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Любоваться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красотой природы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живую природу с точки зрения трёх Мастеров, т.е. имея в виду задачи трёх видов  художественной  деятельности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  <w:tr w:rsidR="00067BFD" w:rsidRPr="00893D26" w:rsidTr="003908D7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Здравствуй, лето! (обобщение темы)</w:t>
            </w:r>
          </w:p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Научится: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рассматривать произведения известных художников: картины и скульптуры; создавать композицию по впечатлениям от летней природы.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Красота природы восхищает людей, ее воспевают в своих произведениях художники.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лета в творчестве российских художников.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Картина и скульптура. Репродукция.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Умение видеть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Развитие зрительских навыков.</w:t>
            </w:r>
          </w:p>
          <w:p w:rsidR="00067BFD" w:rsidRPr="00F679F4" w:rsidRDefault="00067BFD" w:rsidP="00F67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композиции по впечатлениям от летней природы.</w:t>
            </w:r>
          </w:p>
          <w:p w:rsidR="00067BFD" w:rsidRPr="00F679F4" w:rsidRDefault="00067BFD" w:rsidP="00F679F4">
            <w:pPr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 </w:t>
            </w: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композицию на тему «Здравствуй, лето!» (работа гуашью).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67BFD" w:rsidRPr="00F679F4" w:rsidRDefault="00067BFD" w:rsidP="00F679F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С/р</w:t>
            </w:r>
          </w:p>
        </w:tc>
      </w:tr>
    </w:tbl>
    <w:p w:rsidR="00067BFD" w:rsidRDefault="00067BFD" w:rsidP="00F679F4">
      <w:pPr>
        <w:jc w:val="both"/>
        <w:rPr>
          <w:sz w:val="18"/>
          <w:szCs w:val="18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067BFD" w:rsidRDefault="00067BFD" w:rsidP="00C760EA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Изучение курса «Окружающий мир» в начальной школе направлено на достижение следующих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целей: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67BFD" w:rsidRDefault="00067BFD" w:rsidP="00C760EA">
      <w:pPr>
        <w:pStyle w:val="c0"/>
        <w:tabs>
          <w:tab w:val="left" w:pos="10995"/>
        </w:tabs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Основными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задачами</w:t>
      </w:r>
      <w:r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color w:val="000000"/>
          <w:sz w:val="20"/>
          <w:szCs w:val="20"/>
          <w:shd w:val="clear" w:color="auto" w:fill="FFFFFF"/>
        </w:rPr>
        <w:t>реализации содержания курса являются:</w:t>
      </w:r>
      <w:r>
        <w:rPr>
          <w:rStyle w:val="c2"/>
          <w:color w:val="000000"/>
          <w:sz w:val="20"/>
          <w:szCs w:val="20"/>
          <w:shd w:val="clear" w:color="auto" w:fill="FFFFFF"/>
        </w:rPr>
        <w:tab/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2) осознание ребёнком ценности, целостности и многообразия окружающего мира, своего места в нём;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 вития личности.</w:t>
      </w:r>
    </w:p>
    <w:p w:rsidR="00067BFD" w:rsidRDefault="00067BFD" w:rsidP="00C760EA">
      <w:pPr>
        <w:pStyle w:val="c16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Значение курса состоит также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67BFD" w:rsidRDefault="00067BFD" w:rsidP="00C760EA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Общая характеристика курса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Отбор содержания курса «Окружающий мир» осуществлён на основе следующих ведущих идей: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1) идея многообразия мира;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2) идея целостности мира;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3) идея уважения к миру.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 грамме каждого класса.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 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067BFD" w:rsidRDefault="00067BFD" w:rsidP="00C760EA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Ценностные ориентиры содержания курса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Природа как одна из важнейших основ здоровой и гармоничной жизни человека и общества.</w:t>
      </w:r>
    </w:p>
    <w:p w:rsidR="00067BFD" w:rsidRDefault="00067BFD" w:rsidP="00C760EA">
      <w:pPr>
        <w:pStyle w:val="c16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Культура как процесс и результат человеческой жизнедеятельности во всём многообразии её форм.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Человечество как многообразие народов, культур, религий в Международное сотрудничество как основа мира на Земле.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Патриотизм как одно из проявлений духовной зрелости чело века, выражающейся в любви к России, народу, малой родине, в осознанном желании служить Отечеству.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Труд и творчество как отличительные черты духовно и нравственно развитой личности.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Здоровый образ жизни в единстве составляющих: здоровье физическое, психическое, духовно- и социально-нравственное.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067BFD" w:rsidRDefault="00067BFD" w:rsidP="00C760EA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Место курса в учебном плане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На изучение курса «Окружающий мир» в каждом классе начальной школы отводится 2ч в неделю. Программа рассчитана в 1 классе на 66ч (33 учебные недели).</w:t>
      </w:r>
    </w:p>
    <w:p w:rsidR="00067BFD" w:rsidRDefault="00067BFD" w:rsidP="00C760EA">
      <w:pPr>
        <w:pStyle w:val="c4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Результаты изучения курса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Освоение курса «Окружающий мир» вносит существенный вклад в достижение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личностных результатов</w:t>
      </w:r>
      <w:r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color w:val="000000"/>
          <w:sz w:val="20"/>
          <w:szCs w:val="20"/>
          <w:shd w:val="clear" w:color="auto" w:fill="FFFFFF"/>
        </w:rPr>
        <w:t>начального образования, а именно:</w:t>
      </w:r>
    </w:p>
    <w:p w:rsidR="00067BFD" w:rsidRDefault="00067BFD" w:rsidP="00C760EA">
      <w:pPr>
        <w:pStyle w:val="c16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67BFD" w:rsidRDefault="00067BFD" w:rsidP="00C760EA">
      <w:pPr>
        <w:pStyle w:val="c16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3) формирование уважительного отношения к иному мнению, истории и культуре других народов;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4) овладение начальными навыками адаптации в динамично изменяющемся и развивающемся мире;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7) формирование эстетических потребностей, ценностей и чувств;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9)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Изучение курса «Окружающий мир» играет значительную роль в достижении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 xml:space="preserve">метапредметных результатов </w:t>
      </w:r>
      <w:r>
        <w:rPr>
          <w:rStyle w:val="c2"/>
          <w:color w:val="000000"/>
          <w:sz w:val="20"/>
          <w:szCs w:val="20"/>
          <w:shd w:val="clear" w:color="auto" w:fill="FFFFFF"/>
        </w:rPr>
        <w:t>начального образования, таких как: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2) освоение способов решения проблем творческого и поискового характера;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67BFD" w:rsidRDefault="00067BFD" w:rsidP="00C760EA">
      <w:pPr>
        <w:pStyle w:val="c16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5) освоение начальных форм познавательной и личностной рефлексии;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67BFD" w:rsidRDefault="00067BFD" w:rsidP="00C760EA">
      <w:pPr>
        <w:pStyle w:val="c16"/>
        <w:spacing w:before="0" w:beforeAutospacing="0" w:after="0" w:afterAutospacing="0" w:line="270" w:lineRule="atLeast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При изучении курса «Окружающий мир» достигаются следующие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b/>
          <w:bCs/>
          <w:color w:val="000000"/>
          <w:sz w:val="20"/>
          <w:szCs w:val="20"/>
          <w:shd w:val="clear" w:color="auto" w:fill="FFFFFF"/>
        </w:rPr>
        <w:t>предметные результаты:</w:t>
      </w:r>
      <w:r>
        <w:rPr>
          <w:rStyle w:val="c2"/>
          <w:color w:val="000000"/>
          <w:sz w:val="20"/>
          <w:szCs w:val="20"/>
          <w:shd w:val="clear" w:color="auto" w:fill="FFFFFF"/>
        </w:rPr>
        <w:t> 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67BFD" w:rsidRDefault="00067BFD" w:rsidP="00C760EA">
      <w:pPr>
        <w:pStyle w:val="c0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67BFD" w:rsidRDefault="00067BFD" w:rsidP="0088493C">
      <w:pPr>
        <w:pStyle w:val="c0"/>
        <w:spacing w:before="0" w:beforeAutospacing="0" w:after="0" w:afterAutospacing="0"/>
        <w:ind w:firstLine="568"/>
        <w:jc w:val="both"/>
        <w:rPr>
          <w:shd w:val="clear" w:color="auto" w:fill="FFFFFF"/>
        </w:rPr>
      </w:pPr>
      <w:r>
        <w:rPr>
          <w:rStyle w:val="c2"/>
          <w:color w:val="000000"/>
          <w:sz w:val="20"/>
          <w:szCs w:val="20"/>
          <w:shd w:val="clear" w:color="auto" w:fill="FFFFFF"/>
        </w:rPr>
        <w:t>5) развитие навыков устанавливать и выявлять причинно-следственные связи в окружающем мире.</w:t>
      </w: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Default="00067BFD" w:rsidP="00C760EA">
      <w:pPr>
        <w:spacing w:after="0" w:line="330" w:lineRule="atLeast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67BFD" w:rsidRPr="00F679F4" w:rsidRDefault="00067BFD" w:rsidP="00F679F4">
      <w:pPr>
        <w:jc w:val="both"/>
        <w:rPr>
          <w:sz w:val="18"/>
          <w:szCs w:val="18"/>
        </w:rPr>
      </w:pPr>
    </w:p>
    <w:sectPr w:rsidR="00067BFD" w:rsidRPr="00F679F4" w:rsidSect="006B6005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EF"/>
    <w:rsid w:val="00067BFD"/>
    <w:rsid w:val="000A4AFD"/>
    <w:rsid w:val="00122A61"/>
    <w:rsid w:val="00170940"/>
    <w:rsid w:val="0017293B"/>
    <w:rsid w:val="002B7A51"/>
    <w:rsid w:val="002C7655"/>
    <w:rsid w:val="003547F7"/>
    <w:rsid w:val="003908D7"/>
    <w:rsid w:val="003B635E"/>
    <w:rsid w:val="00413E78"/>
    <w:rsid w:val="004F3EE2"/>
    <w:rsid w:val="00501B4E"/>
    <w:rsid w:val="005D5EEF"/>
    <w:rsid w:val="006062F8"/>
    <w:rsid w:val="006618A9"/>
    <w:rsid w:val="006B6005"/>
    <w:rsid w:val="00711F0E"/>
    <w:rsid w:val="00827DD9"/>
    <w:rsid w:val="008302F5"/>
    <w:rsid w:val="00874828"/>
    <w:rsid w:val="0088493C"/>
    <w:rsid w:val="00893D26"/>
    <w:rsid w:val="008F6ED1"/>
    <w:rsid w:val="00AB04A5"/>
    <w:rsid w:val="00AC326C"/>
    <w:rsid w:val="00B10C4F"/>
    <w:rsid w:val="00B33CB8"/>
    <w:rsid w:val="00C633F0"/>
    <w:rsid w:val="00C760EA"/>
    <w:rsid w:val="00CC3525"/>
    <w:rsid w:val="00D872CC"/>
    <w:rsid w:val="00DC0F66"/>
    <w:rsid w:val="00EF4F7F"/>
    <w:rsid w:val="00F6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4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82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4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482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7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482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8748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48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Новый"/>
    <w:basedOn w:val="Normal"/>
    <w:uiPriority w:val="99"/>
    <w:rsid w:val="0087482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8748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C7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C760EA"/>
  </w:style>
  <w:style w:type="paragraph" w:customStyle="1" w:styleId="c0">
    <w:name w:val="c0"/>
    <w:basedOn w:val="Normal"/>
    <w:uiPriority w:val="99"/>
    <w:rsid w:val="00C7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C760EA"/>
  </w:style>
  <w:style w:type="character" w:customStyle="1" w:styleId="apple-converted-space">
    <w:name w:val="apple-converted-space"/>
    <w:basedOn w:val="DefaultParagraphFont"/>
    <w:uiPriority w:val="99"/>
    <w:rsid w:val="00C760EA"/>
  </w:style>
  <w:style w:type="paragraph" w:customStyle="1" w:styleId="c16">
    <w:name w:val="c16"/>
    <w:basedOn w:val="Normal"/>
    <w:uiPriority w:val="99"/>
    <w:rsid w:val="00C7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30</Pages>
  <Words>9439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19</cp:revision>
  <cp:lastPrinted>2013-09-14T04:16:00Z</cp:lastPrinted>
  <dcterms:created xsi:type="dcterms:W3CDTF">2012-08-29T13:14:00Z</dcterms:created>
  <dcterms:modified xsi:type="dcterms:W3CDTF">2013-09-14T04:17:00Z</dcterms:modified>
</cp:coreProperties>
</file>