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00A" w:rsidRPr="00C06328" w:rsidRDefault="0032500A" w:rsidP="00C06328">
      <w:pPr>
        <w:pStyle w:val="a3"/>
        <w:shd w:val="clear" w:color="auto" w:fill="FFFFFF"/>
        <w:spacing w:before="0" w:beforeAutospacing="0" w:after="120" w:afterAutospacing="0" w:line="240" w:lineRule="atLeast"/>
        <w:ind w:right="-143" w:firstLine="709"/>
      </w:pPr>
      <w:bookmarkStart w:id="0" w:name="_GoBack"/>
    </w:p>
    <w:p w:rsidR="00820842" w:rsidRPr="00AD2434" w:rsidRDefault="00C06328" w:rsidP="00AD2434">
      <w:pPr>
        <w:pStyle w:val="a3"/>
        <w:shd w:val="clear" w:color="auto" w:fill="FFFFFF"/>
        <w:spacing w:before="0" w:beforeAutospacing="0" w:after="120" w:afterAutospacing="0" w:line="240" w:lineRule="atLeast"/>
        <w:ind w:right="-143" w:firstLine="709"/>
        <w:jc w:val="center"/>
        <w:rPr>
          <w:rStyle w:val="1"/>
          <w:bCs w:val="0"/>
          <w:color w:val="auto"/>
          <w:sz w:val="28"/>
          <w:szCs w:val="28"/>
        </w:rPr>
      </w:pPr>
      <w:r w:rsidRPr="00AD2434">
        <w:rPr>
          <w:rStyle w:val="1"/>
          <w:bCs w:val="0"/>
          <w:color w:val="auto"/>
          <w:sz w:val="28"/>
          <w:szCs w:val="28"/>
        </w:rPr>
        <w:t>Формирование познавательных универсальных учебных действий на уроках литературного чтения в начальной школе</w:t>
      </w:r>
      <w:r w:rsidR="00AD2434" w:rsidRPr="00AD2434">
        <w:rPr>
          <w:rStyle w:val="1"/>
          <w:bCs w:val="0"/>
          <w:color w:val="auto"/>
          <w:sz w:val="28"/>
          <w:szCs w:val="28"/>
        </w:rPr>
        <w:t>.</w:t>
      </w:r>
    </w:p>
    <w:bookmarkEnd w:id="0"/>
    <w:p w:rsidR="003415FA" w:rsidRPr="00C06328" w:rsidRDefault="003415FA" w:rsidP="00C06328">
      <w:pPr>
        <w:shd w:val="clear" w:color="auto" w:fill="FFFFFF"/>
        <w:spacing w:before="100" w:beforeAutospacing="1" w:after="100" w:afterAutospacing="1" w:line="240" w:lineRule="auto"/>
        <w:ind w:firstLine="709"/>
        <w:rPr>
          <w:rStyle w:val="1"/>
          <w:rFonts w:eastAsiaTheme="minorHAnsi"/>
          <w:b w:val="0"/>
          <w:bCs w:val="0"/>
          <w:i/>
          <w:color w:val="auto"/>
          <w:sz w:val="24"/>
          <w:szCs w:val="24"/>
        </w:rPr>
      </w:pPr>
      <w:r w:rsidRPr="00C06328">
        <w:rPr>
          <w:rStyle w:val="1"/>
          <w:rFonts w:eastAsiaTheme="minorHAnsi"/>
          <w:b w:val="0"/>
          <w:bCs w:val="0"/>
          <w:color w:val="auto"/>
          <w:sz w:val="24"/>
          <w:szCs w:val="24"/>
        </w:rPr>
        <w:t xml:space="preserve">В федеральном образовательном государственном стандарте обозначено, что </w:t>
      </w:r>
      <w:r w:rsidR="009A2C7F" w:rsidRPr="00C06328">
        <w:rPr>
          <w:rStyle w:val="1"/>
          <w:rFonts w:eastAsiaTheme="minorHAnsi"/>
          <w:b w:val="0"/>
          <w:bCs w:val="0"/>
          <w:color w:val="auto"/>
          <w:sz w:val="24"/>
          <w:szCs w:val="24"/>
        </w:rPr>
        <w:t>«</w:t>
      </w:r>
      <w:r w:rsidRPr="00C06328">
        <w:rPr>
          <w:rFonts w:ascii="Times New Roman" w:hAnsi="Times New Roman" w:cs="Times New Roman"/>
          <w:i/>
          <w:sz w:val="24"/>
          <w:szCs w:val="24"/>
        </w:rPr>
        <w:t>познавательные универсальные учебные действия обе</w:t>
      </w:r>
      <w:r w:rsidRPr="00C06328">
        <w:rPr>
          <w:rFonts w:ascii="Times New Roman" w:hAnsi="Times New Roman" w:cs="Times New Roman"/>
          <w:i/>
          <w:sz w:val="24"/>
          <w:szCs w:val="24"/>
        </w:rPr>
        <w:softHyphen/>
        <w:t>спечивают способность к познанию окружающего мира: готовность осуществлять направленный поиск, обработку</w:t>
      </w:r>
      <w:r w:rsidRPr="00C06328">
        <w:rPr>
          <w:rStyle w:val="1"/>
          <w:rFonts w:eastAsiaTheme="minorHAnsi"/>
          <w:b w:val="0"/>
          <w:bCs w:val="0"/>
          <w:i/>
          <w:color w:val="auto"/>
          <w:sz w:val="24"/>
          <w:szCs w:val="24"/>
        </w:rPr>
        <w:t xml:space="preserve">  и использование информации. </w:t>
      </w:r>
    </w:p>
    <w:p w:rsidR="003415FA" w:rsidRPr="00C06328" w:rsidRDefault="003415FA" w:rsidP="00C06328">
      <w:pPr>
        <w:shd w:val="clear" w:color="auto" w:fill="FFFFFF"/>
        <w:spacing w:before="100" w:beforeAutospacing="1" w:after="100" w:afterAutospacing="1" w:line="240" w:lineRule="auto"/>
        <w:ind w:firstLine="709"/>
        <w:rPr>
          <w:rStyle w:val="1"/>
          <w:rFonts w:eastAsiaTheme="minorHAnsi"/>
          <w:b w:val="0"/>
          <w:bCs w:val="0"/>
          <w:i/>
          <w:color w:val="auto"/>
          <w:sz w:val="24"/>
          <w:szCs w:val="24"/>
        </w:rPr>
      </w:pPr>
      <w:r w:rsidRPr="00C06328">
        <w:rPr>
          <w:rStyle w:val="1"/>
          <w:rFonts w:eastAsiaTheme="minorHAnsi"/>
          <w:b w:val="0"/>
          <w:bCs w:val="0"/>
          <w:i/>
          <w:color w:val="auto"/>
          <w:sz w:val="24"/>
          <w:szCs w:val="24"/>
        </w:rPr>
        <w:t>К познавательным УУД относятся: осознавать познавательную задачу; читать и слушать, извлекая нужную информацию, а также самостоятельно находить её в материалах учебников, рабочих тетрадей; понимать информацию, представленную в изобразительной, схематичной, модельной форме, использовать знаково-символичные средства для решения различных учебных задач; выполнять учебно-познавательные действия в материализованной и умственной форме; 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</w:r>
      <w:r w:rsidR="009A2C7F" w:rsidRPr="00C06328">
        <w:rPr>
          <w:rStyle w:val="1"/>
          <w:rFonts w:eastAsiaTheme="minorHAnsi"/>
          <w:b w:val="0"/>
          <w:bCs w:val="0"/>
          <w:i/>
          <w:color w:val="auto"/>
          <w:sz w:val="24"/>
          <w:szCs w:val="24"/>
        </w:rPr>
        <w:t>»</w:t>
      </w:r>
    </w:p>
    <w:p w:rsidR="003415FA" w:rsidRPr="00C06328" w:rsidRDefault="003415FA" w:rsidP="00C06328">
      <w:pPr>
        <w:shd w:val="clear" w:color="auto" w:fill="FFFFFF"/>
        <w:spacing w:before="100" w:beforeAutospacing="1" w:after="100" w:afterAutospacing="1" w:line="240" w:lineRule="auto"/>
        <w:ind w:firstLine="709"/>
        <w:rPr>
          <w:rStyle w:val="1"/>
          <w:rFonts w:eastAsiaTheme="minorHAnsi"/>
          <w:b w:val="0"/>
          <w:bCs w:val="0"/>
          <w:color w:val="auto"/>
          <w:sz w:val="24"/>
          <w:szCs w:val="24"/>
        </w:rPr>
      </w:pPr>
      <w:r w:rsidRPr="00C06328">
        <w:rPr>
          <w:rStyle w:val="1"/>
          <w:rFonts w:eastAsiaTheme="minorHAnsi"/>
          <w:b w:val="0"/>
          <w:bCs w:val="0"/>
          <w:color w:val="auto"/>
          <w:sz w:val="24"/>
          <w:szCs w:val="24"/>
        </w:rPr>
        <w:t xml:space="preserve">Значительная часть познавательных УУД в курсе «Литературного чтения» формируется и совершенствуется при изучении темы «План и пересказ» и чтении текстов познавательной литературы. Особое внимание в курсе уделено заданиям, формирующим такие общеучебные универсальные действия, как: выделение ключевых (опорных) слов; выделение главного; сжатие информации; составление различных видов плана, умение распределять информацию по заданным параметрам; ориентировка в мире книг и в других базах данных. Кроме того, учебники по чтению содержат задания, направленные на формирование логических операций: анализ содержания и языкового оформления изучаемых произведений; установление причинно-следственных связей; сравнение персонажей; сопоставление произведений по жанру и по виду (познавательного и художественного); обобщение; классификация. </w:t>
      </w:r>
    </w:p>
    <w:p w:rsidR="00820842" w:rsidRPr="00C06328" w:rsidRDefault="00820842" w:rsidP="00C06328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28">
        <w:rPr>
          <w:rStyle w:val="1"/>
          <w:rFonts w:eastAsiaTheme="minorHAnsi"/>
          <w:b w:val="0"/>
          <w:bCs w:val="0"/>
          <w:color w:val="auto"/>
          <w:sz w:val="24"/>
          <w:szCs w:val="24"/>
        </w:rPr>
        <w:t>Одним из результатов формирования предметных действий является следующее умение:</w:t>
      </w:r>
      <w:r w:rsidRPr="00C06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пересказывать текст подробно с опорой на картинный  план, на иллюстрацию; на основе опорных слов (словесная модель текста);</w:t>
      </w:r>
    </w:p>
    <w:p w:rsidR="003415FA" w:rsidRPr="00C06328" w:rsidRDefault="003415FA" w:rsidP="00C06328">
      <w:pPr>
        <w:pStyle w:val="a8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6328">
        <w:rPr>
          <w:rFonts w:ascii="Times New Roman" w:eastAsia="Times New Roman" w:hAnsi="Times New Roman"/>
          <w:sz w:val="24"/>
          <w:szCs w:val="24"/>
          <w:lang w:eastAsia="ru-RU"/>
        </w:rPr>
        <w:t>Пересказ – это осмысленное воспроизведение литературного текста в устной речи. В данном виде деятельности активно участвует мышление ребёнка, его память и воображение.</w:t>
      </w:r>
    </w:p>
    <w:p w:rsidR="003415FA" w:rsidRPr="00C06328" w:rsidRDefault="003415FA" w:rsidP="00C06328">
      <w:pPr>
        <w:pStyle w:val="a8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415FA" w:rsidRPr="00C06328" w:rsidRDefault="003415FA" w:rsidP="00C06328">
      <w:pPr>
        <w:pStyle w:val="a8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6328">
        <w:rPr>
          <w:rFonts w:ascii="Times New Roman" w:eastAsia="Times New Roman" w:hAnsi="Times New Roman"/>
          <w:sz w:val="24"/>
          <w:szCs w:val="24"/>
          <w:lang w:eastAsia="ru-RU"/>
        </w:rPr>
        <w:t>Пересказ положительно влияет на связность речи ребёнка,  а также способствует развитию навыков выразительной речи. Дети следуют образцу литературной речи, подражают ему.</w:t>
      </w:r>
    </w:p>
    <w:p w:rsidR="003415FA" w:rsidRPr="00C06328" w:rsidRDefault="003415FA" w:rsidP="00C06328">
      <w:pPr>
        <w:pStyle w:val="a8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415FA" w:rsidRPr="00C06328" w:rsidRDefault="003415FA" w:rsidP="00C06328">
      <w:pPr>
        <w:pStyle w:val="a8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6328">
        <w:rPr>
          <w:rFonts w:ascii="Times New Roman" w:eastAsia="Times New Roman" w:hAnsi="Times New Roman"/>
          <w:sz w:val="24"/>
          <w:szCs w:val="24"/>
          <w:lang w:eastAsia="ru-RU"/>
        </w:rPr>
        <w:t>Впервые столкнулась с такой проблемой – дети боятся пересказывать</w:t>
      </w:r>
      <w:r w:rsidR="009A2C7F" w:rsidRPr="00C06328">
        <w:rPr>
          <w:rFonts w:ascii="Times New Roman" w:eastAsia="Times New Roman" w:hAnsi="Times New Roman"/>
          <w:sz w:val="24"/>
          <w:szCs w:val="24"/>
          <w:lang w:eastAsia="ru-RU"/>
        </w:rPr>
        <w:t>,  с неохотой  выходят к доске, чтобы пересказать текст.</w:t>
      </w:r>
    </w:p>
    <w:p w:rsidR="00C06328" w:rsidRPr="00C06328" w:rsidRDefault="00C06328" w:rsidP="00C06328">
      <w:pPr>
        <w:pStyle w:val="a8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06328" w:rsidRPr="00C06328" w:rsidRDefault="009A2C7F" w:rsidP="00C06328">
      <w:pPr>
        <w:pStyle w:val="a8"/>
        <w:ind w:firstLine="709"/>
        <w:rPr>
          <w:rStyle w:val="1"/>
          <w:rFonts w:eastAsia="Calibri"/>
          <w:b w:val="0"/>
          <w:bCs w:val="0"/>
          <w:color w:val="auto"/>
          <w:sz w:val="24"/>
          <w:szCs w:val="24"/>
        </w:rPr>
      </w:pPr>
      <w:r w:rsidRPr="00C06328">
        <w:rPr>
          <w:rFonts w:ascii="Times New Roman" w:hAnsi="Times New Roman"/>
          <w:sz w:val="24"/>
          <w:szCs w:val="24"/>
        </w:rPr>
        <w:t xml:space="preserve">Я использовала разные методы обучения пересказу, но результат не был ошеломляющим. Нашла статью  магистранта У.К. Шамсрахманова </w:t>
      </w:r>
      <w:hyperlink r:id="rId6" w:history="1">
        <w:r w:rsidRPr="00C06328">
          <w:rPr>
            <w:rStyle w:val="a9"/>
            <w:rFonts w:ascii="Times New Roman" w:hAnsi="Times New Roman"/>
            <w:color w:val="auto"/>
            <w:sz w:val="24"/>
            <w:szCs w:val="24"/>
          </w:rPr>
          <w:t xml:space="preserve">«ФОРМИРОВАНИЕ ПОЗНАВАТЕЛЬНЫХ УНИВЕРСАЛЬНЫХ УЧЕБНЫХ ДЕЙСТВИЙ НА УРОКАХ ЛИТЕРАТУРНОГО ЧТЕНИЯ В НАЧАЛЬНОЙ ШКОЛЕ </w:t>
        </w:r>
        <w:r w:rsidR="00EF4FC4" w:rsidRPr="00C06328">
          <w:rPr>
            <w:rStyle w:val="a9"/>
            <w:rFonts w:ascii="Times New Roman" w:hAnsi="Times New Roman"/>
            <w:color w:val="auto"/>
            <w:sz w:val="24"/>
            <w:szCs w:val="24"/>
          </w:rPr>
          <w:t>СРЕДСТВАМИ</w:t>
        </w:r>
        <w:r w:rsidRPr="00C06328">
          <w:rPr>
            <w:rStyle w:val="a9"/>
            <w:rFonts w:ascii="Times New Roman" w:hAnsi="Times New Roman"/>
            <w:color w:val="auto"/>
            <w:sz w:val="24"/>
            <w:szCs w:val="24"/>
          </w:rPr>
          <w:t xml:space="preserve"> ТРИЗ-</w:t>
        </w:r>
        <w:r w:rsidR="00EF4FC4" w:rsidRPr="00C06328">
          <w:rPr>
            <w:rStyle w:val="a9"/>
            <w:rFonts w:ascii="Times New Roman" w:hAnsi="Times New Roman"/>
            <w:color w:val="auto"/>
            <w:sz w:val="24"/>
            <w:szCs w:val="24"/>
          </w:rPr>
          <w:t>ТЕХНОЛОГИИИ</w:t>
        </w:r>
        <w:r w:rsidRPr="00C06328">
          <w:rPr>
            <w:rStyle w:val="a9"/>
            <w:rFonts w:ascii="Times New Roman" w:hAnsi="Times New Roman"/>
            <w:color w:val="auto"/>
            <w:sz w:val="24"/>
            <w:szCs w:val="24"/>
          </w:rPr>
          <w:t>»,</w:t>
        </w:r>
      </w:hyperlink>
      <w:r w:rsidRPr="00C06328">
        <w:rPr>
          <w:rStyle w:val="1"/>
          <w:rFonts w:eastAsia="Calibri"/>
          <w:b w:val="0"/>
          <w:bCs w:val="0"/>
          <w:color w:val="auto"/>
          <w:sz w:val="24"/>
          <w:szCs w:val="24"/>
        </w:rPr>
        <w:t xml:space="preserve"> в которой он рассказывал о приеме «Раскадровка»</w:t>
      </w:r>
      <w:r w:rsidR="00EF4FC4">
        <w:rPr>
          <w:rStyle w:val="1"/>
          <w:rFonts w:eastAsia="Calibri"/>
          <w:b w:val="0"/>
          <w:bCs w:val="0"/>
          <w:color w:val="auto"/>
          <w:sz w:val="24"/>
          <w:szCs w:val="24"/>
        </w:rPr>
        <w:t>:</w:t>
      </w:r>
    </w:p>
    <w:p w:rsidR="009A2C7F" w:rsidRPr="00C06328" w:rsidRDefault="009A2C7F" w:rsidP="00C06328">
      <w:pPr>
        <w:pStyle w:val="a8"/>
        <w:ind w:firstLine="709"/>
        <w:rPr>
          <w:rFonts w:ascii="Times New Roman" w:hAnsi="Times New Roman"/>
          <w:sz w:val="24"/>
          <w:szCs w:val="24"/>
        </w:rPr>
      </w:pPr>
      <w:r w:rsidRPr="00C06328">
        <w:rPr>
          <w:rStyle w:val="1"/>
          <w:rFonts w:eastAsia="Calibri"/>
          <w:b w:val="0"/>
          <w:bCs w:val="0"/>
          <w:color w:val="auto"/>
          <w:sz w:val="24"/>
          <w:szCs w:val="24"/>
        </w:rPr>
        <w:t>«</w:t>
      </w:r>
      <w:r w:rsidRPr="00C06328">
        <w:rPr>
          <w:rFonts w:ascii="Times New Roman" w:hAnsi="Times New Roman"/>
          <w:i/>
          <w:spacing w:val="5"/>
          <w:sz w:val="24"/>
          <w:szCs w:val="24"/>
        </w:rPr>
        <w:t>Следующий этап - схематизация основных событий сюжета. Приём «Раскадровка». При чтении сказки дети карандашом или фломастером рисуют «мультик» - схе</w:t>
      </w:r>
      <w:r w:rsidRPr="00C06328">
        <w:rPr>
          <w:rFonts w:ascii="Times New Roman" w:hAnsi="Times New Roman"/>
          <w:i/>
          <w:spacing w:val="5"/>
          <w:sz w:val="24"/>
          <w:szCs w:val="24"/>
        </w:rPr>
        <w:softHyphen/>
        <w:t>матичное изображение событий, происходящих в сказке. Таким образом, на основе обобщённого восприятия, дети могут увидеть и понять логику сюжета. Перечисляя собы</w:t>
      </w:r>
      <w:r w:rsidRPr="00C06328">
        <w:rPr>
          <w:rFonts w:ascii="Times New Roman" w:hAnsi="Times New Roman"/>
          <w:i/>
          <w:spacing w:val="5"/>
          <w:sz w:val="24"/>
          <w:szCs w:val="24"/>
        </w:rPr>
        <w:softHyphen/>
        <w:t>тия, изображённые в «мультике», дети усваивают план пе</w:t>
      </w:r>
      <w:r w:rsidRPr="00C06328">
        <w:rPr>
          <w:rFonts w:ascii="Times New Roman" w:hAnsi="Times New Roman"/>
          <w:i/>
          <w:spacing w:val="5"/>
          <w:sz w:val="24"/>
          <w:szCs w:val="24"/>
        </w:rPr>
        <w:softHyphen/>
        <w:t>ресказа. Позднее можно предложить назвать каждый кадр одним предложением. Это уже план произведения</w:t>
      </w:r>
      <w:r w:rsidRPr="00C06328">
        <w:rPr>
          <w:rFonts w:ascii="Times New Roman" w:hAnsi="Times New Roman"/>
          <w:spacing w:val="5"/>
          <w:sz w:val="24"/>
          <w:szCs w:val="24"/>
        </w:rPr>
        <w:t>.</w:t>
      </w:r>
      <w:r w:rsidRPr="00C06328">
        <w:rPr>
          <w:rFonts w:ascii="Times New Roman" w:hAnsi="Times New Roman"/>
          <w:sz w:val="24"/>
          <w:szCs w:val="24"/>
        </w:rPr>
        <w:t>»</w:t>
      </w:r>
    </w:p>
    <w:p w:rsidR="00C06328" w:rsidRPr="00C06328" w:rsidRDefault="00C06328" w:rsidP="00C06328">
      <w:pPr>
        <w:pStyle w:val="a8"/>
        <w:ind w:firstLine="709"/>
        <w:rPr>
          <w:rFonts w:ascii="Times New Roman" w:hAnsi="Times New Roman"/>
          <w:spacing w:val="5"/>
          <w:sz w:val="24"/>
          <w:szCs w:val="24"/>
        </w:rPr>
      </w:pPr>
    </w:p>
    <w:p w:rsidR="009A2C7F" w:rsidRPr="00C06328" w:rsidRDefault="003F0842" w:rsidP="00C06328">
      <w:pPr>
        <w:pStyle w:val="a3"/>
        <w:shd w:val="clear" w:color="auto" w:fill="FFFFFF"/>
        <w:spacing w:before="0" w:beforeAutospacing="0" w:after="120" w:afterAutospacing="0" w:line="240" w:lineRule="atLeast"/>
        <w:ind w:right="-143" w:firstLine="709"/>
        <w:rPr>
          <w:rStyle w:val="1"/>
          <w:b w:val="0"/>
          <w:bCs w:val="0"/>
          <w:color w:val="auto"/>
          <w:sz w:val="24"/>
          <w:szCs w:val="24"/>
        </w:rPr>
      </w:pPr>
      <w:r w:rsidRPr="00C06328">
        <w:rPr>
          <w:rStyle w:val="1"/>
          <w:b w:val="0"/>
          <w:bCs w:val="0"/>
          <w:color w:val="auto"/>
          <w:sz w:val="24"/>
          <w:szCs w:val="24"/>
        </w:rPr>
        <w:t xml:space="preserve"> Попробовала на практике. Результат положительный. Дети с удовольствием выходят пересказывать, не боятся. Настроение прекрасное и у меня и у детей.</w:t>
      </w:r>
    </w:p>
    <w:p w:rsidR="003F0842" w:rsidRPr="00C06328" w:rsidRDefault="003F0842" w:rsidP="00C06328">
      <w:pPr>
        <w:pStyle w:val="a3"/>
        <w:shd w:val="clear" w:color="auto" w:fill="FFFFFF"/>
        <w:spacing w:before="0" w:beforeAutospacing="0" w:after="120" w:afterAutospacing="0" w:line="240" w:lineRule="atLeast"/>
        <w:ind w:right="-143" w:firstLine="709"/>
      </w:pPr>
      <w:r w:rsidRPr="00C06328">
        <w:rPr>
          <w:rStyle w:val="1"/>
          <w:b w:val="0"/>
          <w:bCs w:val="0"/>
          <w:color w:val="auto"/>
          <w:sz w:val="24"/>
          <w:szCs w:val="24"/>
        </w:rPr>
        <w:lastRenderedPageBreak/>
        <w:t>Этот прием я покажу на примере текста</w:t>
      </w:r>
      <w:r w:rsidRPr="00C06328">
        <w:t xml:space="preserve"> «Незваные гости» из учебника «Азбука» Н.Г Агарковой и Ю.А.  Агаркова, с.81, УМК – Перспективная начальная школа.</w:t>
      </w:r>
    </w:p>
    <w:p w:rsidR="003415FA" w:rsidRPr="00C06328" w:rsidRDefault="003F0842" w:rsidP="00C06328">
      <w:pPr>
        <w:pStyle w:val="a3"/>
        <w:shd w:val="clear" w:color="auto" w:fill="FFFFFF"/>
        <w:spacing w:before="0" w:beforeAutospacing="0" w:after="120" w:afterAutospacing="0" w:line="240" w:lineRule="atLeast"/>
        <w:ind w:right="-143" w:firstLine="709"/>
      </w:pPr>
      <w:r w:rsidRPr="00C06328">
        <w:t>Вот текст:</w:t>
      </w:r>
    </w:p>
    <w:p w:rsidR="00B441B0" w:rsidRPr="00C06328" w:rsidRDefault="00B441B0" w:rsidP="00C06328">
      <w:pPr>
        <w:pStyle w:val="a3"/>
        <w:shd w:val="clear" w:color="auto" w:fill="FFFFFF"/>
        <w:spacing w:before="0" w:beforeAutospacing="0" w:after="120" w:afterAutospacing="0" w:line="240" w:lineRule="atLeast"/>
        <w:ind w:right="-143" w:firstLine="709"/>
        <w:jc w:val="center"/>
        <w:rPr>
          <w:i/>
        </w:rPr>
      </w:pPr>
      <w:r w:rsidRPr="00C06328">
        <w:rPr>
          <w:i/>
        </w:rPr>
        <w:t>Незваные гости</w:t>
      </w:r>
    </w:p>
    <w:p w:rsidR="00B441B0" w:rsidRPr="00C06328" w:rsidRDefault="00B441B0" w:rsidP="00C06328">
      <w:pPr>
        <w:pStyle w:val="a3"/>
        <w:shd w:val="clear" w:color="auto" w:fill="FFFFFF"/>
        <w:spacing w:before="0" w:beforeAutospacing="0" w:after="120" w:afterAutospacing="0" w:line="240" w:lineRule="atLeast"/>
        <w:ind w:right="-143" w:firstLine="709"/>
        <w:rPr>
          <w:i/>
        </w:rPr>
      </w:pPr>
      <w:r w:rsidRPr="00C06328">
        <w:rPr>
          <w:i/>
        </w:rPr>
        <w:t>Медвежата резвились на лужайке.</w:t>
      </w:r>
      <w:r w:rsidR="003F0842" w:rsidRPr="00C06328">
        <w:rPr>
          <w:i/>
        </w:rPr>
        <w:t xml:space="preserve"> </w:t>
      </w:r>
      <w:r w:rsidRPr="00C06328">
        <w:rPr>
          <w:i/>
        </w:rPr>
        <w:t xml:space="preserve"> Вдруг они заметили сторожку лесника. Проказники подкрались поближе.</w:t>
      </w:r>
      <w:r w:rsidR="003F0842" w:rsidRPr="00C06328">
        <w:rPr>
          <w:i/>
        </w:rPr>
        <w:t xml:space="preserve"> </w:t>
      </w:r>
      <w:r w:rsidRPr="00C06328">
        <w:rPr>
          <w:i/>
        </w:rPr>
        <w:t xml:space="preserve"> Осторожно открыли дверную задвижку. </w:t>
      </w:r>
    </w:p>
    <w:p w:rsidR="00B441B0" w:rsidRPr="00C06328" w:rsidRDefault="00B441B0" w:rsidP="00C06328">
      <w:pPr>
        <w:pStyle w:val="a3"/>
        <w:shd w:val="clear" w:color="auto" w:fill="FFFFFF"/>
        <w:spacing w:before="0" w:beforeAutospacing="0" w:after="120" w:afterAutospacing="0" w:line="240" w:lineRule="atLeast"/>
        <w:ind w:right="-143" w:firstLine="709"/>
        <w:rPr>
          <w:i/>
        </w:rPr>
      </w:pPr>
      <w:r w:rsidRPr="00C06328">
        <w:rPr>
          <w:i/>
        </w:rPr>
        <w:t>В избе они стали дружно искать еду. Озорники сломали стол, на пол упали кружки и ложки. А в это время вернулся лесник. Медвежата испугались и бросились наутёк. "Ах, вы, обжоры! Негоже так делать!",- пожурил медвежат лесник.</w:t>
      </w:r>
    </w:p>
    <w:p w:rsidR="003F0842" w:rsidRPr="00C06328" w:rsidRDefault="003F0842" w:rsidP="00C06328">
      <w:pPr>
        <w:pStyle w:val="a3"/>
        <w:shd w:val="clear" w:color="auto" w:fill="FFFFFF"/>
        <w:spacing w:before="0" w:beforeAutospacing="0" w:after="120" w:afterAutospacing="0" w:line="240" w:lineRule="atLeast"/>
        <w:ind w:right="-143" w:firstLine="709"/>
      </w:pPr>
      <w:r w:rsidRPr="00C06328">
        <w:t>Для удобства каждое предложение разместила в таблице в отдельной строчке (на доске их писать не нужно).</w:t>
      </w:r>
      <w:r w:rsidR="00E01A39" w:rsidRPr="00C06328"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36"/>
        <w:gridCol w:w="2976"/>
        <w:gridCol w:w="3792"/>
      </w:tblGrid>
      <w:tr w:rsidR="00C06328" w:rsidRPr="00C06328" w:rsidTr="009A7268">
        <w:tc>
          <w:tcPr>
            <w:tcW w:w="3936" w:type="dxa"/>
          </w:tcPr>
          <w:p w:rsidR="00E01A39" w:rsidRPr="00C06328" w:rsidRDefault="005432A3" w:rsidP="00C06328">
            <w:pPr>
              <w:pStyle w:val="a3"/>
              <w:shd w:val="clear" w:color="auto" w:fill="FFFFFF"/>
              <w:spacing w:after="120" w:line="240" w:lineRule="atLeast"/>
              <w:ind w:firstLine="709"/>
            </w:pPr>
            <w:r w:rsidRPr="00C06328">
              <w:t>Предложения</w:t>
            </w:r>
          </w:p>
        </w:tc>
        <w:tc>
          <w:tcPr>
            <w:tcW w:w="2976" w:type="dxa"/>
          </w:tcPr>
          <w:p w:rsidR="00E01A39" w:rsidRPr="00C06328" w:rsidRDefault="00E01A39" w:rsidP="00C06328">
            <w:pPr>
              <w:ind w:right="-143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06328">
              <w:rPr>
                <w:rFonts w:ascii="Times New Roman" w:hAnsi="Times New Roman" w:cs="Times New Roman"/>
                <w:sz w:val="24"/>
                <w:szCs w:val="24"/>
              </w:rPr>
              <w:t>Мои действия</w:t>
            </w:r>
          </w:p>
        </w:tc>
        <w:tc>
          <w:tcPr>
            <w:tcW w:w="3792" w:type="dxa"/>
          </w:tcPr>
          <w:p w:rsidR="00E01A39" w:rsidRPr="00C06328" w:rsidRDefault="00E01A39" w:rsidP="009A7268">
            <w:pPr>
              <w:ind w:right="-143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06328">
              <w:rPr>
                <w:rFonts w:ascii="Times New Roman" w:hAnsi="Times New Roman" w:cs="Times New Roman"/>
                <w:sz w:val="24"/>
                <w:szCs w:val="24"/>
              </w:rPr>
              <w:t>Рисунки (раскадровка)</w:t>
            </w:r>
          </w:p>
        </w:tc>
      </w:tr>
      <w:tr w:rsidR="00C06328" w:rsidRPr="00C06328" w:rsidTr="009A7268">
        <w:tc>
          <w:tcPr>
            <w:tcW w:w="3936" w:type="dxa"/>
          </w:tcPr>
          <w:p w:rsidR="000A2A1B" w:rsidRPr="00C06328" w:rsidRDefault="000A2A1B" w:rsidP="00C06328">
            <w:pPr>
              <w:pStyle w:val="a3"/>
              <w:shd w:val="clear" w:color="auto" w:fill="FFFFFF"/>
              <w:spacing w:after="120" w:line="240" w:lineRule="atLeast"/>
              <w:ind w:firstLine="709"/>
            </w:pPr>
            <w:r w:rsidRPr="00C06328">
              <w:t>Медвежата резвились на лужайке.</w:t>
            </w:r>
          </w:p>
        </w:tc>
        <w:tc>
          <w:tcPr>
            <w:tcW w:w="2976" w:type="dxa"/>
          </w:tcPr>
          <w:p w:rsidR="000A2A1B" w:rsidRPr="00C06328" w:rsidRDefault="005432A3" w:rsidP="00C06328">
            <w:pPr>
              <w:ind w:right="-143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06328">
              <w:rPr>
                <w:rFonts w:ascii="Times New Roman" w:hAnsi="Times New Roman" w:cs="Times New Roman"/>
                <w:sz w:val="24"/>
                <w:szCs w:val="24"/>
              </w:rPr>
              <w:t>Рисую двух медвежат.</w:t>
            </w:r>
          </w:p>
          <w:p w:rsidR="005432A3" w:rsidRPr="00C06328" w:rsidRDefault="00F02CCD" w:rsidP="00C06328">
            <w:pPr>
              <w:ind w:right="-143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06328">
              <w:rPr>
                <w:rFonts w:ascii="Times New Roman" w:hAnsi="Times New Roman" w:cs="Times New Roman"/>
                <w:sz w:val="24"/>
                <w:szCs w:val="24"/>
              </w:rPr>
              <w:t>(Р</w:t>
            </w:r>
            <w:r w:rsidR="005432A3" w:rsidRPr="00C06328">
              <w:rPr>
                <w:rFonts w:ascii="Times New Roman" w:hAnsi="Times New Roman" w:cs="Times New Roman"/>
                <w:sz w:val="24"/>
                <w:szCs w:val="24"/>
              </w:rPr>
              <w:t>исунки взяла из интернета, а на самом деле рисунки примитивные</w:t>
            </w:r>
            <w:r w:rsidRPr="00C063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92" w:type="dxa"/>
          </w:tcPr>
          <w:p w:rsidR="000A2A1B" w:rsidRPr="00C06328" w:rsidRDefault="000A2A1B" w:rsidP="009A7268">
            <w:pPr>
              <w:ind w:right="-143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06328">
              <w:rPr>
                <w:rFonts w:ascii="Times New Roman" w:hAnsi="Times New Roman" w:cs="Times New Roman"/>
                <w:sz w:val="24"/>
                <w:szCs w:val="24"/>
              </w:rPr>
              <w:object w:dxaOrig="2505" w:dyaOrig="1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5pt;height:64.5pt" o:ole="">
                  <v:imagedata r:id="rId7" o:title=""/>
                </v:shape>
                <o:OLEObject Type="Embed" ProgID="PBrush" ShapeID="_x0000_i1025" DrawAspect="Content" ObjectID="_1482515191" r:id="rId8"/>
              </w:object>
            </w:r>
          </w:p>
        </w:tc>
      </w:tr>
      <w:tr w:rsidR="00C06328" w:rsidRPr="00C06328" w:rsidTr="009A7268">
        <w:tc>
          <w:tcPr>
            <w:tcW w:w="3936" w:type="dxa"/>
          </w:tcPr>
          <w:p w:rsidR="000A2A1B" w:rsidRPr="00C06328" w:rsidRDefault="000A2A1B" w:rsidP="00C06328">
            <w:pPr>
              <w:pStyle w:val="a3"/>
              <w:shd w:val="clear" w:color="auto" w:fill="FFFFFF"/>
              <w:spacing w:after="120" w:line="240" w:lineRule="atLeast"/>
              <w:ind w:firstLine="709"/>
            </w:pPr>
            <w:r w:rsidRPr="00C06328">
              <w:t>Вдруг они заметили сторожку лесника.</w:t>
            </w:r>
          </w:p>
        </w:tc>
        <w:tc>
          <w:tcPr>
            <w:tcW w:w="2976" w:type="dxa"/>
          </w:tcPr>
          <w:p w:rsidR="000A2A1B" w:rsidRPr="00C06328" w:rsidRDefault="000A2A1B" w:rsidP="00C06328">
            <w:pPr>
              <w:ind w:right="-143"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</w:tcPr>
          <w:p w:rsidR="000A2A1B" w:rsidRPr="00C06328" w:rsidRDefault="005432A3" w:rsidP="009A7268">
            <w:pPr>
              <w:ind w:right="-143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06328">
              <w:rPr>
                <w:rFonts w:ascii="Times New Roman" w:hAnsi="Times New Roman" w:cs="Times New Roman"/>
                <w:sz w:val="24"/>
                <w:szCs w:val="24"/>
              </w:rPr>
              <w:object w:dxaOrig="7665" w:dyaOrig="8115">
                <v:shape id="_x0000_i1026" type="#_x0000_t75" style="width:58.5pt;height:62.25pt" o:ole="">
                  <v:imagedata r:id="rId9" o:title=""/>
                </v:shape>
                <o:OLEObject Type="Embed" ProgID="PBrush" ShapeID="_x0000_i1026" DrawAspect="Content" ObjectID="_1482515192" r:id="rId10"/>
              </w:object>
            </w:r>
          </w:p>
        </w:tc>
      </w:tr>
      <w:tr w:rsidR="00C06328" w:rsidRPr="00C06328" w:rsidTr="009A7268">
        <w:tc>
          <w:tcPr>
            <w:tcW w:w="3936" w:type="dxa"/>
          </w:tcPr>
          <w:p w:rsidR="000A2A1B" w:rsidRPr="00C06328" w:rsidRDefault="000A2A1B" w:rsidP="00C06328">
            <w:pPr>
              <w:pStyle w:val="a3"/>
              <w:shd w:val="clear" w:color="auto" w:fill="FFFFFF"/>
              <w:spacing w:after="120" w:line="240" w:lineRule="atLeast"/>
              <w:ind w:firstLine="709"/>
            </w:pPr>
            <w:r w:rsidRPr="00C06328">
              <w:t>Проказники подкрались поближе.</w:t>
            </w:r>
          </w:p>
        </w:tc>
        <w:tc>
          <w:tcPr>
            <w:tcW w:w="2976" w:type="dxa"/>
          </w:tcPr>
          <w:p w:rsidR="000A2A1B" w:rsidRPr="00C06328" w:rsidRDefault="000A2A1B" w:rsidP="00C06328">
            <w:pPr>
              <w:ind w:right="-143"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</w:tcPr>
          <w:p w:rsidR="000A2A1B" w:rsidRPr="00C06328" w:rsidRDefault="005432A3" w:rsidP="009A7268">
            <w:pPr>
              <w:ind w:right="-143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06328">
              <w:rPr>
                <w:rFonts w:ascii="Times New Roman" w:hAnsi="Times New Roman" w:cs="Times New Roman"/>
                <w:sz w:val="24"/>
                <w:szCs w:val="24"/>
              </w:rPr>
              <w:object w:dxaOrig="12855" w:dyaOrig="10155">
                <v:shape id="_x0000_i1027" type="#_x0000_t75" style="width:32.25pt;height:26.25pt" o:ole="">
                  <v:imagedata r:id="rId11" o:title=""/>
                </v:shape>
                <o:OLEObject Type="Embed" ProgID="PBrush" ShapeID="_x0000_i1027" DrawAspect="Content" ObjectID="_1482515193" r:id="rId12"/>
              </w:object>
            </w:r>
            <w:r w:rsidRPr="00C06328">
              <w:rPr>
                <w:rFonts w:ascii="Times New Roman" w:hAnsi="Times New Roman" w:cs="Times New Roman"/>
                <w:sz w:val="24"/>
                <w:szCs w:val="24"/>
              </w:rPr>
              <w:object w:dxaOrig="12855" w:dyaOrig="10155">
                <v:shape id="_x0000_i1028" type="#_x0000_t75" style="width:34.5pt;height:27.75pt" o:ole="">
                  <v:imagedata r:id="rId11" o:title=""/>
                </v:shape>
                <o:OLEObject Type="Embed" ProgID="PBrush" ShapeID="_x0000_i1028" DrawAspect="Content" ObjectID="_1482515194" r:id="rId13"/>
              </w:object>
            </w:r>
            <w:r w:rsidRPr="00C06328">
              <w:rPr>
                <w:rFonts w:ascii="Times New Roman" w:hAnsi="Times New Roman" w:cs="Times New Roman"/>
                <w:sz w:val="24"/>
                <w:szCs w:val="24"/>
              </w:rPr>
              <w:object w:dxaOrig="7665" w:dyaOrig="8115">
                <v:shape id="_x0000_i1029" type="#_x0000_t75" style="width:58.5pt;height:62.25pt" o:ole="">
                  <v:imagedata r:id="rId9" o:title=""/>
                </v:shape>
                <o:OLEObject Type="Embed" ProgID="PBrush" ShapeID="_x0000_i1029" DrawAspect="Content" ObjectID="_1482515195" r:id="rId14"/>
              </w:object>
            </w:r>
          </w:p>
        </w:tc>
      </w:tr>
      <w:tr w:rsidR="00C06328" w:rsidRPr="00C06328" w:rsidTr="009A7268">
        <w:tc>
          <w:tcPr>
            <w:tcW w:w="3936" w:type="dxa"/>
          </w:tcPr>
          <w:p w:rsidR="000A2A1B" w:rsidRPr="00C06328" w:rsidRDefault="000A2A1B" w:rsidP="00C06328">
            <w:pPr>
              <w:pStyle w:val="a3"/>
              <w:shd w:val="clear" w:color="auto" w:fill="FFFFFF"/>
              <w:spacing w:after="120" w:line="240" w:lineRule="atLeast"/>
              <w:ind w:firstLine="709"/>
            </w:pPr>
            <w:r w:rsidRPr="00C06328">
              <w:t>Осторожно открыли дверную задвижку.</w:t>
            </w:r>
          </w:p>
        </w:tc>
        <w:tc>
          <w:tcPr>
            <w:tcW w:w="2976" w:type="dxa"/>
          </w:tcPr>
          <w:p w:rsidR="000A2A1B" w:rsidRPr="00C06328" w:rsidRDefault="000A2A1B" w:rsidP="00C06328">
            <w:pPr>
              <w:ind w:right="-143"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</w:tcPr>
          <w:p w:rsidR="000A2A1B" w:rsidRPr="00C06328" w:rsidRDefault="000A2A1B" w:rsidP="009A7268">
            <w:pPr>
              <w:ind w:right="-143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06328">
              <w:rPr>
                <w:rFonts w:ascii="Times New Roman" w:hAnsi="Times New Roman" w:cs="Times New Roman"/>
                <w:sz w:val="24"/>
                <w:szCs w:val="24"/>
              </w:rPr>
              <w:object w:dxaOrig="6765" w:dyaOrig="3705">
                <v:shape id="_x0000_i1030" type="#_x0000_t75" style="width:110.25pt;height:60.75pt" o:ole="">
                  <v:imagedata r:id="rId15" o:title=""/>
                </v:shape>
                <o:OLEObject Type="Embed" ProgID="PBrush" ShapeID="_x0000_i1030" DrawAspect="Content" ObjectID="_1482515196" r:id="rId16"/>
              </w:object>
            </w:r>
          </w:p>
        </w:tc>
      </w:tr>
      <w:tr w:rsidR="00C06328" w:rsidRPr="00C06328" w:rsidTr="009A7268">
        <w:tc>
          <w:tcPr>
            <w:tcW w:w="3936" w:type="dxa"/>
          </w:tcPr>
          <w:p w:rsidR="000A2A1B" w:rsidRPr="00C06328" w:rsidRDefault="000A2A1B" w:rsidP="00C06328">
            <w:pPr>
              <w:pStyle w:val="a3"/>
              <w:shd w:val="clear" w:color="auto" w:fill="FFFFFF"/>
              <w:spacing w:after="120" w:line="240" w:lineRule="atLeast"/>
              <w:ind w:firstLine="709"/>
            </w:pPr>
            <w:r w:rsidRPr="00C06328">
              <w:t>В избе они стали дружно искать еду.</w:t>
            </w:r>
          </w:p>
        </w:tc>
        <w:tc>
          <w:tcPr>
            <w:tcW w:w="2976" w:type="dxa"/>
          </w:tcPr>
          <w:p w:rsidR="00F02CCD" w:rsidRPr="00C06328" w:rsidRDefault="00F02CCD" w:rsidP="00C06328">
            <w:pPr>
              <w:ind w:right="-143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06328">
              <w:rPr>
                <w:rFonts w:ascii="Times New Roman" w:hAnsi="Times New Roman" w:cs="Times New Roman"/>
                <w:sz w:val="24"/>
                <w:szCs w:val="24"/>
              </w:rPr>
              <w:t>Спрашиваю детей: «Какую еду нарисуем?»</w:t>
            </w:r>
          </w:p>
          <w:p w:rsidR="000A2A1B" w:rsidRPr="00C06328" w:rsidRDefault="00F02CCD" w:rsidP="00C06328">
            <w:pPr>
              <w:ind w:right="-143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06328">
              <w:rPr>
                <w:rFonts w:ascii="Times New Roman" w:hAnsi="Times New Roman" w:cs="Times New Roman"/>
                <w:sz w:val="24"/>
                <w:szCs w:val="24"/>
              </w:rPr>
              <w:t>Они ответили: «Фрукты и овощи»</w:t>
            </w:r>
          </w:p>
          <w:p w:rsidR="00F02CCD" w:rsidRPr="00C06328" w:rsidRDefault="00F02CCD" w:rsidP="00C06328">
            <w:pPr>
              <w:ind w:right="-143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06328">
              <w:rPr>
                <w:rFonts w:ascii="Times New Roman" w:hAnsi="Times New Roman" w:cs="Times New Roman"/>
                <w:sz w:val="24"/>
                <w:szCs w:val="24"/>
              </w:rPr>
              <w:t>Так и нарисовала</w:t>
            </w:r>
          </w:p>
        </w:tc>
        <w:tc>
          <w:tcPr>
            <w:tcW w:w="3792" w:type="dxa"/>
          </w:tcPr>
          <w:p w:rsidR="000A2A1B" w:rsidRPr="00C06328" w:rsidRDefault="000A2A1B" w:rsidP="009A7268">
            <w:pPr>
              <w:ind w:right="-143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063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085B53" wp14:editId="2FA464E8">
                  <wp:extent cx="876300" cy="952500"/>
                  <wp:effectExtent l="0" t="0" r="0" b="0"/>
                  <wp:docPr id="1" name="Рисунок 1" descr="http://t0.gstatic.com/images?q=tbn:ANd9GcTrbwdr1ePzT1OIs8Xmhql2M4Yzq8mGGZDdKQb6zGJORKYJra-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Trbwdr1ePzT1OIs8Xmhql2M4Yzq8mGGZDdKQb6zGJORKYJra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328" w:rsidRPr="00C06328" w:rsidTr="009A7268">
        <w:tc>
          <w:tcPr>
            <w:tcW w:w="3936" w:type="dxa"/>
          </w:tcPr>
          <w:p w:rsidR="000A2A1B" w:rsidRPr="00C06328" w:rsidRDefault="000A2A1B" w:rsidP="00C06328">
            <w:pPr>
              <w:pStyle w:val="a3"/>
              <w:shd w:val="clear" w:color="auto" w:fill="FFFFFF"/>
              <w:spacing w:after="120" w:line="240" w:lineRule="atLeast"/>
              <w:ind w:firstLine="709"/>
            </w:pPr>
            <w:r w:rsidRPr="00C06328">
              <w:t>Озорники сломали стол, на пол упали кружки и ложки.</w:t>
            </w:r>
          </w:p>
        </w:tc>
        <w:tc>
          <w:tcPr>
            <w:tcW w:w="2976" w:type="dxa"/>
          </w:tcPr>
          <w:p w:rsidR="000A2A1B" w:rsidRPr="00C06328" w:rsidRDefault="000A2A1B" w:rsidP="00C06328">
            <w:pPr>
              <w:ind w:right="-143"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</w:tcPr>
          <w:p w:rsidR="000A2A1B" w:rsidRPr="00C06328" w:rsidRDefault="004620D7" w:rsidP="009A7268">
            <w:pPr>
              <w:ind w:right="-143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06328">
              <w:rPr>
                <w:rFonts w:ascii="Times New Roman" w:hAnsi="Times New Roman" w:cs="Times New Roman"/>
                <w:sz w:val="24"/>
                <w:szCs w:val="24"/>
              </w:rPr>
              <w:object w:dxaOrig="6915" w:dyaOrig="4515">
                <v:shape id="_x0000_i1031" type="#_x0000_t75" style="width:127.5pt;height:83.25pt" o:ole="">
                  <v:imagedata r:id="rId18" o:title=""/>
                </v:shape>
                <o:OLEObject Type="Embed" ProgID="PBrush" ShapeID="_x0000_i1031" DrawAspect="Content" ObjectID="_1482515197" r:id="rId19"/>
              </w:object>
            </w:r>
          </w:p>
        </w:tc>
      </w:tr>
      <w:tr w:rsidR="00C06328" w:rsidRPr="00C06328" w:rsidTr="009A7268">
        <w:tc>
          <w:tcPr>
            <w:tcW w:w="3936" w:type="dxa"/>
          </w:tcPr>
          <w:p w:rsidR="000A2A1B" w:rsidRPr="00C06328" w:rsidRDefault="000A2A1B" w:rsidP="00C06328">
            <w:pPr>
              <w:pStyle w:val="a3"/>
              <w:shd w:val="clear" w:color="auto" w:fill="FFFFFF"/>
              <w:spacing w:after="120" w:line="240" w:lineRule="atLeast"/>
              <w:ind w:firstLine="709"/>
            </w:pPr>
            <w:r w:rsidRPr="00C06328">
              <w:t>А в это время вернулся лесник.</w:t>
            </w:r>
          </w:p>
        </w:tc>
        <w:tc>
          <w:tcPr>
            <w:tcW w:w="2976" w:type="dxa"/>
          </w:tcPr>
          <w:p w:rsidR="000A2A1B" w:rsidRPr="00C06328" w:rsidRDefault="000A2A1B" w:rsidP="00C06328">
            <w:pPr>
              <w:ind w:right="-143"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</w:tcPr>
          <w:p w:rsidR="000A2A1B" w:rsidRPr="00C06328" w:rsidRDefault="009A7268" w:rsidP="009A7268">
            <w:pPr>
              <w:ind w:right="-143"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9555" w:dyaOrig="7935">
                <v:shape id="_x0000_i1032" type="#_x0000_t75" style="width:75pt;height:63pt" o:ole="">
                  <v:imagedata r:id="rId20" o:title=""/>
                </v:shape>
                <o:OLEObject Type="Embed" ProgID="PBrush" ShapeID="_x0000_i1032" DrawAspect="Content" ObjectID="_1482515198" r:id="rId21"/>
              </w:object>
            </w:r>
          </w:p>
        </w:tc>
      </w:tr>
      <w:tr w:rsidR="00C06328" w:rsidRPr="00C06328" w:rsidTr="009A7268">
        <w:tc>
          <w:tcPr>
            <w:tcW w:w="3936" w:type="dxa"/>
          </w:tcPr>
          <w:p w:rsidR="000A2A1B" w:rsidRPr="00C06328" w:rsidRDefault="000A2A1B" w:rsidP="00C06328">
            <w:pPr>
              <w:pStyle w:val="a3"/>
              <w:shd w:val="clear" w:color="auto" w:fill="FFFFFF"/>
              <w:spacing w:after="120" w:line="240" w:lineRule="atLeast"/>
              <w:ind w:firstLine="709"/>
            </w:pPr>
            <w:r w:rsidRPr="00C06328">
              <w:t>Медвежата испугались и бросились наутёк.</w:t>
            </w:r>
          </w:p>
        </w:tc>
        <w:tc>
          <w:tcPr>
            <w:tcW w:w="2976" w:type="dxa"/>
          </w:tcPr>
          <w:p w:rsidR="000A2A1B" w:rsidRPr="00C06328" w:rsidRDefault="000A2A1B" w:rsidP="00C06328">
            <w:pPr>
              <w:ind w:right="-143"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</w:tcPr>
          <w:p w:rsidR="000A2A1B" w:rsidRPr="00C06328" w:rsidRDefault="00F02CCD" w:rsidP="009A7268">
            <w:pPr>
              <w:ind w:right="-143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063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29B291" wp14:editId="6CB43020">
                  <wp:extent cx="857250" cy="885825"/>
                  <wp:effectExtent l="0" t="0" r="0" b="9525"/>
                  <wp:docPr id="2" name="Рисунок 2" descr="C:\Users\Светочка\Pictures\медв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Светочка\Pictures\медв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328" w:rsidRPr="00C06328" w:rsidTr="009A7268">
        <w:tc>
          <w:tcPr>
            <w:tcW w:w="3936" w:type="dxa"/>
          </w:tcPr>
          <w:p w:rsidR="000A2A1B" w:rsidRPr="00C06328" w:rsidRDefault="004620D7" w:rsidP="00C06328">
            <w:pPr>
              <w:pStyle w:val="a3"/>
              <w:shd w:val="clear" w:color="auto" w:fill="FFFFFF"/>
              <w:spacing w:after="120" w:line="240" w:lineRule="atLeast"/>
              <w:ind w:firstLine="709"/>
            </w:pPr>
            <w:r w:rsidRPr="00C06328">
              <w:lastRenderedPageBreak/>
              <w:t>"Ах, вы, обжоры! Негоже так делать!",- пожурил медвежат лесник.</w:t>
            </w:r>
          </w:p>
        </w:tc>
        <w:tc>
          <w:tcPr>
            <w:tcW w:w="2976" w:type="dxa"/>
          </w:tcPr>
          <w:p w:rsidR="000A2A1B" w:rsidRPr="00C06328" w:rsidRDefault="000A2A1B" w:rsidP="00C06328">
            <w:pPr>
              <w:ind w:right="-143"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</w:tcPr>
          <w:p w:rsidR="000A2A1B" w:rsidRPr="00C06328" w:rsidRDefault="00EF4FC4" w:rsidP="009A7268">
            <w:pPr>
              <w:ind w:right="-143"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575" w:dyaOrig="7515">
                <v:shape id="_x0000_i1033" type="#_x0000_t75" style="width:24pt;height:39.75pt" o:ole="">
                  <v:imagedata r:id="rId23" o:title=""/>
                </v:shape>
                <o:OLEObject Type="Embed" ProgID="PBrush" ShapeID="_x0000_i1033" DrawAspect="Content" ObjectID="_1482515199" r:id="rId24"/>
              </w:object>
            </w:r>
          </w:p>
        </w:tc>
      </w:tr>
    </w:tbl>
    <w:p w:rsidR="0085474E" w:rsidRPr="00C06328" w:rsidRDefault="0085474E" w:rsidP="00C06328">
      <w:pPr>
        <w:ind w:right="-143" w:firstLine="709"/>
        <w:rPr>
          <w:rFonts w:ascii="Times New Roman" w:hAnsi="Times New Roman" w:cs="Times New Roman"/>
          <w:sz w:val="24"/>
          <w:szCs w:val="24"/>
        </w:rPr>
      </w:pPr>
    </w:p>
    <w:p w:rsidR="00F02CCD" w:rsidRPr="00C06328" w:rsidRDefault="00F02CCD" w:rsidP="00C06328">
      <w:pPr>
        <w:ind w:right="-143" w:firstLine="709"/>
        <w:rPr>
          <w:rFonts w:ascii="Times New Roman" w:hAnsi="Times New Roman" w:cs="Times New Roman"/>
          <w:sz w:val="24"/>
          <w:szCs w:val="24"/>
        </w:rPr>
      </w:pPr>
      <w:r w:rsidRPr="00C06328">
        <w:rPr>
          <w:rFonts w:ascii="Times New Roman" w:hAnsi="Times New Roman" w:cs="Times New Roman"/>
          <w:sz w:val="24"/>
          <w:szCs w:val="24"/>
        </w:rPr>
        <w:t>На доске появляются рисунки: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3827"/>
      </w:tblGrid>
      <w:tr w:rsidR="00EF4FC4" w:rsidRPr="00C06328" w:rsidTr="00EF4FC4">
        <w:tc>
          <w:tcPr>
            <w:tcW w:w="959" w:type="dxa"/>
          </w:tcPr>
          <w:p w:rsidR="00EF4FC4" w:rsidRPr="00EF4FC4" w:rsidRDefault="00EF4FC4" w:rsidP="00EF4FC4">
            <w:pPr>
              <w:pStyle w:val="ab"/>
              <w:numPr>
                <w:ilvl w:val="0"/>
                <w:numId w:val="8"/>
              </w:num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F4FC4" w:rsidRPr="00C06328" w:rsidRDefault="00EF4FC4" w:rsidP="00C06328">
            <w:pPr>
              <w:ind w:right="-143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328">
              <w:rPr>
                <w:rFonts w:ascii="Times New Roman" w:hAnsi="Times New Roman" w:cs="Times New Roman"/>
                <w:sz w:val="24"/>
                <w:szCs w:val="24"/>
              </w:rPr>
              <w:object w:dxaOrig="2505" w:dyaOrig="1710">
                <v:shape id="_x0000_i1034" type="#_x0000_t75" style="width:82.5pt;height:64.5pt" o:ole="">
                  <v:imagedata r:id="rId7" o:title=""/>
                </v:shape>
                <o:OLEObject Type="Embed" ProgID="PBrush" ShapeID="_x0000_i1034" DrawAspect="Content" ObjectID="_1482515200" r:id="rId25"/>
              </w:object>
            </w:r>
          </w:p>
        </w:tc>
      </w:tr>
      <w:tr w:rsidR="00EF4FC4" w:rsidRPr="00C06328" w:rsidTr="00EF4FC4">
        <w:tc>
          <w:tcPr>
            <w:tcW w:w="959" w:type="dxa"/>
          </w:tcPr>
          <w:p w:rsidR="00EF4FC4" w:rsidRPr="00EF4FC4" w:rsidRDefault="00EF4FC4" w:rsidP="00EF4FC4">
            <w:pPr>
              <w:pStyle w:val="ab"/>
              <w:numPr>
                <w:ilvl w:val="0"/>
                <w:numId w:val="8"/>
              </w:num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F4FC4" w:rsidRPr="00C06328" w:rsidRDefault="00EF4FC4" w:rsidP="00C06328">
            <w:pPr>
              <w:ind w:right="-143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328">
              <w:rPr>
                <w:rFonts w:ascii="Times New Roman" w:hAnsi="Times New Roman" w:cs="Times New Roman"/>
                <w:sz w:val="24"/>
                <w:szCs w:val="24"/>
              </w:rPr>
              <w:object w:dxaOrig="7665" w:dyaOrig="8115">
                <v:shape id="_x0000_i1035" type="#_x0000_t75" style="width:58.5pt;height:62.25pt" o:ole="">
                  <v:imagedata r:id="rId9" o:title=""/>
                </v:shape>
                <o:OLEObject Type="Embed" ProgID="PBrush" ShapeID="_x0000_i1035" DrawAspect="Content" ObjectID="_1482515201" r:id="rId26"/>
              </w:object>
            </w:r>
          </w:p>
        </w:tc>
      </w:tr>
      <w:tr w:rsidR="00EF4FC4" w:rsidRPr="00C06328" w:rsidTr="00EF4FC4">
        <w:tc>
          <w:tcPr>
            <w:tcW w:w="959" w:type="dxa"/>
          </w:tcPr>
          <w:p w:rsidR="00EF4FC4" w:rsidRPr="00EF4FC4" w:rsidRDefault="00EF4FC4" w:rsidP="00EF4FC4">
            <w:pPr>
              <w:pStyle w:val="ab"/>
              <w:numPr>
                <w:ilvl w:val="0"/>
                <w:numId w:val="8"/>
              </w:num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F4FC4" w:rsidRPr="00C06328" w:rsidRDefault="00EF4FC4" w:rsidP="00C06328">
            <w:pPr>
              <w:ind w:right="-143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328">
              <w:rPr>
                <w:rFonts w:ascii="Times New Roman" w:hAnsi="Times New Roman" w:cs="Times New Roman"/>
                <w:sz w:val="24"/>
                <w:szCs w:val="24"/>
              </w:rPr>
              <w:object w:dxaOrig="12855" w:dyaOrig="10155">
                <v:shape id="_x0000_i1036" type="#_x0000_t75" style="width:32.25pt;height:26.25pt" o:ole="">
                  <v:imagedata r:id="rId11" o:title=""/>
                </v:shape>
                <o:OLEObject Type="Embed" ProgID="PBrush" ShapeID="_x0000_i1036" DrawAspect="Content" ObjectID="_1482515202" r:id="rId27"/>
              </w:object>
            </w:r>
            <w:r w:rsidRPr="00C06328">
              <w:rPr>
                <w:rFonts w:ascii="Times New Roman" w:hAnsi="Times New Roman" w:cs="Times New Roman"/>
                <w:sz w:val="24"/>
                <w:szCs w:val="24"/>
              </w:rPr>
              <w:object w:dxaOrig="12855" w:dyaOrig="10155">
                <v:shape id="_x0000_i1037" type="#_x0000_t75" style="width:34.5pt;height:27.75pt" o:ole="">
                  <v:imagedata r:id="rId11" o:title=""/>
                </v:shape>
                <o:OLEObject Type="Embed" ProgID="PBrush" ShapeID="_x0000_i1037" DrawAspect="Content" ObjectID="_1482515203" r:id="rId28"/>
              </w:object>
            </w:r>
            <w:r w:rsidRPr="00C06328">
              <w:rPr>
                <w:rFonts w:ascii="Times New Roman" w:hAnsi="Times New Roman" w:cs="Times New Roman"/>
                <w:sz w:val="24"/>
                <w:szCs w:val="24"/>
              </w:rPr>
              <w:object w:dxaOrig="7665" w:dyaOrig="8115">
                <v:shape id="_x0000_i1038" type="#_x0000_t75" style="width:58.5pt;height:62.25pt" o:ole="">
                  <v:imagedata r:id="rId9" o:title=""/>
                </v:shape>
                <o:OLEObject Type="Embed" ProgID="PBrush" ShapeID="_x0000_i1038" DrawAspect="Content" ObjectID="_1482515204" r:id="rId29"/>
              </w:object>
            </w:r>
          </w:p>
        </w:tc>
      </w:tr>
      <w:tr w:rsidR="00EF4FC4" w:rsidRPr="00C06328" w:rsidTr="00EF4FC4">
        <w:tc>
          <w:tcPr>
            <w:tcW w:w="959" w:type="dxa"/>
          </w:tcPr>
          <w:p w:rsidR="00EF4FC4" w:rsidRPr="00EF4FC4" w:rsidRDefault="00EF4FC4" w:rsidP="00EF4FC4">
            <w:pPr>
              <w:pStyle w:val="ab"/>
              <w:numPr>
                <w:ilvl w:val="0"/>
                <w:numId w:val="8"/>
              </w:num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F4FC4" w:rsidRPr="00C06328" w:rsidRDefault="00EF4FC4" w:rsidP="00C06328">
            <w:pPr>
              <w:ind w:right="-143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328">
              <w:rPr>
                <w:rFonts w:ascii="Times New Roman" w:hAnsi="Times New Roman" w:cs="Times New Roman"/>
                <w:sz w:val="24"/>
                <w:szCs w:val="24"/>
              </w:rPr>
              <w:object w:dxaOrig="6765" w:dyaOrig="3705">
                <v:shape id="_x0000_i1039" type="#_x0000_t75" style="width:110.25pt;height:60.75pt" o:ole="">
                  <v:imagedata r:id="rId15" o:title=""/>
                </v:shape>
                <o:OLEObject Type="Embed" ProgID="PBrush" ShapeID="_x0000_i1039" DrawAspect="Content" ObjectID="_1482515205" r:id="rId30"/>
              </w:object>
            </w:r>
          </w:p>
        </w:tc>
      </w:tr>
      <w:tr w:rsidR="00EF4FC4" w:rsidRPr="00C06328" w:rsidTr="00EF4FC4">
        <w:tc>
          <w:tcPr>
            <w:tcW w:w="959" w:type="dxa"/>
          </w:tcPr>
          <w:p w:rsidR="00EF4FC4" w:rsidRPr="00EF4FC4" w:rsidRDefault="00EF4FC4" w:rsidP="00EF4FC4">
            <w:pPr>
              <w:pStyle w:val="ab"/>
              <w:numPr>
                <w:ilvl w:val="0"/>
                <w:numId w:val="8"/>
              </w:numPr>
              <w:ind w:right="-14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EF4FC4" w:rsidRPr="00C06328" w:rsidRDefault="00EF4FC4" w:rsidP="00C06328">
            <w:pPr>
              <w:ind w:right="-143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3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9EC046" wp14:editId="14432668">
                  <wp:extent cx="876300" cy="952500"/>
                  <wp:effectExtent l="0" t="0" r="0" b="0"/>
                  <wp:docPr id="3" name="Рисунок 3" descr="http://t0.gstatic.com/images?q=tbn:ANd9GcTrbwdr1ePzT1OIs8Xmhql2M4Yzq8mGGZDdKQb6zGJORKYJra-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Trbwdr1ePzT1OIs8Xmhql2M4Yzq8mGGZDdKQb6zGJORKYJra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FC4" w:rsidRPr="00C06328" w:rsidTr="00EF4FC4">
        <w:tc>
          <w:tcPr>
            <w:tcW w:w="959" w:type="dxa"/>
          </w:tcPr>
          <w:p w:rsidR="00EF4FC4" w:rsidRPr="00EF4FC4" w:rsidRDefault="00EF4FC4" w:rsidP="00EF4FC4">
            <w:pPr>
              <w:pStyle w:val="ab"/>
              <w:numPr>
                <w:ilvl w:val="0"/>
                <w:numId w:val="8"/>
              </w:num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F4FC4" w:rsidRPr="00C06328" w:rsidRDefault="00EF4FC4" w:rsidP="00C06328">
            <w:pPr>
              <w:ind w:right="-143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328">
              <w:rPr>
                <w:rFonts w:ascii="Times New Roman" w:hAnsi="Times New Roman" w:cs="Times New Roman"/>
                <w:sz w:val="24"/>
                <w:szCs w:val="24"/>
              </w:rPr>
              <w:object w:dxaOrig="6915" w:dyaOrig="4515">
                <v:shape id="_x0000_i1040" type="#_x0000_t75" style="width:127.5pt;height:83.25pt" o:ole="">
                  <v:imagedata r:id="rId18" o:title=""/>
                </v:shape>
                <o:OLEObject Type="Embed" ProgID="PBrush" ShapeID="_x0000_i1040" DrawAspect="Content" ObjectID="_1482515206" r:id="rId31"/>
              </w:object>
            </w:r>
          </w:p>
        </w:tc>
      </w:tr>
      <w:tr w:rsidR="00EF4FC4" w:rsidRPr="00C06328" w:rsidTr="00EF4FC4">
        <w:tc>
          <w:tcPr>
            <w:tcW w:w="959" w:type="dxa"/>
          </w:tcPr>
          <w:p w:rsidR="00EF4FC4" w:rsidRPr="00EF4FC4" w:rsidRDefault="00EF4FC4" w:rsidP="00EF4FC4">
            <w:pPr>
              <w:pStyle w:val="ab"/>
              <w:numPr>
                <w:ilvl w:val="0"/>
                <w:numId w:val="8"/>
              </w:num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F4FC4" w:rsidRPr="00C06328" w:rsidRDefault="009A7268" w:rsidP="00C06328">
            <w:pPr>
              <w:ind w:right="-143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9555" w:dyaOrig="7935">
                <v:shape id="_x0000_i1041" type="#_x0000_t75" style="width:75pt;height:63pt" o:ole="">
                  <v:imagedata r:id="rId20" o:title=""/>
                </v:shape>
                <o:OLEObject Type="Embed" ProgID="PBrush" ShapeID="_x0000_i1041" DrawAspect="Content" ObjectID="_1482515207" r:id="rId32"/>
              </w:object>
            </w:r>
          </w:p>
        </w:tc>
      </w:tr>
      <w:tr w:rsidR="00EF4FC4" w:rsidRPr="00C06328" w:rsidTr="00EF4FC4">
        <w:tc>
          <w:tcPr>
            <w:tcW w:w="959" w:type="dxa"/>
          </w:tcPr>
          <w:p w:rsidR="00EF4FC4" w:rsidRPr="00EF4FC4" w:rsidRDefault="00EF4FC4" w:rsidP="00EF4FC4">
            <w:pPr>
              <w:pStyle w:val="ab"/>
              <w:numPr>
                <w:ilvl w:val="0"/>
                <w:numId w:val="8"/>
              </w:numPr>
              <w:ind w:right="-14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EF4FC4" w:rsidRPr="00C06328" w:rsidRDefault="00EF4FC4" w:rsidP="00C06328">
            <w:pPr>
              <w:ind w:right="-143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3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058B2F" wp14:editId="24B965B7">
                  <wp:extent cx="857250" cy="885825"/>
                  <wp:effectExtent l="0" t="0" r="0" b="9525"/>
                  <wp:docPr id="4" name="Рисунок 4" descr="C:\Users\Светочка\Pictures\медв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Светочка\Pictures\медв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FC4" w:rsidRPr="00C06328" w:rsidTr="00EF4FC4">
        <w:tc>
          <w:tcPr>
            <w:tcW w:w="959" w:type="dxa"/>
          </w:tcPr>
          <w:p w:rsidR="00EF4FC4" w:rsidRDefault="00EF4FC4" w:rsidP="00EF4FC4">
            <w:pPr>
              <w:pStyle w:val="ab"/>
              <w:numPr>
                <w:ilvl w:val="0"/>
                <w:numId w:val="8"/>
              </w:numPr>
              <w:ind w:right="-143"/>
              <w:jc w:val="center"/>
            </w:pPr>
          </w:p>
        </w:tc>
        <w:tc>
          <w:tcPr>
            <w:tcW w:w="3827" w:type="dxa"/>
          </w:tcPr>
          <w:p w:rsidR="00EF4FC4" w:rsidRPr="00C06328" w:rsidRDefault="00EF4FC4" w:rsidP="00C06328">
            <w:pPr>
              <w:ind w:right="-143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575" w:dyaOrig="7515">
                <v:shape id="_x0000_i1042" type="#_x0000_t75" style="width:24pt;height:39.75pt" o:ole="">
                  <v:imagedata r:id="rId23" o:title=""/>
                </v:shape>
                <o:OLEObject Type="Embed" ProgID="PBrush" ShapeID="_x0000_i1042" DrawAspect="Content" ObjectID="_1482515208" r:id="rId33"/>
              </w:object>
            </w:r>
          </w:p>
        </w:tc>
      </w:tr>
    </w:tbl>
    <w:p w:rsidR="00F02CCD" w:rsidRPr="00C06328" w:rsidRDefault="00F02CCD" w:rsidP="00C06328">
      <w:pPr>
        <w:ind w:right="-143" w:firstLine="709"/>
        <w:rPr>
          <w:rFonts w:ascii="Times New Roman" w:hAnsi="Times New Roman" w:cs="Times New Roman"/>
          <w:sz w:val="24"/>
          <w:szCs w:val="24"/>
        </w:rPr>
      </w:pPr>
    </w:p>
    <w:p w:rsidR="00F02CCD" w:rsidRPr="00C06328" w:rsidRDefault="00EF4FC4" w:rsidP="00C06328">
      <w:pPr>
        <w:ind w:right="-143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следующем уроке, ч</w:t>
      </w:r>
      <w:r w:rsidR="00F02CCD" w:rsidRPr="00C06328">
        <w:rPr>
          <w:rFonts w:ascii="Times New Roman" w:hAnsi="Times New Roman" w:cs="Times New Roman"/>
          <w:sz w:val="24"/>
          <w:szCs w:val="24"/>
        </w:rPr>
        <w:t>тобы проверить, как дети запомнил</w:t>
      </w:r>
      <w:r>
        <w:rPr>
          <w:rFonts w:ascii="Times New Roman" w:hAnsi="Times New Roman" w:cs="Times New Roman"/>
          <w:sz w:val="24"/>
          <w:szCs w:val="24"/>
        </w:rPr>
        <w:t xml:space="preserve">и текст, </w:t>
      </w:r>
      <w:r w:rsidR="00C06328" w:rsidRPr="00C06328">
        <w:rPr>
          <w:rFonts w:ascii="Times New Roman" w:hAnsi="Times New Roman" w:cs="Times New Roman"/>
          <w:sz w:val="24"/>
          <w:szCs w:val="24"/>
        </w:rPr>
        <w:t>быстро воспроизводим к</w:t>
      </w:r>
      <w:r w:rsidR="00F02CCD" w:rsidRPr="00C06328">
        <w:rPr>
          <w:rFonts w:ascii="Times New Roman" w:hAnsi="Times New Roman" w:cs="Times New Roman"/>
          <w:sz w:val="24"/>
          <w:szCs w:val="24"/>
        </w:rPr>
        <w:t>а</w:t>
      </w:r>
      <w:r w:rsidR="00C06328" w:rsidRPr="00C06328">
        <w:rPr>
          <w:rFonts w:ascii="Times New Roman" w:hAnsi="Times New Roman" w:cs="Times New Roman"/>
          <w:sz w:val="24"/>
          <w:szCs w:val="24"/>
        </w:rPr>
        <w:t>р</w:t>
      </w:r>
      <w:r w:rsidR="00F02CCD" w:rsidRPr="00C06328">
        <w:rPr>
          <w:rFonts w:ascii="Times New Roman" w:hAnsi="Times New Roman" w:cs="Times New Roman"/>
          <w:sz w:val="24"/>
          <w:szCs w:val="24"/>
        </w:rPr>
        <w:t>тинки на доске</w:t>
      </w:r>
      <w:r w:rsidR="00C06328" w:rsidRPr="00C06328">
        <w:rPr>
          <w:rFonts w:ascii="Times New Roman" w:hAnsi="Times New Roman" w:cs="Times New Roman"/>
          <w:sz w:val="24"/>
          <w:szCs w:val="24"/>
        </w:rPr>
        <w:t xml:space="preserve"> и от желающих пересказать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C06328" w:rsidRPr="00C06328">
        <w:rPr>
          <w:rFonts w:ascii="Times New Roman" w:hAnsi="Times New Roman" w:cs="Times New Roman"/>
          <w:sz w:val="24"/>
          <w:szCs w:val="24"/>
        </w:rPr>
        <w:t xml:space="preserve"> отбоя нет.</w:t>
      </w:r>
    </w:p>
    <w:sectPr w:rsidR="00F02CCD" w:rsidRPr="00C06328" w:rsidSect="00B441B0">
      <w:pgSz w:w="11906" w:h="16838"/>
      <w:pgMar w:top="567" w:right="567" w:bottom="567" w:left="851" w:header="709" w:footer="709" w:gutter="0"/>
      <w:cols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C2B31"/>
    <w:multiLevelType w:val="hybridMultilevel"/>
    <w:tmpl w:val="22EC1130"/>
    <w:lvl w:ilvl="0" w:tplc="B99AE066">
      <w:start w:val="1"/>
      <w:numFmt w:val="decimal"/>
      <w:lvlText w:val="%1."/>
      <w:lvlJc w:val="righ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>
    <w:nsid w:val="16AF6F7D"/>
    <w:multiLevelType w:val="hybridMultilevel"/>
    <w:tmpl w:val="A49A52BA"/>
    <w:lvl w:ilvl="0" w:tplc="B99AE06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905BA5"/>
    <w:multiLevelType w:val="hybridMultilevel"/>
    <w:tmpl w:val="E6E8F9FE"/>
    <w:lvl w:ilvl="0" w:tplc="B99AE066">
      <w:start w:val="1"/>
      <w:numFmt w:val="decimal"/>
      <w:lvlText w:val="%1."/>
      <w:lvlJc w:val="right"/>
      <w:pPr>
        <w:ind w:left="2509" w:hanging="360"/>
      </w:pPr>
      <w:rPr>
        <w:rFonts w:hint="default"/>
      </w:rPr>
    </w:lvl>
    <w:lvl w:ilvl="1" w:tplc="E940D124">
      <w:start w:val="1"/>
      <w:numFmt w:val="lowerLetter"/>
      <w:lvlText w:val="%2."/>
      <w:lvlJc w:val="right"/>
      <w:pPr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6973456"/>
    <w:multiLevelType w:val="hybridMultilevel"/>
    <w:tmpl w:val="F0DA8C7E"/>
    <w:lvl w:ilvl="0" w:tplc="E940D124">
      <w:start w:val="1"/>
      <w:numFmt w:val="lowerLetter"/>
      <w:lvlText w:val="%1."/>
      <w:lvlJc w:val="right"/>
      <w:pPr>
        <w:ind w:left="28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912216F"/>
    <w:multiLevelType w:val="hybridMultilevel"/>
    <w:tmpl w:val="CE9E3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1F66F5"/>
    <w:multiLevelType w:val="hybridMultilevel"/>
    <w:tmpl w:val="2A60FFF8"/>
    <w:lvl w:ilvl="0" w:tplc="B99AE066">
      <w:start w:val="1"/>
      <w:numFmt w:val="decimal"/>
      <w:lvlText w:val="%1."/>
      <w:lvlJc w:val="right"/>
      <w:pPr>
        <w:ind w:left="285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>
    <w:nsid w:val="58B738AD"/>
    <w:multiLevelType w:val="multilevel"/>
    <w:tmpl w:val="E94A6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7077A5"/>
    <w:multiLevelType w:val="hybridMultilevel"/>
    <w:tmpl w:val="93383290"/>
    <w:lvl w:ilvl="0" w:tplc="E940D124">
      <w:start w:val="1"/>
      <w:numFmt w:val="lowerLetter"/>
      <w:lvlText w:val="%1."/>
      <w:lvlJc w:val="right"/>
      <w:pPr>
        <w:ind w:left="2869" w:hanging="360"/>
      </w:pPr>
      <w:rPr>
        <w:rFonts w:hint="default"/>
      </w:rPr>
    </w:lvl>
    <w:lvl w:ilvl="1" w:tplc="6A6E5D70">
      <w:start w:val="1"/>
      <w:numFmt w:val="decimal"/>
      <w:lvlText w:val="%2."/>
      <w:lvlJc w:val="righ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1B0"/>
    <w:rsid w:val="000A2A1B"/>
    <w:rsid w:val="0032500A"/>
    <w:rsid w:val="003415FA"/>
    <w:rsid w:val="003F0842"/>
    <w:rsid w:val="004620D7"/>
    <w:rsid w:val="005432A3"/>
    <w:rsid w:val="006F7CAD"/>
    <w:rsid w:val="00706073"/>
    <w:rsid w:val="007B398F"/>
    <w:rsid w:val="00820842"/>
    <w:rsid w:val="0085474E"/>
    <w:rsid w:val="008A4796"/>
    <w:rsid w:val="009A2C7F"/>
    <w:rsid w:val="009A7268"/>
    <w:rsid w:val="00A1720D"/>
    <w:rsid w:val="00AD2434"/>
    <w:rsid w:val="00B22332"/>
    <w:rsid w:val="00B441B0"/>
    <w:rsid w:val="00BB616C"/>
    <w:rsid w:val="00BC2DFA"/>
    <w:rsid w:val="00C06328"/>
    <w:rsid w:val="00E01A39"/>
    <w:rsid w:val="00EF4FC4"/>
    <w:rsid w:val="00F02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4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44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A2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2A1B"/>
    <w:rPr>
      <w:rFonts w:ascii="Tahoma" w:hAnsi="Tahoma" w:cs="Tahoma"/>
      <w:sz w:val="16"/>
      <w:szCs w:val="16"/>
    </w:rPr>
  </w:style>
  <w:style w:type="character" w:customStyle="1" w:styleId="1">
    <w:name w:val="Заголовок №1"/>
    <w:basedOn w:val="a0"/>
    <w:rsid w:val="008208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7">
    <w:name w:val="Основной текст_"/>
    <w:basedOn w:val="a0"/>
    <w:link w:val="4"/>
    <w:rsid w:val="00820842"/>
    <w:rPr>
      <w:rFonts w:ascii="Times New Roman" w:eastAsia="Times New Roman" w:hAnsi="Times New Roman" w:cs="Times New Roman"/>
      <w:spacing w:val="-2"/>
      <w:sz w:val="18"/>
      <w:szCs w:val="18"/>
      <w:shd w:val="clear" w:color="auto" w:fill="FFFFFF"/>
    </w:rPr>
  </w:style>
  <w:style w:type="character" w:customStyle="1" w:styleId="10">
    <w:name w:val="Основной текст1"/>
    <w:basedOn w:val="a7"/>
    <w:rsid w:val="00820842"/>
    <w:rPr>
      <w:rFonts w:ascii="Times New Roman" w:eastAsia="Times New Roman" w:hAnsi="Times New Roman" w:cs="Times New Roman"/>
      <w:color w:val="000000"/>
      <w:spacing w:val="-2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7"/>
    <w:rsid w:val="00820842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spacing w:val="-2"/>
      <w:sz w:val="18"/>
      <w:szCs w:val="18"/>
    </w:rPr>
  </w:style>
  <w:style w:type="paragraph" w:styleId="a8">
    <w:name w:val="No Spacing"/>
    <w:uiPriority w:val="1"/>
    <w:qFormat/>
    <w:rsid w:val="003415FA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Hyperlink"/>
    <w:basedOn w:val="a0"/>
    <w:uiPriority w:val="99"/>
    <w:unhideWhenUsed/>
    <w:rsid w:val="009A2C7F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9A2C7F"/>
    <w:rPr>
      <w:color w:val="800080" w:themeColor="followedHyperlink"/>
      <w:u w:val="single"/>
    </w:rPr>
  </w:style>
  <w:style w:type="paragraph" w:customStyle="1" w:styleId="2">
    <w:name w:val="Основной текст2"/>
    <w:basedOn w:val="a"/>
    <w:rsid w:val="009A2C7F"/>
    <w:pPr>
      <w:widowControl w:val="0"/>
      <w:shd w:val="clear" w:color="auto" w:fill="FFFFFF"/>
      <w:spacing w:after="0" w:line="190" w:lineRule="exact"/>
      <w:ind w:firstLine="280"/>
      <w:jc w:val="both"/>
    </w:pPr>
    <w:rPr>
      <w:rFonts w:ascii="Times New Roman" w:eastAsia="Times New Roman" w:hAnsi="Times New Roman" w:cs="Times New Roman"/>
      <w:color w:val="000000"/>
      <w:spacing w:val="5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F02C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4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44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A2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2A1B"/>
    <w:rPr>
      <w:rFonts w:ascii="Tahoma" w:hAnsi="Tahoma" w:cs="Tahoma"/>
      <w:sz w:val="16"/>
      <w:szCs w:val="16"/>
    </w:rPr>
  </w:style>
  <w:style w:type="character" w:customStyle="1" w:styleId="1">
    <w:name w:val="Заголовок №1"/>
    <w:basedOn w:val="a0"/>
    <w:rsid w:val="008208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7">
    <w:name w:val="Основной текст_"/>
    <w:basedOn w:val="a0"/>
    <w:link w:val="4"/>
    <w:rsid w:val="00820842"/>
    <w:rPr>
      <w:rFonts w:ascii="Times New Roman" w:eastAsia="Times New Roman" w:hAnsi="Times New Roman" w:cs="Times New Roman"/>
      <w:spacing w:val="-2"/>
      <w:sz w:val="18"/>
      <w:szCs w:val="18"/>
      <w:shd w:val="clear" w:color="auto" w:fill="FFFFFF"/>
    </w:rPr>
  </w:style>
  <w:style w:type="character" w:customStyle="1" w:styleId="10">
    <w:name w:val="Основной текст1"/>
    <w:basedOn w:val="a7"/>
    <w:rsid w:val="00820842"/>
    <w:rPr>
      <w:rFonts w:ascii="Times New Roman" w:eastAsia="Times New Roman" w:hAnsi="Times New Roman" w:cs="Times New Roman"/>
      <w:color w:val="000000"/>
      <w:spacing w:val="-2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7"/>
    <w:rsid w:val="00820842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spacing w:val="-2"/>
      <w:sz w:val="18"/>
      <w:szCs w:val="18"/>
    </w:rPr>
  </w:style>
  <w:style w:type="paragraph" w:styleId="a8">
    <w:name w:val="No Spacing"/>
    <w:uiPriority w:val="1"/>
    <w:qFormat/>
    <w:rsid w:val="003415FA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Hyperlink"/>
    <w:basedOn w:val="a0"/>
    <w:uiPriority w:val="99"/>
    <w:unhideWhenUsed/>
    <w:rsid w:val="009A2C7F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9A2C7F"/>
    <w:rPr>
      <w:color w:val="800080" w:themeColor="followedHyperlink"/>
      <w:u w:val="single"/>
    </w:rPr>
  </w:style>
  <w:style w:type="paragraph" w:customStyle="1" w:styleId="2">
    <w:name w:val="Основной текст2"/>
    <w:basedOn w:val="a"/>
    <w:rsid w:val="009A2C7F"/>
    <w:pPr>
      <w:widowControl w:val="0"/>
      <w:shd w:val="clear" w:color="auto" w:fill="FFFFFF"/>
      <w:spacing w:after="0" w:line="190" w:lineRule="exact"/>
      <w:ind w:firstLine="280"/>
      <w:jc w:val="both"/>
    </w:pPr>
    <w:rPr>
      <w:rFonts w:ascii="Times New Roman" w:eastAsia="Times New Roman" w:hAnsi="Times New Roman" w:cs="Times New Roman"/>
      <w:color w:val="000000"/>
      <w:spacing w:val="5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F02C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image" Target="media/image6.png"/><Relationship Id="rId26" Type="http://schemas.openxmlformats.org/officeDocument/2006/relationships/oleObject" Target="embeddings/oleObject11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5.png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8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7.png"/><Relationship Id="rId29" Type="http://schemas.openxmlformats.org/officeDocument/2006/relationships/oleObject" Target="embeddings/oleObject14.bin"/><Relationship Id="rId1" Type="http://schemas.openxmlformats.org/officeDocument/2006/relationships/numbering" Target="numbering.xml"/><Relationship Id="rId6" Type="http://schemas.openxmlformats.org/officeDocument/2006/relationships/hyperlink" Target="file:///C:\Users\&#1057;&#1074;&#1077;&#1090;&#1086;&#1095;&#1082;&#1072;\Documents\&#1056;&#1072;&#1073;&#1086;&#1090;&#1072;%20&#1085;&#1086;&#1074;&#1072;&#1103;\edu.tltsu.ru_sites_sites_content_site1238_html_media67905_100_Samsraxmanova.pdf" TargetMode="Externa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7.bin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oleObject" Target="embeddings/oleObject13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6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5.bin"/><Relationship Id="rId22" Type="http://schemas.openxmlformats.org/officeDocument/2006/relationships/image" Target="media/image8.png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5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793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Светочка</dc:creator>
  <cp:lastModifiedBy>Светочка</cp:lastModifiedBy>
  <cp:revision>2</cp:revision>
  <dcterms:created xsi:type="dcterms:W3CDTF">2015-01-11T14:59:00Z</dcterms:created>
  <dcterms:modified xsi:type="dcterms:W3CDTF">2015-01-11T14:59:00Z</dcterms:modified>
</cp:coreProperties>
</file>