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63" w:rsidRDefault="00923763" w:rsidP="00FD7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D2A2A"/>
          <w:sz w:val="32"/>
          <w:szCs w:val="32"/>
          <w:lang w:eastAsia="ru-RU"/>
        </w:rPr>
      </w:pPr>
      <w:r w:rsidRPr="00923763">
        <w:rPr>
          <w:rFonts w:ascii="Times New Roman" w:eastAsia="Times New Roman" w:hAnsi="Times New Roman" w:cs="Times New Roman"/>
          <w:b/>
          <w:iCs/>
          <w:color w:val="2D2A2A"/>
          <w:sz w:val="32"/>
          <w:szCs w:val="32"/>
          <w:lang w:eastAsia="ru-RU"/>
        </w:rPr>
        <w:t>Государственное бюджетное образовательное учреждение г. Москвы средняя общеобразовательная школа № 2012 (дошкольное подразделение)</w:t>
      </w:r>
    </w:p>
    <w:p w:rsidR="00923763" w:rsidRPr="00923763" w:rsidRDefault="00923763" w:rsidP="00FD7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D2A2A"/>
          <w:sz w:val="32"/>
          <w:szCs w:val="32"/>
          <w:lang w:eastAsia="ru-RU"/>
        </w:rPr>
        <w:t>Досуг для детей подготовительной к школе группы «День Победы»</w:t>
      </w:r>
      <w:bookmarkStart w:id="0" w:name="_GoBack"/>
      <w:bookmarkEnd w:id="0"/>
    </w:p>
    <w:p w:rsidR="00FD7063" w:rsidRPr="00FD7063" w:rsidRDefault="00FD7063" w:rsidP="00FD706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 празднично украшенный </w:t>
      </w:r>
      <w:hyperlink r:id="rId4" w:tgtFrame="_blank" w:history="1">
        <w:r w:rsidRPr="00FD7063">
          <w:rPr>
            <w:rFonts w:ascii="Tahoma" w:eastAsia="Times New Roman" w:hAnsi="Tahoma" w:cs="Tahoma"/>
            <w:i/>
            <w:iCs/>
            <w:color w:val="378A9C"/>
            <w:sz w:val="21"/>
            <w:szCs w:val="21"/>
            <w:u w:val="single"/>
            <w:lang w:eastAsia="ru-RU"/>
          </w:rPr>
          <w:t>зал</w:t>
        </w:r>
      </w:hyperlink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 входят дети и занимают свои места.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hyperlink r:id="rId5" w:tgtFrame="_blank" w:history="1">
        <w:r w:rsidRPr="00FD7063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Вот</w:t>
        </w:r>
      </w:hyperlink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и наступил долгожданный День Победы! 9 МАЯ – светлый и радостный праздник. 60 лет назад в этот день закончилась война с немецким фашизмом.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</w:t>
      </w:r>
    </w:p>
    <w:p w:rsidR="00FD7063" w:rsidRPr="00FD7063" w:rsidRDefault="009237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6" w:tgtFrame="_blank" w:history="1">
        <w:r w:rsidR="00FD7063" w:rsidRPr="00FD7063">
          <w:rPr>
            <w:rFonts w:ascii="Tahoma" w:eastAsia="Times New Roman" w:hAnsi="Tahoma" w:cs="Tahoma"/>
            <w:i/>
            <w:iCs/>
            <w:color w:val="378A9C"/>
            <w:sz w:val="21"/>
            <w:szCs w:val="21"/>
            <w:u w:val="single"/>
            <w:lang w:eastAsia="ru-RU"/>
          </w:rPr>
          <w:t>Дети</w:t>
        </w:r>
      </w:hyperlink>
      <w:r w:rsidR="00FD7063"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 исполняют песню “День победы” сл. Л. Некрасова, муз. А. Белоусова.[3]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Дети: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Красоту, </w:t>
      </w:r>
      <w:hyperlink r:id="rId7" w:tgtFrame="_blank" w:history="1">
        <w:r w:rsidRPr="00FD7063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что нам</w:t>
        </w:r>
      </w:hyperlink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дарит природа,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Отстояли </w:t>
      </w:r>
      <w:hyperlink r:id="rId8" w:tgtFrame="_blank" w:history="1">
        <w:r w:rsidRPr="00FD7063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солдаты</w:t>
        </w:r>
      </w:hyperlink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в огне,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Майский день 45 года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Стал последнею точкой в войне.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Без потерь нет ни роты, ни взвода,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Ну а те, кто остались в живых,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Майский день 45 года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Сохранили для внуков своих.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М. </w:t>
      </w:r>
      <w:proofErr w:type="spellStart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Пляцковский</w:t>
      </w:r>
      <w:proofErr w:type="spellEnd"/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 все, что есть сейчас у нас,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каждый наш счастливый час,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то, что солнце светит нам,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Спасибо доблестным солдатам –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Нашим дедам и отцам. 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Л. Некрасова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Песня “С дедом на парад” муз</w:t>
      </w:r>
      <w:proofErr w:type="gram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.</w:t>
      </w:r>
      <w:proofErr w:type="gram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и сл. И Л. </w:t>
      </w:r>
      <w:proofErr w:type="spell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Олифировой</w:t>
      </w:r>
      <w:proofErr w:type="spell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[3]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Ветераны надевают ордена и медали, встречаются у памятников погибшим, рассказывают о том, как воевали.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Ведущий предоставляет слово ветерану войны, который рассказывает о своем боевом пути.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Дети задают ветерану вопросы. Например: где встретили день Победы? Что чувствовали, когда услышали “Победа!”? Встречаетесь ли сейчас с однополчанами?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Ветеран желает детям любить Родину, дружить, расти достойными людьми…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Звучит “Вальс” из музыкальных иллюстраций к повести А. Пушкина “Метель” муз. Г. Свиридова, дети дарят цветы ветерану.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 записи звучит песня “Священная война” А.В. Александрова. После первого куплета звук становится тише.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 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(на фоне музыки):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 xml:space="preserve">Вставай, </w:t>
      </w:r>
      <w:proofErr w:type="gramStart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народ!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Услышав</w:t>
      </w:r>
      <w:proofErr w:type="gramEnd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клич Земли,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фронт солдаты Родины ушли.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 отцами рядом были их сыны,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дети шли дорогами войны.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Днепр и Волгу шли солдаты в бой,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Сражались за советский край родной,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каждый город, каждое село,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все, что на земле моей росло.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детскую улыбку, светлый класс, 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мир, за счастье каждого из нас.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о такой Победе и мечтали,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Стараясь заглянуть за край войны.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Но дымом заволакивало дали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только прибавляло седины. 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В. </w:t>
      </w:r>
      <w:proofErr w:type="spellStart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Губарец</w:t>
      </w:r>
      <w:proofErr w:type="spellEnd"/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Герои живу среди нас, и не всегда разглядишь его в скромном человеке. Послушайте рассказ об одном из таких героев.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Ведущий читает рассказ “Близорукий учитель” С. Летовой.[3]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Почтим память всех погибших за Родину минутой молчания. (</w:t>
      </w: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Все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встают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.)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Храбро сражались наши воины на фронтах Великой Отечественной войны. Посмотрите сценку “Мы военные” С. Михалкова. Она показывает, как воевали наши защитники.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Выходят дети в костюмах с элементами военной формы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Телефонист 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(с телефоном):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Алло, алло, Юпитер, я Алмаз.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Почти совсем не видно вас.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с боем заняли село,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как у вас, алло, алло.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Моряк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(смотрит в бинокль): На горизонте самолет.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 курсу полный ход, вперед!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Готовься к бою, экипаж,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Отставить, истребитель наш.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Автоматчик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Вот я забрался на чердак.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Быть может, здесь таится враг.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домом очищаем дом,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Врага повсюду мы найдем.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Летчик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(с картой): Пехота здесь, а танки тут.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Лететь осталось пять минут.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Понятен боевой приказ.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Все: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Противник не уйдет от нас.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Рядовой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(в пилотке, с орденом): Я пехотинец молодой.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 фашистом дрался под Москвой.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Не раз в разведку я ходил,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Меня полковник наградил.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Только сильные, умелые, ловкие воины смогли победить в этой войне.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Проводится аттракцион “Кто самый мелкий стрелок?” (сбить кеглю шаром).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Кто сильнее из ребят?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Ну, беремся за канат.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Тот, кто перетянет,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Самым сильным станет.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Проводится аттракцион “Перетяни канат”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Ведущий показывает три конверта, объясняет, что эти донесения надо доставить в штаб (стол, за которым сидят ветераны войны).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Проводится соревнование “Пройди по “болоту” и доставь донесение”. (Трое детей, переставляя дощечки, продвигаются вперед, приносят конверты ветерану). Ведущий предлагает вскрыть донесения.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Ветеран читает загадку.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Ползет черепаха, стальная рубаха,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Враг в овраг, а она, где враг.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знает ни горя, ни страха.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 это за черепаха? (Танк.)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Выходят три мальчика, исполняют 1 куплет песни “Три танкиста” муз.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Взрослый вскрывает второй конверт, читает загадку.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Железная рыба плывет под водой,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Врагу угрожает огнем и бедой.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Железная рыба ныряет до дна,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Родные моря охраняет она. (Подводная лодка.)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Мальчик 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 бескозырке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): Идут в строю </w:t>
      </w:r>
      <w:proofErr w:type="gramStart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матросы,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Сверкают</w:t>
      </w:r>
      <w:proofErr w:type="gramEnd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якоря.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мы в своих матросках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Мечтаем про моря. Г. Бойко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Мальчики исполняют танец “Яблочко”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муз. </w:t>
      </w:r>
      <w:proofErr w:type="spell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Р.Глиэра</w:t>
      </w:r>
      <w:proofErr w:type="spell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[1]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Воспитатель вскрывает третий конверт и читает: “На войне воины сложили много пословиц и поговорок. Знаете ли вы их?”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Дети 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(по очереди): Умелый боец везде молодец.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Хорош в строю – силен в бою.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Солдатское дело – воевать храбро и умело.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Русский солдат не знает преград.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Красна девушка косами, а солдат орденами.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Набирайся ума в учении, храбрости – в сражении.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Друг за друга стой – и выиграешь бой.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Воспитатели, дети и гости поют знакомые песни, </w:t>
      </w:r>
      <w:proofErr w:type="gram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например</w:t>
      </w:r>
      <w:proofErr w:type="gram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: “Темная ночь” </w:t>
      </w:r>
      <w:proofErr w:type="spell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муз.Н</w:t>
      </w:r>
      <w:proofErr w:type="spell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. Богословского, сл. В. </w:t>
      </w:r>
      <w:proofErr w:type="spell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Агатова</w:t>
      </w:r>
      <w:proofErr w:type="spell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, “В землянке” муз. К. </w:t>
      </w:r>
      <w:proofErr w:type="spell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Листова</w:t>
      </w:r>
      <w:proofErr w:type="spell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, сл. А. Сурикова, “Катюша</w:t>
      </w:r>
      <w:proofErr w:type="gram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” .</w:t>
      </w:r>
      <w:proofErr w:type="gramEnd"/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Девочка 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(в русском костюме): Песни русские пою,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Пусть я не Русланова.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сейчас вам их спою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Голосисто, заново.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Девочка исполняет песню “Валенки”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Ведущий вносит глобус в центр зала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Посмотрите, какой маленький земной шар, и на нем есть место и людям, и рыбам, и лесам, и полям. Нам надо беречь эту хрупкую планету, она наш дом. А для этого нужно всем людям на земле жить в мире.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Дети: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 Давайте будем беречь </w:t>
      </w:r>
      <w:proofErr w:type="gramStart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планету,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</w:t>
      </w:r>
      <w:proofErr w:type="gramEnd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всей вселенной похожей нету.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 всей вселенной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Совсем одна,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 будет делать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Без нас одна.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Давайте будем дружить друг с другом.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Как птица – с небом,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Как ветер – с лугом,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Как парус – с морем,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Трава – с дождями,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Как дружит солнце со всеми нами!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Дорогие друзья, дорогие гости! С Днем Победы!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Все стоя аплодируют ветеранам. Затем дети и взрослые исполняют песню “День победы” муз. </w:t>
      </w:r>
      <w:proofErr w:type="spell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Д.Тухманова</w:t>
      </w:r>
      <w:proofErr w:type="spell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, сл. </w:t>
      </w:r>
      <w:proofErr w:type="spellStart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В.Харитонова</w:t>
      </w:r>
      <w:proofErr w:type="spellEnd"/>
      <w:r w:rsidRPr="00FD7063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.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Список литературы: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[1]. Праздники в детском саду. М.,1972. Сост. С.И. </w:t>
      </w:r>
      <w:proofErr w:type="spellStart"/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Бекина</w:t>
      </w:r>
      <w:proofErr w:type="spellEnd"/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[2]. Праздники в детском саду. Москва “Просвещение” 1982, под ред. Соболевой</w:t>
      </w:r>
    </w:p>
    <w:p w:rsidR="00FD7063" w:rsidRPr="00FD7063" w:rsidRDefault="00FD7063" w:rsidP="00FD70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D706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[3]. Дошкольное воспитание.2001 № 4 с.97</w:t>
      </w:r>
    </w:p>
    <w:p w:rsidR="00FD7063" w:rsidRPr="00FD7063" w:rsidRDefault="00923763" w:rsidP="00FD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d2a2a" stroked="f"/>
        </w:pict>
      </w:r>
    </w:p>
    <w:p w:rsidR="009F4698" w:rsidRDefault="009F4698"/>
    <w:sectPr w:rsidR="009F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63"/>
    <w:rsid w:val="00923763"/>
    <w:rsid w:val="009F4698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B7A59-AD2F-40AE-8F4A-A04B4D0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2649-integrirovannyy-prazdnik-aty-baty--my-s-papoy-soldaty--dlya-detey-russkoyazychnykh-starshikh-grupp-detskogo-sada-i-ikh-roditele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vospitatel/3271-kompleksnoe-zanyatie-po-ekologicheskomu-vospitaniyu-s-elementami-risovaniya-v-sredney-gruppe-chto-nam-osen-prinesla-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metodist/3132-kombinirovannoe-zanyatie-po-ppd-v-starshey-gruppe-deti--progulka--avtomobil.html" TargetMode="External"/><Relationship Id="rId5" Type="http://schemas.openxmlformats.org/officeDocument/2006/relationships/hyperlink" Target="http://50ds.ru/vospitatel/7157-proekt-vot-moya-derevnya--vot-moy-dom-rodnoy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psiholog/558-vystavochnyy-zal-v-detskom-sadu-kak-sredstvo-obogashcheniya-predstavleniy-doshkolnikov-ob-okruzhayushchem-mir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</cp:lastModifiedBy>
  <cp:revision>2</cp:revision>
  <dcterms:created xsi:type="dcterms:W3CDTF">2015-02-26T12:21:00Z</dcterms:created>
  <dcterms:modified xsi:type="dcterms:W3CDTF">2015-02-26T12:21:00Z</dcterms:modified>
</cp:coreProperties>
</file>