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4A" w:rsidRPr="00375C4A" w:rsidRDefault="00375C4A" w:rsidP="00375C4A">
      <w:pPr>
        <w:jc w:val="center"/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</w:pP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Моделирование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образовательного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процесса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</w:p>
    <w:p w:rsidR="00A818B5" w:rsidRDefault="00375C4A" w:rsidP="00375C4A">
      <w:pPr>
        <w:jc w:val="center"/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</w:pP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с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учетом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ФГОС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дошкольного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образования</w:t>
      </w:r>
    </w:p>
    <w:p w:rsidR="00375C4A" w:rsidRPr="00375C4A" w:rsidRDefault="00375C4A" w:rsidP="00375C4A">
      <w:pPr>
        <w:jc w:val="center"/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(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Доклад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заведующего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на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педагогическом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совете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)</w:t>
      </w:r>
    </w:p>
    <w:p w:rsidR="00375C4A" w:rsidRPr="00375C4A" w:rsidRDefault="00375C4A" w:rsidP="00375C4A">
      <w:pPr>
        <w:pStyle w:val="a3"/>
        <w:jc w:val="both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В настоящее время  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педагогическому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коллективу необходимо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разработать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модель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  <w:r w:rsidRPr="00375C4A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организации образовательного процесса  в возрастных группах в соответствии с ФГОС и образовательной программой</w:t>
      </w:r>
      <w:r w:rsidR="00E157AB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своего дошкольного учреждения</w:t>
      </w:r>
      <w:r w:rsidRPr="00375C4A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.</w:t>
      </w:r>
    </w:p>
    <w:p w:rsidR="00375C4A" w:rsidRPr="00375C4A" w:rsidRDefault="00375C4A" w:rsidP="00375C4A">
      <w:pPr>
        <w:pStyle w:val="a3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На этом этапе важная роль отводится методической деятельности. </w:t>
      </w:r>
      <w:r w:rsidR="00E157AB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Что н</w:t>
      </w:r>
      <w:r w:rsidRPr="00375C4A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еобходимо</w:t>
      </w:r>
      <w:r w:rsidR="00E157AB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сделать?</w:t>
      </w:r>
      <w:bookmarkStart w:id="0" w:name="_GoBack"/>
      <w:bookmarkEnd w:id="0"/>
    </w:p>
    <w:p w:rsidR="00375C4A" w:rsidRPr="00375C4A" w:rsidRDefault="00375C4A" w:rsidP="00375C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разработать план по введению ФГОС и обновлению образовательного процесса; </w:t>
      </w:r>
    </w:p>
    <w:p w:rsidR="00375C4A" w:rsidRPr="00375C4A" w:rsidRDefault="00375C4A" w:rsidP="00375C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проанализировать определить  достаточный  и  необходимый уровень профессиональной компетентности педагогов на основе профессионального стандарта «Педагог»; </w:t>
      </w:r>
    </w:p>
    <w:p w:rsidR="00375C4A" w:rsidRPr="00375C4A" w:rsidRDefault="00375C4A" w:rsidP="00375C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обозначить особенности каждого педагогического сообщества, определить роль и место их в методическом сопровождении  внутри целостной системы методической  работы; </w:t>
      </w:r>
    </w:p>
    <w:p w:rsidR="00375C4A" w:rsidRPr="00375C4A" w:rsidRDefault="00375C4A" w:rsidP="00375C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организовать инновационную и  внедренческую деятельность в образовательной организации, с целью повышения качества образовательного процесса.  </w:t>
      </w:r>
    </w:p>
    <w:p w:rsidR="00375C4A" w:rsidRPr="00375C4A" w:rsidRDefault="00375C4A" w:rsidP="00375C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 соответствии с профессиональным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стандартом «Педагог» он должен обладать компетенциями, условно разделенными на три пространства деятельности:</w:t>
      </w:r>
    </w:p>
    <w:p w:rsidR="00375C4A" w:rsidRPr="00375C4A" w:rsidRDefault="00375C4A" w:rsidP="00375C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Общепедагогическая функция. Обучение.</w:t>
      </w:r>
    </w:p>
    <w:p w:rsidR="00375C4A" w:rsidRPr="00375C4A" w:rsidRDefault="00375C4A" w:rsidP="00375C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Воспитательная деятельность.</w:t>
      </w:r>
    </w:p>
    <w:p w:rsidR="00375C4A" w:rsidRPr="00375C4A" w:rsidRDefault="00375C4A" w:rsidP="00375C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Развивающая деятельность.</w:t>
      </w:r>
    </w:p>
    <w:p w:rsidR="00375C4A" w:rsidRPr="00375C4A" w:rsidRDefault="00375C4A" w:rsidP="00375C4A">
      <w:pPr>
        <w:pStyle w:val="a3"/>
        <w:jc w:val="both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 каждом из трех пространств деятельности конкретизируются «трудовые действия», «необходимые умения», «необходимые знания» и «другие характеристики».</w:t>
      </w:r>
    </w:p>
    <w:p w:rsidR="00375C4A" w:rsidRPr="00375C4A" w:rsidRDefault="00375C4A" w:rsidP="00375C4A">
      <w:pPr>
        <w:pStyle w:val="a3"/>
        <w:jc w:val="both"/>
        <w:rPr>
          <w:sz w:val="28"/>
          <w:szCs w:val="28"/>
        </w:rPr>
      </w:pP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28"/>
          <w:szCs w:val="28"/>
        </w:rPr>
        <w:t xml:space="preserve">   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>Основаниями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>для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>моделирования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 xml:space="preserve">  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>образовательной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>работы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>могут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  <w:t>являться</w:t>
      </w:r>
      <w:r w:rsidRPr="00375C4A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:</w:t>
      </w:r>
      <w:r w:rsidRPr="00375C4A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региональная политика в области оптимизации деятельности образовательных организаций;</w:t>
      </w:r>
    </w:p>
    <w:p w:rsidR="00375C4A" w:rsidRPr="00375C4A" w:rsidRDefault="00375C4A" w:rsidP="00375C4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образовательная программа организации,  составленная в соответствии с Федеральным государственным  образовательным стандартом и  Примерной образовательной программой.</w:t>
      </w:r>
    </w:p>
    <w:p w:rsidR="00375C4A" w:rsidRPr="00375C4A" w:rsidRDefault="00375C4A" w:rsidP="00375C4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приоритеты  в  содержании  образовательного процесса, учет  образовательных запросов потребителей образовательных услуг;</w:t>
      </w:r>
    </w:p>
    <w:p w:rsidR="00375C4A" w:rsidRPr="00375C4A" w:rsidRDefault="00375C4A" w:rsidP="00375C4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условия, созданные в организации для реализации Программы, (кадровые, научно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- методические,  психолого-педагогические, созданные и гибко меняющиеся предметно-пространственные среды)</w:t>
      </w:r>
    </w:p>
    <w:p w:rsidR="00375C4A" w:rsidRPr="00375C4A" w:rsidRDefault="00375C4A" w:rsidP="00375C4A">
      <w:pPr>
        <w:pStyle w:val="a4"/>
        <w:spacing w:before="96" w:beforeAutospacing="0" w:after="0" w:afterAutospacing="0"/>
        <w:ind w:left="547" w:hanging="547"/>
        <w:jc w:val="both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lastRenderedPageBreak/>
        <w:t xml:space="preserve"> 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 настоящее время в образовательном процессе выделяется два основных блока:</w:t>
      </w:r>
    </w:p>
    <w:p w:rsidR="00375C4A" w:rsidRPr="00375C4A" w:rsidRDefault="00375C4A" w:rsidP="00375C4A">
      <w:pPr>
        <w:pStyle w:val="a3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-</w:t>
      </w:r>
      <w:r w:rsidRPr="00375C4A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совместная партнерская деятельность взрослого с детьми;</w:t>
      </w:r>
    </w:p>
    <w:p w:rsidR="00375C4A" w:rsidRPr="00375C4A" w:rsidRDefault="00375C4A" w:rsidP="00375C4A">
      <w:pPr>
        <w:pStyle w:val="a3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- свободная самостоятельная деятельность детей.</w:t>
      </w:r>
    </w:p>
    <w:p w:rsidR="00375C4A" w:rsidRPr="00375C4A" w:rsidRDefault="00375C4A" w:rsidP="00375C4A">
      <w:pPr>
        <w:pStyle w:val="a3"/>
        <w:jc w:val="both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Такая структура образовательного процесса должна быть принята как каркасная для всего дошкольного возраста (3 – 7 лет) и как единственно возможная для младшего дошкольного возраста (3 – 5 лет).</w:t>
      </w:r>
    </w:p>
    <w:p w:rsidR="00375C4A" w:rsidRPr="00375C4A" w:rsidRDefault="00375C4A" w:rsidP="00375C4A">
      <w:pPr>
        <w:pStyle w:val="a3"/>
        <w:jc w:val="both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Специфика дошкольного образования заключается в том, что обучение является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по сути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,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процессом «усвоения» содержания в видах деятельности.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(Д.Б. </w:t>
      </w:r>
      <w:proofErr w:type="spellStart"/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Эльконин</w:t>
      </w:r>
      <w:proofErr w:type="spellEnd"/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).</w:t>
      </w:r>
    </w:p>
    <w:p w:rsidR="00375C4A" w:rsidRPr="00375C4A" w:rsidRDefault="00375C4A" w:rsidP="00375C4A">
      <w:pPr>
        <w:pStyle w:val="a3"/>
        <w:jc w:val="both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Схема развития любого вида деятельности в соответствии с концепцией Л.С. Выготского  такова: сначала она осуществляется в совместной деятельности </w:t>
      </w:r>
      <w:proofErr w:type="gramStart"/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со</w:t>
      </w:r>
      <w:proofErr w:type="gramEnd"/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взрослыми, затем – в совместной деятельности со сверстниками и, наконец, становится самостоятельной деятельностью ребенка. </w:t>
      </w:r>
    </w:p>
    <w:p w:rsidR="00375C4A" w:rsidRPr="00375C4A" w:rsidRDefault="00375C4A" w:rsidP="00375C4A">
      <w:pPr>
        <w:jc w:val="both"/>
        <w:rPr>
          <w:rFonts w:eastAsiaTheme="majorEastAsia" w:hAnsi="Calibri" w:cstheme="majorBidi"/>
          <w:color w:val="000000" w:themeColor="text1"/>
          <w:kern w:val="24"/>
          <w:sz w:val="28"/>
          <w:szCs w:val="28"/>
        </w:rPr>
      </w:pPr>
      <w:r>
        <w:rPr>
          <w:rFonts w:eastAsiaTheme="majorEastAsia" w:hAnsi="Calibri" w:cstheme="majorBidi"/>
          <w:color w:val="000000" w:themeColor="text1"/>
          <w:kern w:val="24"/>
          <w:sz w:val="28"/>
          <w:szCs w:val="28"/>
        </w:rPr>
        <w:t xml:space="preserve">    </w:t>
      </w:r>
      <w:r w:rsidRPr="00375C4A">
        <w:rPr>
          <w:rFonts w:eastAsiaTheme="majorEastAsia" w:hAnsi="Calibri" w:cstheme="majorBidi"/>
          <w:color w:val="000000" w:themeColor="text1"/>
          <w:kern w:val="24"/>
          <w:sz w:val="28"/>
          <w:szCs w:val="28"/>
        </w:rPr>
        <w:t>Взаимодействие педагога с ребенком – центральный процесс в образовании детей дошкольного возраста</w:t>
      </w:r>
      <w:r w:rsidRPr="00375C4A">
        <w:rPr>
          <w:rFonts w:eastAsiaTheme="majorEastAsia" w:hAnsi="Calibri" w:cstheme="majorBidi"/>
          <w:color w:val="000000" w:themeColor="text1"/>
          <w:kern w:val="24"/>
          <w:sz w:val="28"/>
          <w:szCs w:val="28"/>
        </w:rPr>
        <w:t>.</w:t>
      </w:r>
    </w:p>
    <w:p w:rsidR="00375C4A" w:rsidRPr="00375C4A" w:rsidRDefault="00375C4A" w:rsidP="00375C4A">
      <w:pPr>
        <w:pStyle w:val="a3"/>
        <w:spacing w:line="192" w:lineRule="auto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В процессе этого взаимодействия у ребенка</w:t>
      </w:r>
    </w:p>
    <w:p w:rsidR="00375C4A" w:rsidRPr="00375C4A" w:rsidRDefault="00375C4A" w:rsidP="00375C4A">
      <w:pPr>
        <w:pStyle w:val="a3"/>
        <w:numPr>
          <w:ilvl w:val="1"/>
          <w:numId w:val="7"/>
        </w:numPr>
        <w:spacing w:line="192" w:lineRule="auto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Происходит развитие способов (средств) действия </w:t>
      </w:r>
    </w:p>
    <w:p w:rsidR="00375C4A" w:rsidRPr="00375C4A" w:rsidRDefault="00375C4A" w:rsidP="00375C4A">
      <w:pPr>
        <w:pStyle w:val="a3"/>
        <w:numPr>
          <w:ilvl w:val="1"/>
          <w:numId w:val="7"/>
        </w:numPr>
        <w:spacing w:line="192" w:lineRule="auto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Развивается познавательная мотивация и увлеченность</w:t>
      </w:r>
    </w:p>
    <w:p w:rsidR="00375C4A" w:rsidRPr="00375C4A" w:rsidRDefault="00375C4A" w:rsidP="00375C4A">
      <w:pPr>
        <w:pStyle w:val="a3"/>
        <w:numPr>
          <w:ilvl w:val="1"/>
          <w:numId w:val="7"/>
        </w:numPr>
        <w:spacing w:line="192" w:lineRule="auto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Развиваются и транслируются культурные нормы – в том числе, нормы взаимодействия с другими людьми</w:t>
      </w:r>
    </w:p>
    <w:p w:rsidR="00375C4A" w:rsidRPr="00375C4A" w:rsidRDefault="00375C4A" w:rsidP="00375C4A">
      <w:pPr>
        <w:pStyle w:val="a3"/>
        <w:spacing w:line="192" w:lineRule="auto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Педагог подбирает средства развития (методы, формы, материал), тем самым</w:t>
      </w:r>
    </w:p>
    <w:p w:rsidR="00375C4A" w:rsidRPr="00375C4A" w:rsidRDefault="00375C4A" w:rsidP="00375C4A">
      <w:pPr>
        <w:pStyle w:val="a3"/>
        <w:numPr>
          <w:ilvl w:val="1"/>
          <w:numId w:val="7"/>
        </w:numPr>
        <w:spacing w:line="192" w:lineRule="auto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Возникают (не возникают) индивидуальные образовательные траектории</w:t>
      </w:r>
    </w:p>
    <w:p w:rsidR="00375C4A" w:rsidRPr="00375C4A" w:rsidRDefault="00375C4A" w:rsidP="00375C4A">
      <w:pPr>
        <w:pStyle w:val="a4"/>
        <w:spacing w:before="115" w:beforeAutospacing="0" w:after="0" w:afterAutospacing="0" w:line="192" w:lineRule="auto"/>
        <w:ind w:left="1166" w:hanging="446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/>
          <w:kern w:val="24"/>
          <w:sz w:val="28"/>
          <w:szCs w:val="28"/>
        </w:rPr>
        <w:t>В нормативном контексте необходимо оценивать тип взаимодействия взрослых с детьми как основное условие развития в дошкольном возрасте</w:t>
      </w:r>
    </w:p>
    <w:p w:rsidR="00375C4A" w:rsidRDefault="00375C4A" w:rsidP="00375C4A">
      <w:pPr>
        <w:jc w:val="both"/>
        <w:rPr>
          <w:rFonts w:eastAsiaTheme="majorEastAsia" w:hAnsi="Calibri" w:cstheme="majorBidi"/>
          <w:b/>
          <w:bCs/>
          <w:color w:val="000000" w:themeColor="text1"/>
          <w:kern w:val="24"/>
          <w:sz w:val="28"/>
          <w:szCs w:val="28"/>
        </w:rPr>
      </w:pPr>
    </w:p>
    <w:p w:rsidR="00375C4A" w:rsidRPr="00E157AB" w:rsidRDefault="00375C4A" w:rsidP="00375C4A">
      <w:pPr>
        <w:jc w:val="both"/>
        <w:rPr>
          <w:rFonts w:eastAsiaTheme="majorEastAsia" w:hAnsi="Calibri" w:cstheme="majorBidi"/>
          <w:bCs/>
          <w:color w:val="000000" w:themeColor="text1"/>
          <w:kern w:val="24"/>
          <w:sz w:val="28"/>
          <w:szCs w:val="28"/>
        </w:rPr>
      </w:pPr>
      <w:r>
        <w:rPr>
          <w:rFonts w:eastAsiaTheme="majorEastAsia" w:hAnsi="Calibri" w:cstheme="majorBidi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E157AB">
        <w:rPr>
          <w:rFonts w:eastAsiaTheme="majorEastAsia" w:hAnsi="Calibri" w:cstheme="majorBidi"/>
          <w:bCs/>
          <w:color w:val="000000" w:themeColor="text1"/>
          <w:kern w:val="24"/>
          <w:sz w:val="28"/>
          <w:szCs w:val="28"/>
        </w:rPr>
        <w:t>Основные тезисы организации партнерской деятельности взрослого с детьми (Н.А. Короткова)</w:t>
      </w:r>
      <w:r w:rsidR="00E157AB">
        <w:rPr>
          <w:rFonts w:eastAsiaTheme="majorEastAsia" w:hAnsi="Calibri" w:cstheme="majorBidi"/>
          <w:bCs/>
          <w:color w:val="000000" w:themeColor="text1"/>
          <w:kern w:val="24"/>
          <w:sz w:val="28"/>
          <w:szCs w:val="28"/>
        </w:rPr>
        <w:t>:</w:t>
      </w:r>
    </w:p>
    <w:p w:rsidR="00375C4A" w:rsidRPr="00375C4A" w:rsidRDefault="00375C4A" w:rsidP="00375C4A">
      <w:pPr>
        <w:pStyle w:val="a3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1. 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Включенность воспитателя в деятельность наравне с детьми;</w:t>
      </w:r>
    </w:p>
    <w:p w:rsidR="00375C4A" w:rsidRPr="00375C4A" w:rsidRDefault="00E157AB" w:rsidP="00375C4A">
      <w:pPr>
        <w:pStyle w:val="a3"/>
        <w:jc w:val="both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2. </w:t>
      </w:r>
      <w:r w:rsidR="00375C4A"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Добровольное присоединение детей к деятельности (без психического и    дисциплинарного принуждения)</w:t>
      </w:r>
    </w:p>
    <w:p w:rsidR="00375C4A" w:rsidRPr="00375C4A" w:rsidRDefault="00375C4A" w:rsidP="00375C4A">
      <w:pPr>
        <w:pStyle w:val="a3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3. 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375C4A" w:rsidRPr="00375C4A" w:rsidRDefault="00375C4A" w:rsidP="00375C4A">
      <w:pPr>
        <w:pStyle w:val="a3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4.  Открытый временной конец занятия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(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каждый работает в своем темпе).</w:t>
      </w:r>
    </w:p>
    <w:p w:rsidR="00375C4A" w:rsidRDefault="00375C4A" w:rsidP="00375C4A">
      <w:pPr>
        <w:jc w:val="both"/>
        <w:rPr>
          <w:rFonts w:ascii="Lucida Grande CY" w:eastAsiaTheme="majorEastAsia" w:hAnsi="Lucida Grande CY" w:cs="Lucida Grande CY"/>
          <w:b/>
          <w:bCs/>
          <w:color w:val="000000" w:themeColor="text1"/>
          <w:kern w:val="24"/>
          <w:sz w:val="28"/>
          <w:szCs w:val="28"/>
        </w:rPr>
      </w:pPr>
    </w:p>
    <w:p w:rsidR="00375C4A" w:rsidRPr="00E157AB" w:rsidRDefault="00375C4A" w:rsidP="00375C4A">
      <w:pPr>
        <w:jc w:val="both"/>
        <w:rPr>
          <w:rFonts w:ascii="Lucida Grande CY" w:eastAsiaTheme="majorEastAsia" w:hAnsi="Lucida Grande CY" w:cs="Lucida Grande CY"/>
          <w:bCs/>
          <w:color w:val="000000" w:themeColor="text1"/>
          <w:kern w:val="24"/>
          <w:sz w:val="28"/>
          <w:szCs w:val="28"/>
        </w:rPr>
      </w:pPr>
      <w:r w:rsidRPr="00E157AB">
        <w:rPr>
          <w:rFonts w:ascii="Lucida Grande CY" w:eastAsiaTheme="majorEastAsia" w:hAnsi="Lucida Grande CY" w:cs="Lucida Grande CY"/>
          <w:bCs/>
          <w:color w:val="000000" w:themeColor="text1"/>
          <w:kern w:val="24"/>
          <w:sz w:val="28"/>
          <w:szCs w:val="28"/>
        </w:rPr>
        <w:lastRenderedPageBreak/>
        <w:t>Основные позиции обновления организации образовательного процесса</w:t>
      </w:r>
      <w:r w:rsidR="00E157AB">
        <w:rPr>
          <w:rFonts w:ascii="Lucida Grande CY" w:eastAsiaTheme="majorEastAsia" w:hAnsi="Lucida Grande CY" w:cs="Lucida Grande CY"/>
          <w:bCs/>
          <w:color w:val="000000" w:themeColor="text1"/>
          <w:kern w:val="24"/>
          <w:sz w:val="28"/>
          <w:szCs w:val="28"/>
        </w:rPr>
        <w:t>:</w:t>
      </w:r>
    </w:p>
    <w:p w:rsidR="00375C4A" w:rsidRPr="00375C4A" w:rsidRDefault="00375C4A" w:rsidP="00375C4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bCs/>
          <w:color w:val="000000" w:themeColor="text1"/>
          <w:kern w:val="24"/>
          <w:sz w:val="28"/>
          <w:szCs w:val="28"/>
        </w:rPr>
        <w:t>Комплексно</w:t>
      </w:r>
      <w:r>
        <w:rPr>
          <w:rFonts w:ascii="Lucida Grande CY" w:eastAsiaTheme="minorEastAsia" w:hAnsi="Lucida Grande CY" w:cs="Lucida Grande CY"/>
          <w:bCs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="Lucida Grande CY" w:eastAsiaTheme="minorEastAsia" w:hAnsi="Lucida Grande CY" w:cs="Lucida Grande CY"/>
          <w:bCs/>
          <w:color w:val="000000" w:themeColor="text1"/>
          <w:kern w:val="24"/>
          <w:sz w:val="28"/>
          <w:szCs w:val="28"/>
        </w:rPr>
        <w:t>- тематическая  модель</w:t>
      </w:r>
      <w:r w:rsidRPr="00375C4A">
        <w:rPr>
          <w:rFonts w:ascii="Lucida Grande CY" w:eastAsiaTheme="minorEastAsia" w:hAnsi="Lucida Grande CY" w:cs="Lucida Grande CY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организации образовательных содержаний. Тема  выступает как сообщаемое знание  и представляется в эмоционально-образной форме; реализуется в разных видах детской деятельности (тематический день, неделя, месяц)</w:t>
      </w:r>
    </w:p>
    <w:p w:rsidR="00375C4A" w:rsidRPr="00375C4A" w:rsidRDefault="00375C4A" w:rsidP="00375C4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="Lucida Grande CY" w:eastAsiaTheme="minorEastAsia" w:hAnsi="Lucida Grande CY" w:cs="Lucida Grande CY"/>
          <w:bCs/>
          <w:color w:val="000000" w:themeColor="text1"/>
          <w:kern w:val="24"/>
          <w:sz w:val="28"/>
          <w:szCs w:val="28"/>
        </w:rPr>
        <w:t>Предметная среда гибко</w:t>
      </w:r>
      <w:r w:rsidRPr="00375C4A">
        <w:rPr>
          <w:rFonts w:ascii="Lucida Grande CY" w:eastAsiaTheme="minorEastAsia" w:hAnsi="Lucida Grande CY" w:cs="Lucida Grande CY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="Lucida Grande CY" w:eastAsiaTheme="minorEastAsia" w:hAnsi="Lucida Grande CY" w:cs="Lucida Grande CY"/>
          <w:bCs/>
          <w:color w:val="000000" w:themeColor="text1"/>
          <w:kern w:val="24"/>
          <w:sz w:val="28"/>
          <w:szCs w:val="28"/>
        </w:rPr>
        <w:t xml:space="preserve">меняется </w:t>
      </w: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в соответствии с содержанием – темой.</w:t>
      </w:r>
    </w:p>
    <w:p w:rsidR="00375C4A" w:rsidRPr="00375C4A" w:rsidRDefault="00375C4A" w:rsidP="00375C4A">
      <w:pPr>
        <w:pStyle w:val="a4"/>
        <w:spacing w:before="96" w:beforeAutospacing="0" w:after="0" w:afterAutospacing="0"/>
        <w:ind w:left="547" w:hanging="547"/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 xml:space="preserve">     Образовательный процесс направлен не только на расширение осведомленности ребенка об окружающем</w:t>
      </w:r>
      <w:r w:rsidRPr="00375C4A">
        <w:rPr>
          <w:rFonts w:ascii="Lucida Grande CY" w:eastAsiaTheme="minorEastAsia" w:hAnsi="Lucida Grande CY" w:cs="Lucida Grande CY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E157AB">
        <w:rPr>
          <w:rFonts w:ascii="Lucida Grande CY" w:eastAsiaTheme="minorEastAsia" w:hAnsi="Lucida Grande CY" w:cs="Lucida Grande CY"/>
          <w:bCs/>
          <w:color w:val="000000" w:themeColor="text1"/>
          <w:kern w:val="24"/>
          <w:sz w:val="28"/>
          <w:szCs w:val="28"/>
        </w:rPr>
        <w:t>важны воспитательные цели, ненавязчивая позиция взрослого</w:t>
      </w: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 xml:space="preserve">, разнообразие детской активности, свободный выбор предметного материала. </w:t>
      </w:r>
    </w:p>
    <w:p w:rsidR="00375C4A" w:rsidRPr="00E157AB" w:rsidRDefault="00375C4A" w:rsidP="00375C4A">
      <w:pPr>
        <w:pStyle w:val="a4"/>
        <w:spacing w:before="96" w:beforeAutospacing="0" w:after="0" w:afterAutospacing="0"/>
        <w:ind w:left="547" w:hanging="547"/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 xml:space="preserve">     Выстраиваются партнерские взаимодействия взрослого с ребенком. </w:t>
      </w:r>
      <w:r w:rsidRPr="00E157AB">
        <w:rPr>
          <w:rFonts w:ascii="Lucida Grande CY" w:eastAsiaTheme="minorEastAsia" w:hAnsi="Lucida Grande CY" w:cs="Lucida Grande CY"/>
          <w:bCs/>
          <w:color w:val="000000" w:themeColor="text1"/>
          <w:kern w:val="24"/>
          <w:sz w:val="28"/>
          <w:szCs w:val="28"/>
        </w:rPr>
        <w:t xml:space="preserve">Предъявляются высокие требования к общей культуре воспитателя и к его творческому потенциалу.                                                                                                                                      </w:t>
      </w:r>
    </w:p>
    <w:p w:rsidR="00375C4A" w:rsidRPr="00E157AB" w:rsidRDefault="00375C4A" w:rsidP="00375C4A">
      <w:pPr>
        <w:pStyle w:val="a4"/>
        <w:spacing w:before="86" w:beforeAutospacing="0" w:after="0" w:afterAutospacing="0"/>
        <w:jc w:val="both"/>
        <w:rPr>
          <w:sz w:val="28"/>
          <w:szCs w:val="28"/>
        </w:rPr>
      </w:pPr>
      <w:r w:rsidRPr="00E157AB">
        <w:rPr>
          <w:rFonts w:ascii="Lucida Grande CY" w:eastAsiaTheme="minorEastAsia" w:hAnsi="Lucida Grande CY" w:cs="Lucida Grande CY"/>
          <w:bCs/>
          <w:color w:val="000000" w:themeColor="text1"/>
          <w:kern w:val="24"/>
          <w:sz w:val="28"/>
          <w:szCs w:val="28"/>
        </w:rPr>
        <w:t xml:space="preserve">      </w:t>
      </w:r>
    </w:p>
    <w:p w:rsidR="00375C4A" w:rsidRPr="00375C4A" w:rsidRDefault="00375C4A" w:rsidP="00375C4A">
      <w:pPr>
        <w:jc w:val="both"/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</w:pPr>
      <w:r w:rsidRPr="00375C4A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Формы</w:t>
      </w:r>
      <w:r w:rsidRPr="00375C4A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образовательной</w:t>
      </w:r>
      <w:r w:rsidRPr="00375C4A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деятельности</w:t>
      </w:r>
      <w:r w:rsidR="00E157AB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:</w:t>
      </w:r>
    </w:p>
    <w:p w:rsidR="00375C4A" w:rsidRPr="00375C4A" w:rsidRDefault="00375C4A" w:rsidP="00375C4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Программные цели и задачи дошкольного образования реализуются при комплексн</w:t>
      </w:r>
      <w:proofErr w:type="gramStart"/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о-</w:t>
      </w:r>
      <w:proofErr w:type="gramEnd"/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 xml:space="preserve"> тематическом планировании ( тематический час, день, тематическая неделя и т.д.) и организацию различных видов детской деятельности или их интеграцию с использованием разнообразных форм и методов работы.</w:t>
      </w:r>
    </w:p>
    <w:p w:rsidR="00375C4A" w:rsidRPr="00375C4A" w:rsidRDefault="00375C4A" w:rsidP="00375C4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 xml:space="preserve"> Формы и методы выбирает  педагог самостоятельно в зависимости от контингента детей, уровня освоения Программы и решения конкретных образовательных задач. </w:t>
      </w:r>
    </w:p>
    <w:p w:rsidR="00E157AB" w:rsidRDefault="00E157AB" w:rsidP="00E157AB">
      <w:pPr>
        <w:pStyle w:val="a3"/>
        <w:jc w:val="both"/>
        <w:rPr>
          <w:rFonts w:ascii="Lucida Grande CY" w:eastAsiaTheme="minorEastAsia" w:hAnsi="Lucida Grande CY" w:cs="Lucida Grande CY"/>
          <w:b/>
          <w:bCs/>
          <w:color w:val="000000" w:themeColor="text1"/>
          <w:kern w:val="24"/>
          <w:sz w:val="28"/>
          <w:szCs w:val="28"/>
        </w:rPr>
      </w:pPr>
    </w:p>
    <w:p w:rsidR="00375C4A" w:rsidRPr="00E157AB" w:rsidRDefault="00375C4A" w:rsidP="00E157AB">
      <w:pPr>
        <w:pStyle w:val="a3"/>
        <w:jc w:val="both"/>
        <w:rPr>
          <w:sz w:val="28"/>
          <w:szCs w:val="28"/>
        </w:rPr>
      </w:pPr>
      <w:r w:rsidRPr="00E157AB">
        <w:rPr>
          <w:rFonts w:ascii="Lucida Grande CY" w:eastAsiaTheme="minorEastAsia" w:hAnsi="Lucida Grande CY" w:cs="Lucida Grande CY"/>
          <w:bCs/>
          <w:color w:val="000000" w:themeColor="text1"/>
          <w:kern w:val="24"/>
          <w:sz w:val="28"/>
          <w:szCs w:val="28"/>
        </w:rPr>
        <w:t>Примеры форм организации двигательной детской деятельности</w:t>
      </w:r>
      <w:r w:rsidR="00E157AB">
        <w:rPr>
          <w:rFonts w:ascii="Lucida Grande CY" w:eastAsiaTheme="minorEastAsia" w:hAnsi="Lucida Grande CY" w:cs="Lucida Grande CY"/>
          <w:bCs/>
          <w:color w:val="000000" w:themeColor="text1"/>
          <w:kern w:val="24"/>
          <w:sz w:val="28"/>
          <w:szCs w:val="28"/>
        </w:rPr>
        <w:t>:</w:t>
      </w:r>
    </w:p>
    <w:p w:rsidR="00375C4A" w:rsidRPr="00375C4A" w:rsidRDefault="00375C4A" w:rsidP="00375C4A">
      <w:pPr>
        <w:pStyle w:val="a3"/>
        <w:numPr>
          <w:ilvl w:val="0"/>
          <w:numId w:val="10"/>
        </w:numPr>
        <w:jc w:val="both"/>
        <w:textAlignment w:val="top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Подвижные игры с правилами</w:t>
      </w:r>
    </w:p>
    <w:p w:rsidR="00375C4A" w:rsidRPr="00375C4A" w:rsidRDefault="00375C4A" w:rsidP="00375C4A">
      <w:pPr>
        <w:pStyle w:val="a3"/>
        <w:numPr>
          <w:ilvl w:val="0"/>
          <w:numId w:val="10"/>
        </w:numPr>
        <w:jc w:val="both"/>
        <w:textAlignment w:val="top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Подвижные дидактические игры</w:t>
      </w:r>
    </w:p>
    <w:p w:rsidR="00375C4A" w:rsidRPr="00375C4A" w:rsidRDefault="00375C4A" w:rsidP="00375C4A">
      <w:pPr>
        <w:pStyle w:val="a3"/>
        <w:numPr>
          <w:ilvl w:val="0"/>
          <w:numId w:val="10"/>
        </w:numPr>
        <w:jc w:val="both"/>
        <w:textAlignment w:val="top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Игровые упражнения, игровые ситуации</w:t>
      </w:r>
    </w:p>
    <w:p w:rsidR="00375C4A" w:rsidRPr="00375C4A" w:rsidRDefault="00375C4A" w:rsidP="00375C4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Соревнования, досуги</w:t>
      </w:r>
    </w:p>
    <w:p w:rsidR="00375C4A" w:rsidRPr="00375C4A" w:rsidRDefault="00375C4A" w:rsidP="00375C4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Ритмика, аэробика, детский фитнес</w:t>
      </w:r>
    </w:p>
    <w:p w:rsidR="00375C4A" w:rsidRPr="00375C4A" w:rsidRDefault="00375C4A" w:rsidP="00375C4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Спортивные игры и упражнения.</w:t>
      </w:r>
    </w:p>
    <w:p w:rsidR="00375C4A" w:rsidRPr="00375C4A" w:rsidRDefault="00375C4A" w:rsidP="00375C4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Аттракционы</w:t>
      </w:r>
    </w:p>
    <w:p w:rsidR="00375C4A" w:rsidRPr="00375C4A" w:rsidRDefault="00375C4A" w:rsidP="00375C4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Спортивные праздники</w:t>
      </w:r>
    </w:p>
    <w:p w:rsidR="00375C4A" w:rsidRPr="00375C4A" w:rsidRDefault="00375C4A" w:rsidP="00375C4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Гимнастика (утренняя и пробуждения)</w:t>
      </w:r>
    </w:p>
    <w:p w:rsidR="00375C4A" w:rsidRPr="00375C4A" w:rsidRDefault="00375C4A" w:rsidP="00375C4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75C4A">
        <w:rPr>
          <w:rFonts w:ascii="Lucida Grande CY" w:eastAsiaTheme="minorEastAsia" w:hAnsi="Lucida Grande CY" w:cs="Lucida Grande CY"/>
          <w:color w:val="000000" w:themeColor="text1"/>
          <w:kern w:val="24"/>
          <w:sz w:val="28"/>
          <w:szCs w:val="28"/>
        </w:rPr>
        <w:t>Организация плавания и др.</w:t>
      </w:r>
    </w:p>
    <w:p w:rsidR="00E157AB" w:rsidRDefault="00E157AB" w:rsidP="00375C4A">
      <w:pPr>
        <w:jc w:val="both"/>
        <w:rPr>
          <w:rFonts w:ascii="Lucida Grande CY" w:eastAsiaTheme="majorEastAsia" w:hAnsi="Lucida Grande CY" w:cs="Lucida Grande CY"/>
          <w:b/>
          <w:bCs/>
          <w:color w:val="000000" w:themeColor="text1"/>
          <w:kern w:val="24"/>
          <w:sz w:val="28"/>
          <w:szCs w:val="28"/>
        </w:rPr>
      </w:pPr>
    </w:p>
    <w:p w:rsidR="00375C4A" w:rsidRPr="00E157AB" w:rsidRDefault="00375C4A" w:rsidP="00375C4A">
      <w:pPr>
        <w:jc w:val="both"/>
        <w:rPr>
          <w:rFonts w:ascii="Lucida Grande CY" w:eastAsiaTheme="majorEastAsia" w:hAnsi="Lucida Grande CY" w:cs="Lucida Grande CY"/>
          <w:bCs/>
          <w:color w:val="000000" w:themeColor="text1"/>
          <w:kern w:val="24"/>
          <w:sz w:val="28"/>
          <w:szCs w:val="28"/>
        </w:rPr>
      </w:pPr>
      <w:r w:rsidRPr="00E157AB">
        <w:rPr>
          <w:rFonts w:ascii="Lucida Grande CY" w:eastAsiaTheme="majorEastAsia" w:hAnsi="Lucida Grande CY" w:cs="Lucida Grande CY"/>
          <w:bCs/>
          <w:color w:val="000000" w:themeColor="text1"/>
          <w:kern w:val="24"/>
          <w:sz w:val="28"/>
          <w:szCs w:val="28"/>
        </w:rPr>
        <w:t>Основные позиции обновления организации образовательного процесса</w:t>
      </w:r>
      <w:r w:rsidR="00E157AB">
        <w:rPr>
          <w:rFonts w:ascii="Lucida Grande CY" w:eastAsiaTheme="majorEastAsia" w:hAnsi="Lucida Grande CY" w:cs="Lucida Grande CY"/>
          <w:bCs/>
          <w:color w:val="000000" w:themeColor="text1"/>
          <w:kern w:val="24"/>
          <w:sz w:val="28"/>
          <w:szCs w:val="28"/>
        </w:rPr>
        <w:t>:</w:t>
      </w:r>
    </w:p>
    <w:p w:rsidR="00375C4A" w:rsidRPr="00375C4A" w:rsidRDefault="00375C4A" w:rsidP="00375C4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375C4A">
        <w:rPr>
          <w:rFonts w:ascii="Geneva CY" w:eastAsiaTheme="minorEastAsia" w:hAnsi="Geneva CY" w:cs="Geneva CY"/>
          <w:color w:val="000000" w:themeColor="text1"/>
          <w:kern w:val="24"/>
          <w:sz w:val="28"/>
          <w:szCs w:val="28"/>
        </w:rPr>
        <w:t>Профессиональное</w:t>
      </w:r>
      <w:proofErr w:type="gramEnd"/>
      <w:r w:rsidRPr="00375C4A">
        <w:rPr>
          <w:rFonts w:ascii="Geneva CY" w:eastAsiaTheme="minorEastAsia" w:hAnsi="Geneva CY" w:cs="Geneva CY"/>
          <w:color w:val="000000" w:themeColor="text1"/>
          <w:kern w:val="24"/>
          <w:sz w:val="28"/>
          <w:szCs w:val="28"/>
        </w:rPr>
        <w:t xml:space="preserve"> взаимодействия педагогов с детьми </w:t>
      </w:r>
    </w:p>
    <w:p w:rsidR="00375C4A" w:rsidRPr="00375C4A" w:rsidRDefault="00375C4A" w:rsidP="00375C4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75C4A">
        <w:rPr>
          <w:rFonts w:ascii="Geneva CY" w:eastAsiaTheme="minorEastAsia" w:hAnsi="Geneva CY" w:cs="Geneva CY"/>
          <w:color w:val="000000" w:themeColor="text1"/>
          <w:kern w:val="24"/>
          <w:sz w:val="28"/>
          <w:szCs w:val="28"/>
        </w:rPr>
        <w:t xml:space="preserve">Психологическое сопровождение образовательного процесса </w:t>
      </w:r>
    </w:p>
    <w:p w:rsidR="00375C4A" w:rsidRPr="00375C4A" w:rsidRDefault="00375C4A" w:rsidP="00375C4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75C4A">
        <w:rPr>
          <w:rFonts w:ascii="Geneva CY" w:eastAsiaTheme="minorEastAsia" w:hAnsi="Geneva CY" w:cs="Geneva CY"/>
          <w:color w:val="000000" w:themeColor="text1"/>
          <w:kern w:val="24"/>
          <w:sz w:val="28"/>
          <w:szCs w:val="28"/>
        </w:rPr>
        <w:t xml:space="preserve">Четкая организация взаимодействия специалистов </w:t>
      </w:r>
    </w:p>
    <w:p w:rsidR="00375C4A" w:rsidRPr="00375C4A" w:rsidRDefault="00375C4A" w:rsidP="00375C4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75C4A">
        <w:rPr>
          <w:rFonts w:ascii="Geneva CY" w:eastAsiaTheme="minorEastAsia" w:hAnsi="Geneva CY" w:cs="Geneva CY"/>
          <w:color w:val="000000" w:themeColor="text1"/>
          <w:kern w:val="24"/>
          <w:sz w:val="28"/>
          <w:szCs w:val="28"/>
        </w:rPr>
        <w:lastRenderedPageBreak/>
        <w:t xml:space="preserve">Создание эффективных механизмов социального партнерства с семьями воспитанников.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Ребенок в пространстве семьи (</w:t>
      </w:r>
      <w:r w:rsidRPr="00375C4A">
        <w:rPr>
          <w:rFonts w:ascii="Arial" w:eastAsiaTheme="minorEastAsia" w:hAnsi="Arial" w:cstheme="minorBidi"/>
          <w:color w:val="000000" w:themeColor="text1"/>
          <w:kern w:val="24"/>
          <w:sz w:val="28"/>
          <w:szCs w:val="28"/>
        </w:rPr>
        <w:t>ориентация на семью и ценности семейных отношений)</w:t>
      </w:r>
    </w:p>
    <w:p w:rsidR="00375C4A" w:rsidRPr="00375C4A" w:rsidRDefault="00E157AB" w:rsidP="00375C4A">
      <w:pPr>
        <w:pStyle w:val="a4"/>
        <w:spacing w:before="115" w:beforeAutospacing="0" w:after="0" w:afterAutospacing="0"/>
        <w:jc w:val="both"/>
        <w:rPr>
          <w:sz w:val="28"/>
          <w:szCs w:val="28"/>
        </w:rPr>
      </w:pPr>
      <w:r>
        <w:rPr>
          <w:rFonts w:ascii="Geneva CY" w:eastAsiaTheme="minorEastAsia" w:hAnsi="Geneva CY" w:cs="Geneva CY"/>
          <w:color w:val="000000" w:themeColor="text1"/>
          <w:kern w:val="24"/>
          <w:sz w:val="28"/>
          <w:szCs w:val="28"/>
        </w:rPr>
        <w:t xml:space="preserve">   </w:t>
      </w:r>
      <w:r w:rsidR="00375C4A" w:rsidRPr="00375C4A">
        <w:rPr>
          <w:rFonts w:ascii="Geneva CY" w:eastAsiaTheme="minorEastAsia" w:hAnsi="Geneva CY" w:cs="Geneva CY"/>
          <w:color w:val="000000" w:themeColor="text1"/>
          <w:kern w:val="24"/>
          <w:sz w:val="28"/>
          <w:szCs w:val="28"/>
        </w:rPr>
        <w:t>Активное взаимодействие с различными социальными институтами: учреждениями культуры, спорта и т.д.</w:t>
      </w:r>
    </w:p>
    <w:p w:rsidR="00375C4A" w:rsidRPr="00375C4A" w:rsidRDefault="00E157AB" w:rsidP="00E157AB">
      <w:pPr>
        <w:pStyle w:val="a3"/>
        <w:jc w:val="both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</w:t>
      </w:r>
      <w:r w:rsidR="00375C4A"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Дошкольная педагогика отошла от формулировки «работа с родителями» и  поставила перед педагогами задачи - установить партнёрские отношения с семьёй каждого воспитанника, объединить усилия для развития и воспитания детей.</w:t>
      </w:r>
    </w:p>
    <w:p w:rsidR="00375C4A" w:rsidRPr="00375C4A" w:rsidRDefault="00E157AB" w:rsidP="00E157AB">
      <w:pPr>
        <w:pStyle w:val="a3"/>
        <w:jc w:val="both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</w:t>
      </w:r>
      <w:r w:rsidR="00375C4A"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Эти отношения определяются понятиями "сотрудничество" и "взаимодействие", под которыми подразумевается двусторонний  процесс, ориентированный на повышение педагогической культуры родителей, их включение как полноправных партнеров в </w:t>
      </w:r>
      <w:proofErr w:type="spellStart"/>
      <w:r w:rsidR="00375C4A"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воспитательно</w:t>
      </w:r>
      <w:proofErr w:type="spellEnd"/>
      <w:r w:rsidR="00375C4A"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-образовательный  процесс детского сада.</w:t>
      </w:r>
    </w:p>
    <w:p w:rsidR="00E157AB" w:rsidRDefault="00E157AB" w:rsidP="00375C4A">
      <w:pPr>
        <w:jc w:val="both"/>
        <w:rPr>
          <w:rFonts w:eastAsiaTheme="majorEastAsia" w:hAnsi="Calibri" w:cstheme="majorBidi"/>
          <w:b/>
          <w:bCs/>
          <w:color w:val="000000" w:themeColor="text1"/>
          <w:kern w:val="24"/>
          <w:sz w:val="28"/>
          <w:szCs w:val="28"/>
        </w:rPr>
      </w:pPr>
    </w:p>
    <w:p w:rsidR="00375C4A" w:rsidRPr="00E157AB" w:rsidRDefault="00375C4A" w:rsidP="00375C4A">
      <w:pPr>
        <w:jc w:val="both"/>
        <w:rPr>
          <w:rFonts w:eastAsiaTheme="majorEastAsia" w:hAnsi="Calibri" w:cstheme="majorBidi"/>
          <w:bCs/>
          <w:color w:val="000000" w:themeColor="text1"/>
          <w:kern w:val="24"/>
          <w:sz w:val="28"/>
          <w:szCs w:val="28"/>
        </w:rPr>
      </w:pPr>
      <w:r w:rsidRPr="00E157AB">
        <w:rPr>
          <w:rFonts w:eastAsiaTheme="majorEastAsia" w:hAnsi="Calibri" w:cstheme="majorBidi"/>
          <w:bCs/>
          <w:color w:val="000000" w:themeColor="text1"/>
          <w:kern w:val="24"/>
          <w:sz w:val="28"/>
          <w:szCs w:val="28"/>
        </w:rPr>
        <w:t xml:space="preserve">Ключевые задачи </w:t>
      </w:r>
      <w:r w:rsidRPr="00E157AB">
        <w:rPr>
          <w:rFonts w:eastAsiaTheme="majorEastAsia" w:hAnsi="Calibri" w:cs="Lucida Grande CY"/>
          <w:bCs/>
          <w:color w:val="000000" w:themeColor="text1"/>
          <w:kern w:val="24"/>
          <w:sz w:val="28"/>
          <w:szCs w:val="28"/>
        </w:rPr>
        <w:t xml:space="preserve">обновления  образовательного процесса </w:t>
      </w:r>
      <w:r w:rsidRPr="00E157AB">
        <w:rPr>
          <w:rFonts w:eastAsiaTheme="majorEastAsia" w:hAnsi="Calibri" w:cstheme="majorBidi"/>
          <w:bCs/>
          <w:color w:val="000000" w:themeColor="text1"/>
          <w:kern w:val="24"/>
          <w:sz w:val="28"/>
          <w:szCs w:val="28"/>
        </w:rPr>
        <w:t xml:space="preserve">с учетом ФГОС  </w:t>
      </w:r>
      <w:proofErr w:type="gramStart"/>
      <w:r w:rsidRPr="00E157AB">
        <w:rPr>
          <w:rFonts w:eastAsiaTheme="majorEastAsia" w:hAnsi="Calibri" w:cstheme="majorBidi"/>
          <w:bCs/>
          <w:color w:val="000000" w:themeColor="text1"/>
          <w:kern w:val="24"/>
          <w:sz w:val="28"/>
          <w:szCs w:val="28"/>
        </w:rPr>
        <w:t>ДО</w:t>
      </w:r>
      <w:proofErr w:type="gramEnd"/>
      <w:r w:rsidR="00E157AB">
        <w:rPr>
          <w:rFonts w:eastAsiaTheme="majorEastAsia" w:hAnsi="Calibri" w:cstheme="majorBidi"/>
          <w:bCs/>
          <w:color w:val="000000" w:themeColor="text1"/>
          <w:kern w:val="24"/>
          <w:sz w:val="28"/>
          <w:szCs w:val="28"/>
        </w:rPr>
        <w:t>:</w:t>
      </w:r>
    </w:p>
    <w:p w:rsidR="00375C4A" w:rsidRPr="00375C4A" w:rsidRDefault="00375C4A" w:rsidP="00E157AB">
      <w:pPr>
        <w:pStyle w:val="a3"/>
        <w:jc w:val="both"/>
        <w:rPr>
          <w:sz w:val="28"/>
          <w:szCs w:val="28"/>
        </w:rPr>
      </w:pPr>
      <w:r w:rsidRPr="00375C4A">
        <w:rPr>
          <w:rFonts w:ascii="Tahoma" w:eastAsiaTheme="minorEastAsia" w:hAnsi="Tahoma" w:cstheme="minorBidi"/>
          <w:color w:val="000000" w:themeColor="text1"/>
          <w:kern w:val="24"/>
          <w:sz w:val="28"/>
          <w:szCs w:val="28"/>
        </w:rPr>
        <w:t>1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 Наполнить жизнь ребенка интересным содержанием.</w:t>
      </w:r>
    </w:p>
    <w:p w:rsidR="00375C4A" w:rsidRPr="00375C4A" w:rsidRDefault="00375C4A" w:rsidP="00E157AB">
      <w:pPr>
        <w:pStyle w:val="a3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2.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Творческий подход к отбору содержания, на основе интеграции, с использованием разнообразных методов и приемов.</w:t>
      </w:r>
    </w:p>
    <w:p w:rsidR="00375C4A" w:rsidRPr="00375C4A" w:rsidRDefault="00375C4A" w:rsidP="00E157AB">
      <w:pPr>
        <w:pStyle w:val="a3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3.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Широкое включение в образовательный процесс разнообразных игр, игровых приемов и игровых ситуаций</w:t>
      </w:r>
      <w:r w:rsidRPr="00375C4A">
        <w:rPr>
          <w:rFonts w:ascii="Tahoma" w:eastAsiaTheme="minorEastAsia" w:hAnsi="Tahoma" w:cstheme="minorBidi"/>
          <w:color w:val="000000" w:themeColor="text1"/>
          <w:kern w:val="24"/>
          <w:sz w:val="28"/>
          <w:szCs w:val="28"/>
        </w:rPr>
        <w:t>.</w:t>
      </w:r>
    </w:p>
    <w:p w:rsidR="00375C4A" w:rsidRPr="00375C4A" w:rsidRDefault="00375C4A" w:rsidP="00E157AB">
      <w:pPr>
        <w:pStyle w:val="a3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4.</w:t>
      </w:r>
      <w:r w:rsidR="00E157A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Вариативность в отборе тем, форм, средств, методов, (новизна и разнообразие).</w:t>
      </w:r>
    </w:p>
    <w:p w:rsidR="00375C4A" w:rsidRPr="00375C4A" w:rsidRDefault="00375C4A" w:rsidP="00E157AB">
      <w:pPr>
        <w:pStyle w:val="a3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5. Исключение формализма, шаблонности, излишнего дидактизма.</w:t>
      </w:r>
    </w:p>
    <w:p w:rsidR="00375C4A" w:rsidRPr="00375C4A" w:rsidRDefault="00375C4A" w:rsidP="00E157AB">
      <w:pPr>
        <w:pStyle w:val="a3"/>
        <w:jc w:val="both"/>
        <w:rPr>
          <w:sz w:val="28"/>
          <w:szCs w:val="28"/>
        </w:rPr>
      </w:pPr>
      <w:r w:rsidRPr="00375C4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6. Внимательное, тактичное отношение к ребенку, его возможностям</w:t>
      </w:r>
    </w:p>
    <w:p w:rsidR="00375C4A" w:rsidRDefault="00375C4A"/>
    <w:sectPr w:rsidR="0037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panose1 w:val="00000000000000000000"/>
    <w:charset w:val="00"/>
    <w:family w:val="roman"/>
    <w:notTrueType/>
    <w:pitch w:val="default"/>
  </w:font>
  <w:font w:name="Geneva C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3DD"/>
    <w:multiLevelType w:val="hybridMultilevel"/>
    <w:tmpl w:val="AD980B7A"/>
    <w:lvl w:ilvl="0" w:tplc="96B8A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2C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88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4A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CA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C9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4C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C6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4C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DB751C"/>
    <w:multiLevelType w:val="hybridMultilevel"/>
    <w:tmpl w:val="EF449A64"/>
    <w:lvl w:ilvl="0" w:tplc="8756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84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29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69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AD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EF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E9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1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6E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C573AF"/>
    <w:multiLevelType w:val="hybridMultilevel"/>
    <w:tmpl w:val="B8147BB6"/>
    <w:lvl w:ilvl="0" w:tplc="7F185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C7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8B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02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C0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A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26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26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00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483D9A"/>
    <w:multiLevelType w:val="hybridMultilevel"/>
    <w:tmpl w:val="EC80AD60"/>
    <w:lvl w:ilvl="0" w:tplc="C74E8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2A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0C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8A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29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E9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A4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C6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A1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3A70E5"/>
    <w:multiLevelType w:val="hybridMultilevel"/>
    <w:tmpl w:val="A9209A86"/>
    <w:lvl w:ilvl="0" w:tplc="8D22D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2C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EA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AD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8A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0C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8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28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47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AF01F1"/>
    <w:multiLevelType w:val="hybridMultilevel"/>
    <w:tmpl w:val="77D6E0E2"/>
    <w:lvl w:ilvl="0" w:tplc="BDCAA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81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44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46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03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A1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20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E6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E5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6D4D48"/>
    <w:multiLevelType w:val="hybridMultilevel"/>
    <w:tmpl w:val="27881896"/>
    <w:lvl w:ilvl="0" w:tplc="A6522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87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82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40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4A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0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CA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0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2D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253997"/>
    <w:multiLevelType w:val="hybridMultilevel"/>
    <w:tmpl w:val="31AE5F80"/>
    <w:lvl w:ilvl="0" w:tplc="2A10F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8E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4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CE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6C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E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2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8D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82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417804"/>
    <w:multiLevelType w:val="hybridMultilevel"/>
    <w:tmpl w:val="E73A356E"/>
    <w:lvl w:ilvl="0" w:tplc="03925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64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2A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05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C6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26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C4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6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C2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A76A26"/>
    <w:multiLevelType w:val="hybridMultilevel"/>
    <w:tmpl w:val="F964108A"/>
    <w:lvl w:ilvl="0" w:tplc="CCA69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8E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05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4E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8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4C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0B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06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60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C5431F4"/>
    <w:multiLevelType w:val="hybridMultilevel"/>
    <w:tmpl w:val="391E7D22"/>
    <w:lvl w:ilvl="0" w:tplc="F82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A7726">
      <w:start w:val="4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CF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AB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4C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CE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05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23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25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86198E"/>
    <w:multiLevelType w:val="hybridMultilevel"/>
    <w:tmpl w:val="3DD21FE4"/>
    <w:lvl w:ilvl="0" w:tplc="F664F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6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21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AB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0A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C1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0D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A8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CD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B0003B"/>
    <w:multiLevelType w:val="hybridMultilevel"/>
    <w:tmpl w:val="1BA4A4EC"/>
    <w:lvl w:ilvl="0" w:tplc="66E86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03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A6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48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85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9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C8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6C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C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4A"/>
    <w:rsid w:val="00375C4A"/>
    <w:rsid w:val="00A818B5"/>
    <w:rsid w:val="00E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C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7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C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7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5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3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4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0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83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7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1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3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2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59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53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1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4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9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7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5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Батакова Ирина Владимировна</dc:creator>
  <cp:lastModifiedBy>Батакова Ирина Владимировна</cp:lastModifiedBy>
  <cp:revision>1</cp:revision>
  <dcterms:created xsi:type="dcterms:W3CDTF">2014-04-30T01:22:00Z</dcterms:created>
  <dcterms:modified xsi:type="dcterms:W3CDTF">2014-04-30T01:38:00Z</dcterms:modified>
</cp:coreProperties>
</file>