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5" w:rsidRPr="00154F15" w:rsidRDefault="00154F15" w:rsidP="00154F1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15">
        <w:rPr>
          <w:rFonts w:ascii="Arial" w:eastAsia="Times New Roman" w:hAnsi="Arial" w:cs="Arial"/>
          <w:b/>
          <w:bCs/>
          <w:color w:val="494949"/>
          <w:sz w:val="28"/>
          <w:szCs w:val="28"/>
          <w:lang w:eastAsia="ru-RU"/>
        </w:rPr>
        <w:t xml:space="preserve">Конспект урока внеклассного чтения в 1 классе </w:t>
      </w:r>
      <w:r w:rsidRPr="00154F15">
        <w:rPr>
          <w:rFonts w:ascii="Arial" w:eastAsia="Times New Roman" w:hAnsi="Arial" w:cs="Arial"/>
          <w:b/>
          <w:bCs/>
          <w:color w:val="494949"/>
          <w:sz w:val="28"/>
          <w:szCs w:val="28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color w:val="494949"/>
          <w:sz w:val="28"/>
          <w:szCs w:val="28"/>
          <w:lang w:eastAsia="ru-RU"/>
        </w:rPr>
        <w:br/>
        <w:t>"Рассказы В.А. Осеевой"</w:t>
      </w:r>
    </w:p>
    <w:p w:rsidR="00154F15" w:rsidRPr="00154F15" w:rsidRDefault="00154F15" w:rsidP="00154F1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F15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Цели: </w:t>
      </w:r>
      <w:r w:rsidRPr="00154F15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  <w:t xml:space="preserve">- образовательные: совершенствовать навыки чтения, умения пересказывать, передавать свои мысли и чувства; </w:t>
      </w:r>
      <w:r w:rsidRPr="00154F15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  <w:t xml:space="preserve">-   развивать внимание, мышление, память, речь; </w:t>
      </w:r>
      <w:r w:rsidRPr="00154F15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  <w:t>- воспитывать доброе, уважительное отношение детей друг к другу, к окружающим, продолжить работу по формированию высоких нравственных чувств.</w:t>
      </w:r>
      <w:proofErr w:type="gramEnd"/>
      <w:r w:rsidRPr="00154F15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>Форма проведения урока: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беседа с элементами театрализации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Оборудование: слайды, выставка книг, рисунки учащихся.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Ход урока: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1.Организационный момент, сообщение темы и целей урока.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Ребята, сегодня у нас будет необычное занятие. Это </w:t>
      </w:r>
      <w:r w:rsidRPr="00154F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урок внеклассного чтения</w:t>
      </w:r>
      <w:r w:rsidRPr="00154F15">
        <w:rPr>
          <w:rFonts w:ascii="Arial" w:eastAsia="Times New Roman" w:hAnsi="Arial" w:cs="Arial"/>
          <w:b/>
          <w:bCs/>
          <w:color w:val="6B8E23"/>
          <w:sz w:val="20"/>
          <w:szCs w:val="20"/>
          <w:lang w:eastAsia="ru-RU"/>
        </w:rPr>
        <w:t>.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 На этом уроке мы будем говорить о произведениях, которые вы прочитали дома сами.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>- А какие рассказы вы читали? («Волшебное слово», «На катке», «До первого дождя»,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«Синие листья», «Сыновья», «Хорошее», «Три товарища»).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>-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Кто написал эти рассказы? (Валентина Александровна Осеева).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Произведения, которые вы читали, помещены в этих книжках, представленных на этой выставке. Вот в этой книге, например, под названием «Три сына», помещено 22 рассказа писательницы.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Эти рассказы читали в школе ваши мамы и папы, бабушки и дедушки. И я думаю, что многим из них эти книги очень помогли в жизни.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2.Знакомство с биографией В.Осеевой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Давайте поближе познакомимся с этой замечательной писательницей - Валентиной Александровной Осеевой.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Валентина Осеева родилась 28 апреля 1902года в городе Киеве в семье инженера-строителя. Она росла доброй, любознательной девочкой. Как и вы, очень любила читать маленькие рассказы. Читала сама, без помощи взрослых.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Один раз мама спросила ее: «Понравился тебе рассказ?». Валя ответила: «Не знаю. Я о нем не думала». Мать очень огорчилась. Она сказала: «Мало уметь читать, надо уметь думать».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Девочка хорошо запомнила эти слова и с тех пор стала размышлять о добре и зле, о хороших поступках и плохих.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 потом, когда она стала взрослой, ей пришлось работать в детских колониях, где находились беспризорные дети. (Беспризорные - это лишенные присмотра, бездомные). Некоторые из них проявляли иногда грубость в отношении к товарищам и взрослым.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Валентина Александровна очень любила детей. И для своих воспитанников она и стала писать рассказы, чтобы помочь этим детям стать лучше.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Я надеюсь, что чтение этих книг поможет и вам.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 xml:space="preserve">3.Работа по теме урока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Осеева написала очень много разных рассказов, главными героями которых были дети, их дела и поступки.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Но поговорим сегодня только о некоторых из них.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Отгадайте, героев каких рассказов вы сейчас увидите, услышите, которых я сейчас оживлю своей волшебной палочкой.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>-</w:t>
      </w:r>
      <w:proofErr w:type="gramEnd"/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Ну-ка, палочка, взмахни и картинки оживи!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>«ЖИВЫЕ КАРТИНКИ»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 xml:space="preserve">Картинка первая: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1.С тобой что-то случилось?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2.Ну и ладно! А вам-то что?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1.Мне ничего. А вот ты сейчас кричал, плакал, ссорился с кем-то.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2.Еще бы! Я скоро совсем убегу из дома.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>Назовите героев и название произведения? ( Старик и Павлик из произведения «Волшебное слово»</w:t>
      </w:r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 xml:space="preserve">Картинка вторая: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1.Ну что, позволил тебе брат?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2.Брат-то позволил, да я боюсь, сломаешь ты карандаш.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1.Я осторожненько.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2.Смотри, не чини, не нажимай крепко, в рот не бери. Да не рисуй много.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(Разговор Лены и Кати из рассказа «Синие листья»).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 xml:space="preserve">Картинка третья: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>Няня: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Убери посуду, Юрочка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>Юра: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Убери сама - некогда мне.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>Юра: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Вот если бы </w:t>
      </w:r>
      <w:proofErr w:type="spellStart"/>
      <w:r w:rsidRPr="00154F15">
        <w:rPr>
          <w:rFonts w:ascii="Arial" w:eastAsia="Times New Roman" w:hAnsi="Arial" w:cs="Arial"/>
          <w:sz w:val="20"/>
          <w:szCs w:val="20"/>
          <w:lang w:eastAsia="ru-RU"/>
        </w:rPr>
        <w:t>Трезорка</w:t>
      </w:r>
      <w:proofErr w:type="spellEnd"/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 в колодец </w:t>
      </w:r>
      <w:proofErr w:type="gramStart"/>
      <w:r w:rsidRPr="00154F15">
        <w:rPr>
          <w:rFonts w:ascii="Arial" w:eastAsia="Times New Roman" w:hAnsi="Arial" w:cs="Arial"/>
          <w:sz w:val="20"/>
          <w:szCs w:val="20"/>
          <w:lang w:eastAsia="ru-RU"/>
        </w:rPr>
        <w:t>упал… Я бы его вытащил</w:t>
      </w:r>
      <w:proofErr w:type="gramEnd"/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>Собака: «</w:t>
      </w:r>
      <w:proofErr w:type="spellStart"/>
      <w:r w:rsidRPr="00154F15">
        <w:rPr>
          <w:rFonts w:ascii="Arial" w:eastAsia="Times New Roman" w:hAnsi="Arial" w:cs="Arial"/>
          <w:sz w:val="20"/>
          <w:szCs w:val="20"/>
          <w:lang w:eastAsia="ru-RU"/>
        </w:rPr>
        <w:t>Пи-и</w:t>
      </w:r>
      <w:proofErr w:type="spellEnd"/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spellStart"/>
      <w:r w:rsidRPr="00154F15">
        <w:rPr>
          <w:rFonts w:ascii="Arial" w:eastAsia="Times New Roman" w:hAnsi="Arial" w:cs="Arial"/>
          <w:sz w:val="20"/>
          <w:szCs w:val="20"/>
          <w:lang w:eastAsia="ru-RU"/>
        </w:rPr>
        <w:t>ить</w:t>
      </w:r>
      <w:proofErr w:type="spellEnd"/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…»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>Юра: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Пошел вон! Не мешай думать!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(Няня, Юра и </w:t>
      </w:r>
      <w:proofErr w:type="spellStart"/>
      <w:r w:rsidRPr="00154F15">
        <w:rPr>
          <w:rFonts w:ascii="Arial" w:eastAsia="Times New Roman" w:hAnsi="Arial" w:cs="Arial"/>
          <w:sz w:val="20"/>
          <w:szCs w:val="20"/>
          <w:lang w:eastAsia="ru-RU"/>
        </w:rPr>
        <w:t>Трезорка</w:t>
      </w:r>
      <w:proofErr w:type="spellEnd"/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 из рассказа «Хорошее»).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Ребята, поступки каких героев, которых я оживила, вы одобряете, а каких осуждаете?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Поделитесь своими мыслями. Учащиеся высказывают свои мнения.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Старик был очень добрым. Он пожалел мальчика и посоветовал изменить свое поведение. Павлик стал уважительно относиться к </w:t>
      </w:r>
      <w:proofErr w:type="gramStart"/>
      <w:r w:rsidRPr="00154F15">
        <w:rPr>
          <w:rFonts w:ascii="Arial" w:eastAsia="Times New Roman" w:hAnsi="Arial" w:cs="Arial"/>
          <w:sz w:val="20"/>
          <w:szCs w:val="20"/>
          <w:lang w:eastAsia="ru-RU"/>
        </w:rPr>
        <w:t>окружающим</w:t>
      </w:r>
      <w:proofErr w:type="gramEnd"/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 и умело выражать свои просьбы.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Катя - жадная девочка. Она не умеет дружить. Катя не выручила подругу в трудную минуту.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>- Юра мечтал о многом</w:t>
      </w:r>
      <w:proofErr w:type="gramStart"/>
      <w:r w:rsidRPr="00154F15">
        <w:rPr>
          <w:rFonts w:ascii="Arial" w:eastAsia="Times New Roman" w:hAnsi="Arial" w:cs="Arial"/>
          <w:sz w:val="20"/>
          <w:szCs w:val="20"/>
          <w:lang w:eastAsia="ru-RU"/>
        </w:rPr>
        <w:t>… В</w:t>
      </w:r>
      <w:proofErr w:type="gramEnd"/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 мыслях был спасителем, защитником, а на деле не только не помогал, но и был грубым, доставлял огорчения близким.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Дети, которые в «живых картинках» представляли героев произведений, показали себя хорошими артистами. Молодцы, ребята!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Но в нашем классе есть и прекрасные художники, которые нарисовали иллюстрации к прочитанным рассказам и, я думаю, что хотят поделиться своими мыслями и чувствами.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 xml:space="preserve">Иллюстрации к произведениям: «Три товарища», «На катке», «Сыновья», «Плохо».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Учащиеся кратко пересказывают содержание рассказа и дают характеристику героям.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Звучит следующий вопрос учителя: «А кто еще желает что-то добавить? </w:t>
      </w:r>
      <w:proofErr w:type="gramStart"/>
      <w:r w:rsidRPr="00154F15">
        <w:rPr>
          <w:rFonts w:ascii="Arial" w:eastAsia="Times New Roman" w:hAnsi="Arial" w:cs="Arial"/>
          <w:sz w:val="20"/>
          <w:szCs w:val="20"/>
          <w:lang w:eastAsia="ru-RU"/>
        </w:rPr>
        <w:t>Выскажите свое отношение</w:t>
      </w:r>
      <w:proofErr w:type="gramEnd"/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 к героям произведений ».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Я убедилась, что вы хорошо поняли содержание этих рассказов и на рисунках умело выразили свое отношение к персонажам.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А сейчас мы прочитаем еще 1 рассказ В. Осеевой «Печенье». (Читают заранее подготовленные ученики).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Нравится вам такая семья? Почему? Что осуждает автор?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>4.Чтение рассказа «Печенье» по ролям</w:t>
      </w:r>
      <w:proofErr w:type="gramStart"/>
      <w:r w:rsidRPr="00154F15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 xml:space="preserve">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>А</w:t>
      </w:r>
      <w:proofErr w:type="gramEnd"/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 теперь давайте прочитаем рассказ по ролям. (Назначение учащихся на роли).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Ребята, постарайтесь передать правильную интонацию: строгость вначале и чувство радостного удовлетворения потом.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Как вы думаете, мальчики поняли, что поступили плохо? Будут ли они впредь продолжать вести себя так же?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5.Физкультминутка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Раз-два-три – четыре-пять!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Вышли дети погулять.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Остановились на лугу,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Дальше я быстрей бегу.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Лютики, ромашки, желтенькие кашки.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Собирал наш первый </w:t>
      </w:r>
      <w:proofErr w:type="gramStart"/>
      <w:r w:rsidRPr="00154F15">
        <w:rPr>
          <w:rFonts w:ascii="Arial" w:eastAsia="Times New Roman" w:hAnsi="Arial" w:cs="Arial"/>
          <w:sz w:val="20"/>
          <w:szCs w:val="20"/>
          <w:lang w:eastAsia="ru-RU"/>
        </w:rPr>
        <w:t>класс</w:t>
      </w:r>
      <w:proofErr w:type="gramEnd"/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Вот </w:t>
      </w:r>
      <w:proofErr w:type="gramStart"/>
      <w:r w:rsidRPr="00154F15">
        <w:rPr>
          <w:rFonts w:ascii="Arial" w:eastAsia="Times New Roman" w:hAnsi="Arial" w:cs="Arial"/>
          <w:sz w:val="20"/>
          <w:szCs w:val="20"/>
          <w:lang w:eastAsia="ru-RU"/>
        </w:rPr>
        <w:t>какой</w:t>
      </w:r>
      <w:proofErr w:type="gramEnd"/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 букет у нас!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6.Чтение учителем рассказа «Плохо». Краткий анализ содержания.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Ребята, у меня для вас приготовлена пословица: «Сумел ошибиться - умей и поправиться».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Как вы думаете, можно ли ее соотнести с поступками героев рассказов? Сумеют ли многие из них исправить свое поведение?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Да, мальчики уверены, что не виноваты. Они как будто не совершают плохих поступков, но автор убеждает нас в том, что хорошо поступает не только тот, кто не совершает плохих поступков, но и тот, кто не препятствует совершению их другими. Она осуждала равнодушие в людях.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Были ли в вашей жизни моменты, когда вам было стыдно за свои поступки? Умеете ли вы вовремя исправиться? Или своевременно попросить прощение, если вы кого-нибудь обидели?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Если вам бывает трудно это сделать, то пусть вам помогут герои рассказов Валентины Александровны Осеевой.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 этом и заключается ценность литературы, книг, которые мы читаем.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А насколько каждый из вас был внимательным при чтении, мы узнаем. Каждый проверит себя сам.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7. Работа по карточкам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Задание. Написать, из какого произведения эти отрывки. </w:t>
      </w:r>
      <w:r w:rsidRPr="00154F15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1.«Он выскочил из-за стола и побежал на улицу.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Но скамейка была пуста, и только на песке остались начерченные зонтиком непонятные знаки».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2.«Как вам не стыдно! А что стыдно? Мы ничего не делали!- удивились мальчики.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Вот это и плохо! - гневно ответила женщина.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3.«Сзади раздался смех. « Надо мной смеются,- подумал Витя и с досадой отвернулся от девочки».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4.«Не знаю, - тихо сказал Витя. Ты, наверное, в кармане нес, а надо в сумку класть, </w:t>
      </w:r>
      <w:proofErr w:type="gramStart"/>
      <w:r w:rsidRPr="00154F15">
        <w:rPr>
          <w:rFonts w:ascii="Arial" w:eastAsia="Times New Roman" w:hAnsi="Arial" w:cs="Arial"/>
          <w:sz w:val="20"/>
          <w:szCs w:val="20"/>
          <w:lang w:eastAsia="ru-RU"/>
        </w:rPr>
        <w:t>-с</w:t>
      </w:r>
      <w:proofErr w:type="gramEnd"/>
      <w:r w:rsidRPr="00154F15">
        <w:rPr>
          <w:rFonts w:ascii="Arial" w:eastAsia="Times New Roman" w:hAnsi="Arial" w:cs="Arial"/>
          <w:sz w:val="20"/>
          <w:szCs w:val="20"/>
          <w:lang w:eastAsia="ru-RU"/>
        </w:rPr>
        <w:t xml:space="preserve">казал Миша.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А Володя ничего не спросил».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5.Посмотрел учитель на обеих: «Надо так давать, чтобы можно было взять».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6.«Вот набрали женщины полные ведра и пошли. А старичок - за ними. Идут женщины, останавливаются. Болят руки, плещется вода, ломит спину».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8.Самопроверка с использованием интерактивной доски.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Помощники собирают ответы краткого тестирования. Затем следует самопроверка с использованием интерактивной доски.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Ребята, поднимите руки, кто правильно определил названия всех произведений?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9. Итог урока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Я убедилась в том, что вы хорошо знаете содержание рассказов, что вы были вдумчивыми читателями.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Вы нарисовали прекрасные рисунки, хорошо ответили на вопросы, замечательно инсценировали отрывки из рассказов, читали по ролям, уверенно отгадали названия произведений по вопросам викторины. Молодцы!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10. Рефлексия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Можно ли сделать вывод, что вам понравились произведения Валентины Александровны Осеевой? </w:t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54F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Давайте поделимся впечатлениями о нашем уроке. Считаете ли вы, что мы не напрасно провели эти минуты вместе? Что приобрели? Что вам этот урок дал для жизни? </w:t>
      </w:r>
    </w:p>
    <w:p w:rsidR="00895513" w:rsidRDefault="00895513" w:rsidP="00154F15"/>
    <w:sectPr w:rsidR="00895513" w:rsidSect="0089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F15"/>
    <w:rsid w:val="00154F15"/>
    <w:rsid w:val="0089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26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1194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2014-04-17T17:21:00Z</dcterms:created>
  <dcterms:modified xsi:type="dcterms:W3CDTF">2014-04-17T17:28:00Z</dcterms:modified>
</cp:coreProperties>
</file>