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4E" w:rsidRPr="00614E4E" w:rsidRDefault="00614E4E" w:rsidP="00614E4E">
      <w:pPr>
        <w:shd w:val="clear" w:color="auto" w:fill="FFFFFF"/>
        <w:spacing w:after="300" w:line="45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</w:pPr>
      <w:r w:rsidRPr="00614E4E"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  <w:t>Утверждены правила осуществления мониторинга системы образования</w:t>
      </w:r>
    </w:p>
    <w:p w:rsidR="00614E4E" w:rsidRPr="00614E4E" w:rsidRDefault="00614E4E" w:rsidP="00614E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0"/>
          <w:szCs w:val="20"/>
          <w:lang w:eastAsia="ru-RU"/>
        </w:rPr>
        <w:drawing>
          <wp:inline distT="0" distB="0" distL="0" distR="0">
            <wp:extent cx="1905000" cy="1905000"/>
            <wp:effectExtent l="19050" t="0" r="0" b="0"/>
            <wp:docPr id="1" name="Рисунок 1" descr="Утверждены правила осуществления мониторинга системы образов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тверждены правила осуществления мониторинга системы образования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E4E" w:rsidRPr="00614E4E" w:rsidRDefault="00614E4E" w:rsidP="00614E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614E4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Д.Медведев подписал Постановление от 5 августа 2013 г. №662 "Об осуществлении мониторинга системы образования".</w:t>
      </w:r>
      <w:r w:rsidRPr="00614E4E">
        <w:rPr>
          <w:rFonts w:ascii="Arial" w:eastAsia="Times New Roman" w:hAnsi="Arial" w:cs="Arial"/>
          <w:color w:val="555555"/>
          <w:sz w:val="20"/>
          <w:lang w:eastAsia="ru-RU"/>
        </w:rPr>
        <w:t> </w:t>
      </w:r>
      <w:r w:rsidRPr="00614E4E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614E4E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Документ разработан</w:t>
      </w:r>
      <w:r w:rsidRPr="00614E4E">
        <w:rPr>
          <w:rFonts w:ascii="Arial" w:eastAsia="Times New Roman" w:hAnsi="Arial" w:cs="Arial"/>
          <w:color w:val="555555"/>
          <w:sz w:val="20"/>
          <w:lang w:eastAsia="ru-RU"/>
        </w:rPr>
        <w:t> </w:t>
      </w:r>
      <w:r w:rsidRPr="00614E4E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Минобрнауки России</w:t>
      </w:r>
      <w:r w:rsidRPr="00614E4E">
        <w:rPr>
          <w:rFonts w:ascii="Arial" w:eastAsia="Times New Roman" w:hAnsi="Arial" w:cs="Arial"/>
          <w:color w:val="555555"/>
          <w:sz w:val="20"/>
          <w:lang w:eastAsia="ru-RU"/>
        </w:rPr>
        <w:t> </w:t>
      </w:r>
      <w:r w:rsidRPr="00614E4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 целью приведения правовых актов Правительства Российской Федерации в соответствие с частью 5 статьи 97 Федерального закона "Об образовании в Российской Федерации" и во исполнение подпункта "г" пункта 1 перечня поручений Президента Российской Федерации от 11 февраля 2013 года №Пр 240.</w:t>
      </w:r>
      <w:r w:rsidRPr="00614E4E">
        <w:rPr>
          <w:rFonts w:ascii="Arial" w:eastAsia="Times New Roman" w:hAnsi="Arial" w:cs="Arial"/>
          <w:color w:val="555555"/>
          <w:sz w:val="20"/>
          <w:lang w:eastAsia="ru-RU"/>
        </w:rPr>
        <w:t> </w:t>
      </w:r>
      <w:r w:rsidRPr="00614E4E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614E4E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Документ утверждает Правила осуществления мониторинга системы образования и перечень обязательной информации о системе образования, подлежащей мониторингу. Определение показателей мониторинга системы образования и методики их расчёта поручается Минобрнауки России в соответствии с указанным перечнем.</w:t>
      </w:r>
      <w:r w:rsidRPr="00614E4E">
        <w:rPr>
          <w:rFonts w:ascii="Arial" w:eastAsia="Times New Roman" w:hAnsi="Arial" w:cs="Arial"/>
          <w:color w:val="555555"/>
          <w:sz w:val="20"/>
          <w:lang w:eastAsia="ru-RU"/>
        </w:rPr>
        <w:t> </w:t>
      </w:r>
      <w:r w:rsidRPr="00614E4E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614E4E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Ежегодный отчёт о результатах мониторинга системы образования будет размещаться на сайте Минобрнауки России для целей общественного обсуждения и представляться в Правительство Российской Федерации.</w:t>
      </w:r>
      <w:r w:rsidRPr="00614E4E">
        <w:rPr>
          <w:rFonts w:ascii="Arial" w:eastAsia="Times New Roman" w:hAnsi="Arial" w:cs="Arial"/>
          <w:color w:val="555555"/>
          <w:sz w:val="20"/>
          <w:lang w:eastAsia="ru-RU"/>
        </w:rPr>
        <w:t> </w:t>
      </w:r>
      <w:r w:rsidRPr="00614E4E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614E4E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Постановление вступает в силу с 1 сентября 2013 года одновременно с Федеральным законом "Об образовании в Российской Федерации".</w:t>
      </w:r>
      <w:r w:rsidRPr="00614E4E">
        <w:rPr>
          <w:rFonts w:ascii="Arial" w:eastAsia="Times New Roman" w:hAnsi="Arial" w:cs="Arial"/>
          <w:color w:val="555555"/>
          <w:sz w:val="20"/>
          <w:lang w:eastAsia="ru-RU"/>
        </w:rPr>
        <w:t> </w:t>
      </w:r>
      <w:r w:rsidRPr="00614E4E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614E4E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Отмечается, что реализация положений постановления позволит обеспечить систематическое стандартизированное наблюдение за состоянием системы образования и динамикой изменений результатов её функционирования и развития путём сбора сведений, обработки, систематизации и хранения полученных сведений, а также непрерывного системного анализа и оценки состояния и перспектив развития образования вне зависимости от вида, уровня и направленности образовательных программ, организационно-правовых форм и ведомственной принадлежности организаций, входящих в систему образования.</w:t>
      </w:r>
      <w:r w:rsidRPr="00614E4E">
        <w:rPr>
          <w:rFonts w:ascii="Arial" w:eastAsia="Times New Roman" w:hAnsi="Arial" w:cs="Arial"/>
          <w:color w:val="555555"/>
          <w:sz w:val="20"/>
          <w:lang w:eastAsia="ru-RU"/>
        </w:rPr>
        <w:t> </w:t>
      </w:r>
      <w:r w:rsidRPr="00614E4E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614E4E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Финансовое обеспечение мероприятий по реализации Правил осуществления мониторинга системы образования будет осуществляться в пределах бюджетных ассигнований, предусмотренных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федеральном бюджете на соответствующий год на образование.</w:t>
      </w:r>
      <w:r w:rsidRPr="00614E4E">
        <w:rPr>
          <w:rFonts w:ascii="Arial" w:eastAsia="Times New Roman" w:hAnsi="Arial" w:cs="Arial"/>
          <w:color w:val="555555"/>
          <w:sz w:val="20"/>
          <w:lang w:eastAsia="ru-RU"/>
        </w:rPr>
        <w:t> </w:t>
      </w:r>
    </w:p>
    <w:p w:rsidR="00220372" w:rsidRDefault="00220372"/>
    <w:sectPr w:rsidR="00220372" w:rsidSect="0022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4E4E"/>
    <w:rsid w:val="00220372"/>
    <w:rsid w:val="0061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72"/>
  </w:style>
  <w:style w:type="paragraph" w:styleId="1">
    <w:name w:val="heading 1"/>
    <w:basedOn w:val="a"/>
    <w:link w:val="10"/>
    <w:uiPriority w:val="9"/>
    <w:qFormat/>
    <w:rsid w:val="00614E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E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14E4E"/>
  </w:style>
  <w:style w:type="paragraph" w:styleId="a3">
    <w:name w:val="Balloon Text"/>
    <w:basedOn w:val="a"/>
    <w:link w:val="a4"/>
    <w:uiPriority w:val="99"/>
    <w:semiHidden/>
    <w:unhideWhenUsed/>
    <w:rsid w:val="00614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E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2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313</Words>
  <Characters>1787</Characters>
  <Application>Microsoft Office Word</Application>
  <DocSecurity>0</DocSecurity>
  <Lines>14</Lines>
  <Paragraphs>4</Paragraphs>
  <ScaleCrop>false</ScaleCrop>
  <Company>Microsoft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2013-08-17T02:32:00Z</dcterms:created>
  <dcterms:modified xsi:type="dcterms:W3CDTF">2013-08-17T02:45:00Z</dcterms:modified>
</cp:coreProperties>
</file>