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351" w:rsidRDefault="00243351" w:rsidP="00B4177F">
      <w:pPr>
        <w:pStyle w:val="a4"/>
        <w:spacing w:line="360" w:lineRule="auto"/>
        <w:ind w:left="-142" w:firstLine="0"/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</w:pPr>
      <w:bookmarkStart w:id="0" w:name="_GoBack"/>
      <w:r w:rsidRPr="00B4177F"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>Приобщение детей дошкольного возраста к национальной культуре.</w:t>
      </w:r>
    </w:p>
    <w:bookmarkEnd w:id="0"/>
    <w:p w:rsidR="00495A00" w:rsidRPr="00B4177F" w:rsidRDefault="005F6004" w:rsidP="008C543C">
      <w:pPr>
        <w:pStyle w:val="a4"/>
        <w:spacing w:line="360" w:lineRule="auto"/>
        <w:ind w:left="-142" w:firstLine="0"/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 xml:space="preserve"> </w:t>
      </w:r>
    </w:p>
    <w:p w:rsidR="00760A84" w:rsidRPr="00B4177F" w:rsidRDefault="00495A00" w:rsidP="00495A00">
      <w:pPr>
        <w:pStyle w:val="a4"/>
        <w:spacing w:line="360" w:lineRule="auto"/>
        <w:ind w:left="-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43351" w:rsidRPr="00B4177F">
        <w:rPr>
          <w:rFonts w:ascii="Times New Roman" w:hAnsi="Times New Roman" w:cs="Times New Roman"/>
          <w:sz w:val="28"/>
          <w:szCs w:val="28"/>
        </w:rPr>
        <w:t xml:space="preserve">В последние годы возросло внимание в системе образования и в </w:t>
      </w:r>
      <w:proofErr w:type="gramStart"/>
      <w:r w:rsidR="00243351" w:rsidRPr="00B4177F">
        <w:rPr>
          <w:rFonts w:ascii="Times New Roman" w:hAnsi="Times New Roman" w:cs="Times New Roman"/>
          <w:sz w:val="28"/>
          <w:szCs w:val="28"/>
        </w:rPr>
        <w:t>общественном</w:t>
      </w:r>
      <w:proofErr w:type="gramEnd"/>
    </w:p>
    <w:p w:rsidR="00760A84" w:rsidRPr="00B4177F" w:rsidRDefault="00243351" w:rsidP="00495A00">
      <w:pPr>
        <w:pStyle w:val="a4"/>
        <w:spacing w:line="360" w:lineRule="auto"/>
        <w:ind w:left="-142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B4177F">
        <w:rPr>
          <w:rFonts w:ascii="Times New Roman" w:hAnsi="Times New Roman" w:cs="Times New Roman"/>
          <w:sz w:val="28"/>
          <w:szCs w:val="28"/>
        </w:rPr>
        <w:t>сознании</w:t>
      </w:r>
      <w:proofErr w:type="gramEnd"/>
      <w:r w:rsidRPr="00B4177F">
        <w:rPr>
          <w:rFonts w:ascii="Times New Roman" w:hAnsi="Times New Roman" w:cs="Times New Roman"/>
          <w:sz w:val="28"/>
          <w:szCs w:val="28"/>
        </w:rPr>
        <w:t xml:space="preserve"> к духовному богатству культурного наследия татарского народа.</w:t>
      </w:r>
    </w:p>
    <w:p w:rsidR="00760A84" w:rsidRPr="00B4177F" w:rsidRDefault="00243351" w:rsidP="00495A00">
      <w:pPr>
        <w:pStyle w:val="a4"/>
        <w:spacing w:line="360" w:lineRule="auto"/>
        <w:ind w:left="-142" w:firstLine="0"/>
        <w:rPr>
          <w:rFonts w:ascii="Times New Roman" w:hAnsi="Times New Roman" w:cs="Times New Roman"/>
          <w:sz w:val="28"/>
          <w:szCs w:val="28"/>
        </w:rPr>
      </w:pPr>
      <w:r w:rsidRPr="00B4177F">
        <w:rPr>
          <w:rFonts w:ascii="Times New Roman" w:hAnsi="Times New Roman" w:cs="Times New Roman"/>
          <w:sz w:val="28"/>
          <w:szCs w:val="28"/>
        </w:rPr>
        <w:t>В этом следует видеть стремление татар к национальному возрождению.</w:t>
      </w:r>
    </w:p>
    <w:p w:rsidR="00760A84" w:rsidRPr="00B4177F" w:rsidRDefault="00243351" w:rsidP="00495A00">
      <w:pPr>
        <w:pStyle w:val="a4"/>
        <w:spacing w:line="360" w:lineRule="auto"/>
        <w:ind w:left="-142" w:firstLine="0"/>
        <w:rPr>
          <w:rFonts w:ascii="Times New Roman" w:hAnsi="Times New Roman" w:cs="Times New Roman"/>
          <w:sz w:val="28"/>
          <w:szCs w:val="28"/>
        </w:rPr>
      </w:pPr>
      <w:r w:rsidRPr="00B4177F">
        <w:rPr>
          <w:rFonts w:ascii="Times New Roman" w:hAnsi="Times New Roman" w:cs="Times New Roman"/>
          <w:sz w:val="28"/>
          <w:szCs w:val="28"/>
        </w:rPr>
        <w:t>Сегодня ведущим принципом воспитания следует считать воспитание,</w:t>
      </w:r>
    </w:p>
    <w:p w:rsidR="00243351" w:rsidRPr="00B4177F" w:rsidRDefault="00243351" w:rsidP="00495A00">
      <w:pPr>
        <w:pStyle w:val="a4"/>
        <w:spacing w:line="360" w:lineRule="auto"/>
        <w:ind w:left="-142" w:firstLine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gramStart"/>
      <w:r w:rsidRPr="00B4177F">
        <w:rPr>
          <w:rFonts w:ascii="Times New Roman" w:hAnsi="Times New Roman" w:cs="Times New Roman"/>
          <w:sz w:val="28"/>
          <w:szCs w:val="28"/>
        </w:rPr>
        <w:t>осуществляемое</w:t>
      </w:r>
      <w:proofErr w:type="gramEnd"/>
      <w:r w:rsidRPr="00B4177F">
        <w:rPr>
          <w:rFonts w:ascii="Times New Roman" w:hAnsi="Times New Roman" w:cs="Times New Roman"/>
          <w:sz w:val="28"/>
          <w:szCs w:val="28"/>
        </w:rPr>
        <w:t xml:space="preserve"> на корнях национальной, этнокультурной традиции.</w:t>
      </w:r>
    </w:p>
    <w:p w:rsidR="00F132C5" w:rsidRPr="00B4177F" w:rsidRDefault="00243351" w:rsidP="00495A00">
      <w:pPr>
        <w:spacing w:line="360" w:lineRule="auto"/>
        <w:ind w:left="-142" w:right="-142" w:firstLine="0"/>
        <w:rPr>
          <w:rFonts w:ascii="Times New Roman" w:hAnsi="Times New Roman" w:cs="Times New Roman"/>
          <w:sz w:val="28"/>
          <w:szCs w:val="28"/>
        </w:rPr>
      </w:pPr>
      <w:r w:rsidRPr="00B4177F">
        <w:rPr>
          <w:rFonts w:ascii="Times New Roman" w:hAnsi="Times New Roman" w:cs="Times New Roman"/>
          <w:sz w:val="28"/>
          <w:szCs w:val="28"/>
        </w:rPr>
        <w:t>Знакомство детей с национальными традициями начали со сбора и изучения краеведческого материала. Создали в детском саду мин</w:t>
      </w:r>
      <w:proofErr w:type="gramStart"/>
      <w:r w:rsidRPr="00B4177F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B4177F">
        <w:rPr>
          <w:rFonts w:ascii="Times New Roman" w:hAnsi="Times New Roman" w:cs="Times New Roman"/>
          <w:sz w:val="28"/>
          <w:szCs w:val="28"/>
        </w:rPr>
        <w:t xml:space="preserve"> музей. С помощью родителей музей постоянно пополняется. Дети с интересом рассматривают ухват, сундук, чугунный утюг, коромысло, самовар. Во всех группах оформлены национальные уголки, подобран дидактический материал, художественная литература, из которой можно подчеркнуть знания об истории народов Татарстана, их обычаях и традициях. Разработали систему мероприятий по воспитанию любви к родному краю, а также педагогическую модель организации национального воспитания в детском саду.</w:t>
      </w:r>
    </w:p>
    <w:p w:rsidR="00243351" w:rsidRPr="00B4177F" w:rsidRDefault="00495A00" w:rsidP="00495A00">
      <w:pPr>
        <w:spacing w:line="360" w:lineRule="auto"/>
        <w:ind w:left="-142" w:right="-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43351" w:rsidRPr="00B4177F">
        <w:rPr>
          <w:rFonts w:ascii="Times New Roman" w:hAnsi="Times New Roman" w:cs="Times New Roman"/>
          <w:sz w:val="28"/>
          <w:szCs w:val="28"/>
        </w:rPr>
        <w:t>Уже во II младшей группе на занятиях, и особенно в повседневной жизни необходимо планомерность всех направлений патриотического и интернационального воспитания, начиная с воспитания и уважения к родителям и близким людям, с привития интереса к родному краю и родной культуре.</w:t>
      </w:r>
    </w:p>
    <w:p w:rsidR="00243351" w:rsidRPr="00B4177F" w:rsidRDefault="00495A00" w:rsidP="00495A00">
      <w:pPr>
        <w:pStyle w:val="a3"/>
        <w:spacing w:line="360" w:lineRule="auto"/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43351" w:rsidRPr="00B4177F">
        <w:rPr>
          <w:sz w:val="28"/>
          <w:szCs w:val="28"/>
        </w:rPr>
        <w:t xml:space="preserve">Дошкольники младшего возраста лучше воспринимают </w:t>
      </w:r>
      <w:proofErr w:type="spellStart"/>
      <w:r w:rsidR="00243351" w:rsidRPr="00B4177F">
        <w:rPr>
          <w:sz w:val="28"/>
          <w:szCs w:val="28"/>
        </w:rPr>
        <w:t>потешки</w:t>
      </w:r>
      <w:proofErr w:type="spellEnd"/>
      <w:r w:rsidR="00243351" w:rsidRPr="00B4177F">
        <w:rPr>
          <w:sz w:val="28"/>
          <w:szCs w:val="28"/>
        </w:rPr>
        <w:t>, песенки, прибаутки и народные игры. Поэтому в своей работе часто использовали колыбельные песни, народные игры, такие как “Карусель”, “Ак калач”, “</w:t>
      </w:r>
      <w:proofErr w:type="spellStart"/>
      <w:r w:rsidR="00243351" w:rsidRPr="00B4177F">
        <w:rPr>
          <w:sz w:val="28"/>
          <w:szCs w:val="28"/>
        </w:rPr>
        <w:t>Песи</w:t>
      </w:r>
      <w:proofErr w:type="spellEnd"/>
      <w:r w:rsidR="00243351" w:rsidRPr="00B4177F">
        <w:rPr>
          <w:sz w:val="28"/>
          <w:szCs w:val="28"/>
        </w:rPr>
        <w:t xml:space="preserve"> – </w:t>
      </w:r>
      <w:proofErr w:type="spellStart"/>
      <w:r w:rsidR="00243351" w:rsidRPr="00B4177F">
        <w:rPr>
          <w:sz w:val="28"/>
          <w:szCs w:val="28"/>
        </w:rPr>
        <w:t>песи</w:t>
      </w:r>
      <w:proofErr w:type="spellEnd"/>
      <w:r w:rsidR="00243351" w:rsidRPr="00B4177F">
        <w:rPr>
          <w:sz w:val="28"/>
          <w:szCs w:val="28"/>
        </w:rPr>
        <w:t>”, “Медведь”. Перед детьми не ставила цель запоминания фольклорного материала, только упоминали, что – это “татарская песенка” или “татарская народная игра “– дети более внимательно вслушивались в звучание мелодии и слов.</w:t>
      </w:r>
    </w:p>
    <w:p w:rsidR="00C60852" w:rsidRPr="00B4177F" w:rsidRDefault="00495A00" w:rsidP="00495A00">
      <w:pPr>
        <w:pStyle w:val="a3"/>
        <w:spacing w:line="360" w:lineRule="auto"/>
        <w:ind w:left="-14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243351" w:rsidRPr="00B4177F">
        <w:rPr>
          <w:sz w:val="28"/>
          <w:szCs w:val="28"/>
        </w:rPr>
        <w:t xml:space="preserve">На занятиях, прогулках, во время трудовой и игровой деятельности часто использовали татарские пословицы  о дружбе, труде, честности, доброте. Старалась использовать пословицы и поговорки в подходящие ситуации, в таком случае лучше раскрывается их смысл, товарищество, доброты, трудолюбия, а образность и яркость народного языка способствует развитию речи  детей. Дети очень любят сказки. Татарские народные сказки раскрывают традиции народа, его устои, глубокую почтительность и уважение младших к </w:t>
      </w:r>
      <w:proofErr w:type="gramStart"/>
      <w:r w:rsidR="00243351" w:rsidRPr="00B4177F">
        <w:rPr>
          <w:sz w:val="28"/>
          <w:szCs w:val="28"/>
        </w:rPr>
        <w:t>старшему</w:t>
      </w:r>
      <w:proofErr w:type="gramEnd"/>
      <w:r w:rsidR="00243351" w:rsidRPr="00B4177F">
        <w:rPr>
          <w:sz w:val="28"/>
          <w:szCs w:val="28"/>
        </w:rPr>
        <w:t>, доброту и  отзывчивость,  сострадания  к  ближнему.</w:t>
      </w:r>
    </w:p>
    <w:p w:rsidR="00C60852" w:rsidRPr="00B4177F" w:rsidRDefault="00495A00" w:rsidP="00495A00">
      <w:pPr>
        <w:pStyle w:val="a3"/>
        <w:spacing w:line="360" w:lineRule="auto"/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60852" w:rsidRPr="00B4177F">
        <w:rPr>
          <w:sz w:val="28"/>
          <w:szCs w:val="28"/>
        </w:rPr>
        <w:t xml:space="preserve">В своей работе использовали произведения малого татарского фольклора, такие </w:t>
      </w:r>
      <w:proofErr w:type="gramStart"/>
      <w:r w:rsidR="00C60852" w:rsidRPr="00B4177F">
        <w:rPr>
          <w:sz w:val="28"/>
          <w:szCs w:val="28"/>
        </w:rPr>
        <w:t>как</w:t>
      </w:r>
      <w:proofErr w:type="gramEnd"/>
      <w:r w:rsidR="00C60852" w:rsidRPr="00B4177F">
        <w:rPr>
          <w:sz w:val="28"/>
          <w:szCs w:val="28"/>
        </w:rPr>
        <w:t xml:space="preserve"> например: “Загляни к нам солнышко”. Старалась эти строки читать с небольшой подгруппой детей. Наряду с чтением своих родных сказок или других фольклорных произведений, а также авторских произведений детей знакомили с творчеством русского народа. После чтения русской народной сказки внимание детей обращали на русский костюм и выделяли особенности русского костюма: это не платье, а вышитая рубашка и сарафан – это русский костюм. С детьми рассматривали русский костюм на отдельных картинках и повторяли названия костюма и его отдельные детали  “кокошник”</w:t>
      </w:r>
      <w:proofErr w:type="gramStart"/>
      <w:r w:rsidR="00C60852" w:rsidRPr="00B4177F">
        <w:rPr>
          <w:sz w:val="28"/>
          <w:szCs w:val="28"/>
        </w:rPr>
        <w:t>,“</w:t>
      </w:r>
      <w:proofErr w:type="gramEnd"/>
      <w:r w:rsidR="00C60852" w:rsidRPr="00B4177F">
        <w:rPr>
          <w:sz w:val="28"/>
          <w:szCs w:val="28"/>
        </w:rPr>
        <w:t>вышивки”, “сарафан”.</w:t>
      </w:r>
    </w:p>
    <w:p w:rsidR="00C60852" w:rsidRPr="00B4177F" w:rsidRDefault="00495A00" w:rsidP="00495A00">
      <w:pPr>
        <w:pStyle w:val="a3"/>
        <w:spacing w:line="360" w:lineRule="auto"/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C60852" w:rsidRPr="00B4177F">
        <w:rPr>
          <w:sz w:val="28"/>
          <w:szCs w:val="28"/>
        </w:rPr>
        <w:t>Эффективным является использование в тесной связи двух  таких  важных средств, как народная сказка и декоративно – прикладные искусство.</w:t>
      </w:r>
      <w:proofErr w:type="gramEnd"/>
      <w:r w:rsidR="00C60852" w:rsidRPr="00B4177F">
        <w:rPr>
          <w:sz w:val="28"/>
          <w:szCs w:val="28"/>
        </w:rPr>
        <w:t xml:space="preserve"> Чаще всего интерес к последнему начинается с рассматривания иллюстраций к сказкам. В рисунках видна особенности черт национальности татарского народа: строение глаз, лица, одежда, элементов узора. В своей работе  постоянно готовили детей к пониманию особенностей национального орнамента. В игры вносили куклу в татарском национальном костюме, рассматривали вышитое полотенце, фартук, тюбетейки для мальчиков, платки для девочек. В играх использовали расписную татарским орнаментом посуду: тарелку, чашку, пиалу, кухонные доски.</w:t>
      </w:r>
    </w:p>
    <w:p w:rsidR="00C60852" w:rsidRPr="00B4177F" w:rsidRDefault="00495A00" w:rsidP="00495A00">
      <w:pPr>
        <w:pStyle w:val="a3"/>
        <w:spacing w:line="360" w:lineRule="auto"/>
        <w:ind w:left="-14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C60852" w:rsidRPr="00B4177F">
        <w:rPr>
          <w:sz w:val="28"/>
          <w:szCs w:val="28"/>
        </w:rPr>
        <w:t>Растительные орнамент состоял из простых узоров: листья, тюльпан, сердечко, сказочный цветок, завитки. При рассматривании тарелок, дощечки и других предметов обращали внимание на форму завитка, сочетание цветов.</w:t>
      </w:r>
    </w:p>
    <w:p w:rsidR="00C60852" w:rsidRPr="00B4177F" w:rsidRDefault="00495A00" w:rsidP="00495A00">
      <w:pPr>
        <w:pStyle w:val="a3"/>
        <w:spacing w:line="360" w:lineRule="auto"/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60852" w:rsidRPr="00B4177F">
        <w:rPr>
          <w:sz w:val="28"/>
          <w:szCs w:val="28"/>
        </w:rPr>
        <w:t>Когда  у детей сформировался некоторое представление о национальном орнаменте, провели занятие по рисованию и аппликации, готовили подарок своим любимым куклам.</w:t>
      </w:r>
    </w:p>
    <w:p w:rsidR="00C60852" w:rsidRPr="00B4177F" w:rsidRDefault="00495A00" w:rsidP="00495A00">
      <w:pPr>
        <w:pStyle w:val="a3"/>
        <w:spacing w:line="360" w:lineRule="auto"/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60852" w:rsidRPr="00B4177F">
        <w:rPr>
          <w:sz w:val="28"/>
          <w:szCs w:val="28"/>
        </w:rPr>
        <w:t xml:space="preserve">Планируемая работа с детьми предусматривает тесную связь с семьей. На родительские собрания были вынесены такие темы: “Семейные традиции”.  При  провидении таких собраний выяснилось, что в домашней библиотеке имеются книги татарских авторов, но читают детям </w:t>
      </w:r>
      <w:proofErr w:type="gramStart"/>
      <w:r w:rsidR="00C60852" w:rsidRPr="00B4177F">
        <w:rPr>
          <w:sz w:val="28"/>
          <w:szCs w:val="28"/>
        </w:rPr>
        <w:t>от</w:t>
      </w:r>
      <w:proofErr w:type="gramEnd"/>
      <w:r w:rsidR="00C60852" w:rsidRPr="00B4177F">
        <w:rPr>
          <w:sz w:val="28"/>
          <w:szCs w:val="28"/>
        </w:rPr>
        <w:t xml:space="preserve"> случаю к случаю. Выяснилось и то, что родители очень мало знают пословицы и поговорки.</w:t>
      </w:r>
    </w:p>
    <w:p w:rsidR="00C60852" w:rsidRPr="00B4177F" w:rsidRDefault="00495A00" w:rsidP="00495A00">
      <w:pPr>
        <w:pStyle w:val="a3"/>
        <w:spacing w:line="360" w:lineRule="auto"/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60852" w:rsidRPr="00B4177F">
        <w:rPr>
          <w:sz w:val="28"/>
          <w:szCs w:val="28"/>
        </w:rPr>
        <w:t>Когда родители начинают осознавать необходимость  приобщения детей к национальной культуре с раннего детства, то они становятся активными участниками всех начинаний детского сада с энтузиазмом, включаются в поиски предметов быта национальной одежды для оформления группы, обшить куклу в национальный костюм.</w:t>
      </w:r>
    </w:p>
    <w:p w:rsidR="00243351" w:rsidRPr="00B4177F" w:rsidRDefault="00495A00" w:rsidP="00495A00">
      <w:pPr>
        <w:pStyle w:val="a3"/>
        <w:spacing w:line="360" w:lineRule="auto"/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60852" w:rsidRPr="00B4177F">
        <w:rPr>
          <w:sz w:val="28"/>
          <w:szCs w:val="28"/>
        </w:rPr>
        <w:t>Национальная культура может быть сохранена и продолжена в веках только в случае приобщения и формирования интереса к ней у подрастающего поколения.  Поэтому задача приобщения детей к национальной культуре татарского народа становится актуальной для педагогов дошкольного учреждения. Педагогический коллектив детского сада находятся в постоянном поиске решения проблемы приобщения детей к культуре населения, проживающий в нашем городе, ведь знать культуру народа, на земле которого ты живешь необходимо. Приходится много учиться на различных курсах, семинарах, осваивать новые образовательные программы и технологии.</w:t>
      </w:r>
    </w:p>
    <w:sectPr w:rsidR="00243351" w:rsidRPr="00B4177F" w:rsidSect="0024335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1D5" w:rsidRDefault="00EF71D5" w:rsidP="00B4177F">
      <w:pPr>
        <w:spacing w:after="0" w:line="240" w:lineRule="auto"/>
      </w:pPr>
      <w:r>
        <w:separator/>
      </w:r>
    </w:p>
  </w:endnote>
  <w:endnote w:type="continuationSeparator" w:id="0">
    <w:p w:rsidR="00EF71D5" w:rsidRDefault="00EF71D5" w:rsidP="00B41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1D5" w:rsidRDefault="00EF71D5" w:rsidP="00B4177F">
      <w:pPr>
        <w:spacing w:after="0" w:line="240" w:lineRule="auto"/>
      </w:pPr>
      <w:r>
        <w:separator/>
      </w:r>
    </w:p>
  </w:footnote>
  <w:footnote w:type="continuationSeparator" w:id="0">
    <w:p w:rsidR="00EF71D5" w:rsidRDefault="00EF71D5" w:rsidP="00B417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3351"/>
    <w:rsid w:val="00243351"/>
    <w:rsid w:val="00312535"/>
    <w:rsid w:val="00495A00"/>
    <w:rsid w:val="005F6004"/>
    <w:rsid w:val="006066A9"/>
    <w:rsid w:val="00610375"/>
    <w:rsid w:val="00706E08"/>
    <w:rsid w:val="00760A84"/>
    <w:rsid w:val="00801B40"/>
    <w:rsid w:val="008C543C"/>
    <w:rsid w:val="00B4177F"/>
    <w:rsid w:val="00C60852"/>
    <w:rsid w:val="00EF71D5"/>
    <w:rsid w:val="00F1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right="-5245"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2C5"/>
  </w:style>
  <w:style w:type="paragraph" w:styleId="1">
    <w:name w:val="heading 1"/>
    <w:basedOn w:val="a"/>
    <w:link w:val="10"/>
    <w:uiPriority w:val="9"/>
    <w:qFormat/>
    <w:rsid w:val="00243351"/>
    <w:pPr>
      <w:spacing w:before="100" w:beforeAutospacing="1" w:after="100" w:afterAutospacing="1" w:line="240" w:lineRule="auto"/>
      <w:ind w:righ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33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43351"/>
    <w:pPr>
      <w:spacing w:before="100" w:beforeAutospacing="1" w:after="100" w:afterAutospacing="1" w:line="240" w:lineRule="auto"/>
      <w:ind w:righ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60A84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B417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4177F"/>
  </w:style>
  <w:style w:type="paragraph" w:styleId="a7">
    <w:name w:val="footer"/>
    <w:basedOn w:val="a"/>
    <w:link w:val="a8"/>
    <w:uiPriority w:val="99"/>
    <w:semiHidden/>
    <w:unhideWhenUsed/>
    <w:rsid w:val="00B417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417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7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3EFA6-96C1-4A41-A9D3-D45F09EFC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АЛЕКСЕЙ</cp:lastModifiedBy>
  <cp:revision>5</cp:revision>
  <dcterms:created xsi:type="dcterms:W3CDTF">2014-03-14T19:02:00Z</dcterms:created>
  <dcterms:modified xsi:type="dcterms:W3CDTF">2015-03-04T12:39:00Z</dcterms:modified>
</cp:coreProperties>
</file>