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8" w:rsidRPr="000213EB" w:rsidRDefault="00A276E8" w:rsidP="00A276E8">
      <w:pPr>
        <w:pStyle w:val="a4"/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 w:rsidRPr="000213EB">
        <w:rPr>
          <w:sz w:val="36"/>
          <w:szCs w:val="36"/>
        </w:rPr>
        <w:t>План мероприятий   по закаливанию детей</w:t>
      </w:r>
      <w:r w:rsidRPr="000213EB">
        <w:rPr>
          <w:sz w:val="40"/>
          <w:szCs w:val="40"/>
        </w:rPr>
        <w:t>.</w:t>
      </w:r>
    </w:p>
    <w:p w:rsidR="00A276E8" w:rsidRDefault="00A276E8" w:rsidP="00A276E8">
      <w:pPr>
        <w:rPr>
          <w:rFonts w:ascii="Georgia" w:hAnsi="Georgia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2266"/>
        <w:gridCol w:w="5753"/>
        <w:gridCol w:w="1552"/>
      </w:tblGrid>
      <w:tr w:rsidR="00A276E8" w:rsidTr="00F9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Закаливающие 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Сроки </w:t>
            </w:r>
          </w:p>
        </w:tc>
      </w:tr>
      <w:tr w:rsidR="00A276E8" w:rsidTr="00F95CB3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Ранний возраст</w:t>
            </w: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1-3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-прогулка 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-умывание лица и рук до локтей  температура воды + 18;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 до 0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+18-19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+22-20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хождение по ребристой, солевой  и сухой 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кислородный коктейль и соки, фрукты, салаты;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Вторая младшая группа  3-4 года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– 11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+22-19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хождение по ребристой,  солевой и сухой дорожке после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кислородный коктейль и соки, фрукты, салаты;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В течение года 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Средняя группа </w:t>
            </w: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4-5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Сентябрь, 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-11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+22- 19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хождение по ребристой, солевой и сухой 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кислородный коктейль и соки, фрукты, салаты;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Старшая группа</w:t>
            </w: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5-6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-13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+20-17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хождение по ребристой, солевой и сухой 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кислородный коктейль и соки, фрукты, салаты;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Подготовительная группа  6-7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-15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+20-17градусов;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хождение по ребристой, солевой и сухой 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кислородный коктейль и соки, фрукты, салаты;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</w:tbl>
    <w:p w:rsidR="00A276E8" w:rsidRDefault="00A276E8" w:rsidP="00A276E8">
      <w:pPr>
        <w:rPr>
          <w:b/>
          <w:u w:val="single"/>
        </w:rPr>
      </w:pPr>
    </w:p>
    <w:p w:rsidR="00A276E8" w:rsidRDefault="00A276E8" w:rsidP="00A276E8">
      <w:pPr>
        <w:rPr>
          <w:b/>
          <w:u w:val="single"/>
        </w:rPr>
      </w:pPr>
    </w:p>
    <w:p w:rsidR="00A276E8" w:rsidRDefault="00A276E8" w:rsidP="00A276E8">
      <w:pPr>
        <w:rPr>
          <w:b/>
          <w:u w:val="single"/>
        </w:rPr>
      </w:pPr>
    </w:p>
    <w:p w:rsidR="00A276E8" w:rsidRPr="00A276E8" w:rsidRDefault="00A276E8" w:rsidP="00A276E8">
      <w:pPr>
        <w:rPr>
          <w:i/>
        </w:rPr>
      </w:pPr>
      <w:r>
        <w:rPr>
          <w:i/>
        </w:rPr>
        <w:t>Воспитатель физической культуры  Касаткина Т.А.</w:t>
      </w:r>
    </w:p>
    <w:p w:rsidR="00A276E8" w:rsidRDefault="00A276E8" w:rsidP="00A276E8">
      <w:pPr>
        <w:rPr>
          <w:b/>
          <w:u w:val="single"/>
        </w:rPr>
      </w:pPr>
    </w:p>
    <w:p w:rsidR="00A276E8" w:rsidRDefault="00A276E8" w:rsidP="00A276E8">
      <w:pPr>
        <w:rPr>
          <w:b/>
          <w:u w:val="single"/>
        </w:rPr>
      </w:pPr>
    </w:p>
    <w:p w:rsidR="000C632C" w:rsidRDefault="000C632C"/>
    <w:sectPr w:rsidR="000C632C" w:rsidSect="000C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76E8"/>
    <w:rsid w:val="000C632C"/>
    <w:rsid w:val="00A2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A27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276E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2012-09-09T17:34:00Z</dcterms:created>
  <dcterms:modified xsi:type="dcterms:W3CDTF">2012-09-09T17:36:00Z</dcterms:modified>
</cp:coreProperties>
</file>