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D0" w:rsidRPr="00CD61D0" w:rsidRDefault="00CD61D0" w:rsidP="00757118">
      <w:pPr>
        <w:pStyle w:val="p3"/>
        <w:spacing w:before="0" w:beforeAutospacing="0" w:after="0" w:afterAutospacing="0" w:line="360" w:lineRule="auto"/>
        <w:jc w:val="center"/>
        <w:rPr>
          <w:rFonts w:eastAsia="Times New Roman"/>
          <w:b/>
          <w:kern w:val="2"/>
          <w:sz w:val="28"/>
          <w:szCs w:val="28"/>
          <w:lang w:eastAsia="ru-RU"/>
        </w:rPr>
      </w:pPr>
      <w:r w:rsidRPr="00CD61D0">
        <w:rPr>
          <w:rFonts w:eastAsia="Times New Roman"/>
          <w:b/>
          <w:kern w:val="2"/>
          <w:sz w:val="28"/>
          <w:szCs w:val="28"/>
          <w:lang w:eastAsia="ru-RU"/>
        </w:rPr>
        <w:t>ТЕЗАРИУС</w:t>
      </w:r>
    </w:p>
    <w:p w:rsidR="00817C5E" w:rsidRDefault="00817C5E" w:rsidP="00817C5E">
      <w:pPr>
        <w:pStyle w:val="p3"/>
        <w:spacing w:before="0" w:beforeAutospacing="0" w:after="0" w:afterAutospacing="0" w:line="360" w:lineRule="auto"/>
        <w:ind w:firstLine="709"/>
        <w:jc w:val="both"/>
        <w:rPr>
          <w:rFonts w:eastAsia="Times New Roman"/>
          <w:b/>
          <w:kern w:val="2"/>
          <w:sz w:val="28"/>
          <w:szCs w:val="28"/>
          <w:lang w:eastAsia="ru-RU"/>
        </w:rPr>
      </w:pPr>
      <w:r w:rsidRPr="00CD61D0">
        <w:rPr>
          <w:rFonts w:eastAsia="Times New Roman"/>
          <w:b/>
          <w:color w:val="FF0000"/>
          <w:kern w:val="2"/>
          <w:sz w:val="28"/>
          <w:szCs w:val="28"/>
          <w:u w:val="single"/>
          <w:lang w:eastAsia="ru-RU"/>
        </w:rPr>
        <w:t>Из проекта</w:t>
      </w:r>
      <w:r w:rsidR="00CD61D0" w:rsidRPr="00CD61D0">
        <w:rPr>
          <w:rFonts w:eastAsia="Times New Roman"/>
          <w:b/>
          <w:color w:val="FF0000"/>
          <w:kern w:val="2"/>
          <w:sz w:val="28"/>
          <w:szCs w:val="28"/>
          <w:u w:val="single"/>
          <w:lang w:eastAsia="ru-RU"/>
        </w:rPr>
        <w:t xml:space="preserve"> ФГОС ДО</w:t>
      </w:r>
      <w:r w:rsidRPr="00CD61D0">
        <w:rPr>
          <w:rFonts w:eastAsia="Times New Roman"/>
          <w:b/>
          <w:kern w:val="2"/>
          <w:sz w:val="28"/>
          <w:szCs w:val="28"/>
          <w:u w:val="single"/>
          <w:lang w:eastAsia="ru-RU"/>
        </w:rPr>
        <w:t>:</w:t>
      </w:r>
      <w:r w:rsidRPr="00817C5E">
        <w:rPr>
          <w:rFonts w:eastAsia="Times New Roman"/>
          <w:b/>
          <w:kern w:val="2"/>
          <w:sz w:val="28"/>
          <w:szCs w:val="28"/>
          <w:lang w:eastAsia="ru-RU"/>
        </w:rPr>
        <w:t xml:space="preserve"> « </w:t>
      </w:r>
      <w:r>
        <w:rPr>
          <w:rFonts w:eastAsia="Times New Roman"/>
          <w:b/>
          <w:kern w:val="2"/>
          <w:sz w:val="28"/>
          <w:szCs w:val="28"/>
          <w:lang w:eastAsia="ru-RU"/>
        </w:rPr>
        <w:t>..</w:t>
      </w:r>
      <w:r w:rsidRPr="00817C5E">
        <w:rPr>
          <w:rFonts w:eastAsia="Times New Roman"/>
          <w:b/>
          <w:kern w:val="2"/>
          <w:sz w:val="28"/>
          <w:szCs w:val="28"/>
          <w:lang w:eastAsia="ru-RU"/>
        </w:rPr>
        <w:t>1.2. В настоящем Стандарте  используются следующие основные понятия: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Амплификация развития</w:t>
      </w:r>
      <w:r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максимальное обогащение личностного развития детей на основ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 широкого развертывания разнообразных видов деятельности, а также общения детей со сверстниками и взрослыми.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Вариативность и разнообразие организационных форм дошкольного образования</w:t>
      </w:r>
      <w:r w:rsidRPr="00817C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обеспечение множественности различающихся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Вариативность содержания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– обеспечение разнообразия примерных основных образовательных программ.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Взаимодействие между физическими и юридическими лицами</w:t>
      </w:r>
      <w:r>
        <w:rPr>
          <w:rFonts w:ascii="Times New Roman" w:hAnsi="Times New Roman"/>
          <w:sz w:val="28"/>
          <w:szCs w:val="28"/>
        </w:rPr>
        <w:t xml:space="preserve"> – партнёрство,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 xml:space="preserve">Взрослые </w:t>
      </w:r>
      <w:r>
        <w:rPr>
          <w:rFonts w:ascii="Times New Roman" w:hAnsi="Times New Roman"/>
          <w:kern w:val="2"/>
          <w:sz w:val="28"/>
          <w:szCs w:val="28"/>
        </w:rPr>
        <w:t>– родители (законные представители), педагогические и иные работники образовательной организации.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Группа</w:t>
      </w:r>
      <w:r>
        <w:rPr>
          <w:rFonts w:ascii="Times New Roman" w:hAnsi="Times New Roman"/>
          <w:kern w:val="2"/>
          <w:sz w:val="28"/>
          <w:szCs w:val="28"/>
        </w:rPr>
        <w:t xml:space="preserve"> – основная структурная единица, создаваемая в Организациях или вне их с целью освоения детьми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Единство образовательного пространства</w:t>
      </w:r>
      <w:r>
        <w:rPr>
          <w:rFonts w:ascii="Times New Roman" w:hAnsi="Times New Roman"/>
          <w:sz w:val="28"/>
          <w:szCs w:val="28"/>
        </w:rPr>
        <w:t xml:space="preserve">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Зона ближайшего развития</w:t>
      </w:r>
      <w:r>
        <w:rPr>
          <w:rFonts w:ascii="Times New Roman" w:hAnsi="Times New Roman"/>
          <w:kern w:val="2"/>
          <w:sz w:val="28"/>
          <w:szCs w:val="28"/>
        </w:rPr>
        <w:t xml:space="preserve"> –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Индивидуализация образования</w:t>
      </w:r>
      <w:r>
        <w:rPr>
          <w:rFonts w:ascii="Times New Roman" w:hAnsi="Times New Roman"/>
          <w:kern w:val="2"/>
          <w:sz w:val="28"/>
          <w:szCs w:val="28"/>
        </w:rPr>
        <w:t xml:space="preserve"> – построение образовательной деятельности  на основе индивидуальных особенностей каждого ребенка, </w:t>
      </w:r>
      <w:r>
        <w:rPr>
          <w:rFonts w:ascii="Times New Roman" w:hAnsi="Times New Roman"/>
          <w:sz w:val="28"/>
          <w:szCs w:val="28"/>
        </w:rPr>
        <w:t>при котором сам ребенок становится активным в выборе содержания своего образования, становится субъектом образования.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lastRenderedPageBreak/>
        <w:t xml:space="preserve">Комплексная образовательная программа </w:t>
      </w:r>
      <w:r>
        <w:rPr>
          <w:rFonts w:ascii="Times New Roman" w:hAnsi="Times New Roman"/>
          <w:sz w:val="28"/>
          <w:szCs w:val="28"/>
        </w:rPr>
        <w:t>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Возраст детей</w:t>
      </w:r>
      <w:r>
        <w:rPr>
          <w:rFonts w:ascii="Times New Roman" w:hAnsi="Times New Roman"/>
          <w:sz w:val="28"/>
          <w:szCs w:val="28"/>
        </w:rPr>
        <w:t xml:space="preserve"> – младенческий (от рождения до 1 года), ранний возраст (от 1 года до 3 лет), дошкольный возраст (от 3 лет до 7 лет).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 xml:space="preserve"> – структурная единица содержания образования, представляющая определенное направление развития и образования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Образовательная среда</w:t>
      </w:r>
      <w:r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совокупность условий, целенаправленно создаваемых в целях обеспечения полноценного образования и развития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Парциальная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Педагогическая диагностика</w:t>
      </w:r>
      <w:r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 xml:space="preserve">Преемственность основных образовательных программ </w:t>
      </w:r>
      <w:r>
        <w:rPr>
          <w:rFonts w:ascii="Times New Roman" w:hAnsi="Times New Roman"/>
          <w:sz w:val="28"/>
          <w:szCs w:val="28"/>
        </w:rPr>
        <w:t>– преемственность целей, задач и содержания образования, реализуемых в рамках образовательных программ различных уровней.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Психологическая диагностика</w:t>
      </w:r>
      <w:r>
        <w:rPr>
          <w:rFonts w:ascii="Times New Roman" w:hAnsi="Times New Roman"/>
          <w:kern w:val="2"/>
          <w:sz w:val="28"/>
          <w:szCs w:val="28"/>
        </w:rPr>
        <w:t xml:space="preserve"> – выявление и изучение индивидуально</w:t>
      </w:r>
      <w:r>
        <w:rPr>
          <w:rFonts w:ascii="Times New Roman" w:hAnsi="Times New Roman"/>
          <w:kern w:val="2"/>
          <w:sz w:val="28"/>
          <w:szCs w:val="28"/>
        </w:rPr>
        <w:noBreakHyphen/>
        <w:t>психологических особенностей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Style w:val="default005f005fchar1char1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 xml:space="preserve">Развивающая предметно-пространственная среда </w:t>
      </w:r>
      <w:r>
        <w:rPr>
          <w:rFonts w:ascii="Times New Roman" w:hAnsi="Times New Roman"/>
          <w:kern w:val="2"/>
          <w:sz w:val="28"/>
          <w:szCs w:val="28"/>
        </w:rPr>
        <w:t xml:space="preserve">– часть образовательной среды, представленная специально организованным пространством (помещениями, участком и т.п.), </w:t>
      </w:r>
      <w:r>
        <w:rPr>
          <w:rFonts w:ascii="Times New Roman" w:hAnsi="Times New Roman"/>
          <w:sz w:val="28"/>
          <w:szCs w:val="28"/>
        </w:rPr>
        <w:t xml:space="preserve">материалами, оборудованием и инвентарем </w:t>
      </w:r>
      <w:r>
        <w:rPr>
          <w:rStyle w:val="default005f005fchar1char1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Разнообразие детства</w:t>
      </w:r>
      <w:r>
        <w:rPr>
          <w:rFonts w:ascii="Times New Roman" w:hAnsi="Times New Roman"/>
          <w:kern w:val="2"/>
          <w:sz w:val="28"/>
          <w:szCs w:val="28"/>
        </w:rPr>
        <w:t xml:space="preserve"> – многообразие вариантов протекания периода дошкольного детства, определяемое индивидуальными особенностями самих детей, включая их </w:t>
      </w:r>
      <w:r>
        <w:rPr>
          <w:rFonts w:ascii="Times New Roman" w:hAnsi="Times New Roman"/>
          <w:sz w:val="28"/>
          <w:szCs w:val="28"/>
        </w:rPr>
        <w:t>психофизиологические особенности, в том числе ограниченные возможности здоровья</w:t>
      </w:r>
      <w:r>
        <w:rPr>
          <w:rFonts w:ascii="Times New Roman" w:hAnsi="Times New Roman"/>
          <w:kern w:val="2"/>
          <w:sz w:val="28"/>
          <w:szCs w:val="28"/>
        </w:rPr>
        <w:t>, а также индивидуальными особенностями и возможностями их родителей (законных представителей), социокультурными, региональными, национальными, языковыми, религиозными, экономическими и другими особенностями.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Ранняя помощь</w:t>
      </w:r>
      <w:r>
        <w:rPr>
          <w:rFonts w:ascii="Times New Roman" w:hAnsi="Times New Roman"/>
          <w:sz w:val="28"/>
          <w:szCs w:val="28"/>
        </w:rPr>
        <w:t xml:space="preserve"> – семейно-ориентированная комплексная психолого-педагогическая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817C5E">
        <w:rPr>
          <w:rFonts w:ascii="Times New Roman" w:hAnsi="Times New Roman"/>
          <w:b/>
          <w:i/>
          <w:kern w:val="2"/>
          <w:sz w:val="28"/>
          <w:szCs w:val="28"/>
        </w:rPr>
        <w:lastRenderedPageBreak/>
        <w:t>Самоценность</w:t>
      </w:r>
      <w:proofErr w:type="spellEnd"/>
      <w:r w:rsidRPr="00817C5E">
        <w:rPr>
          <w:rFonts w:ascii="Times New Roman" w:hAnsi="Times New Roman"/>
          <w:b/>
          <w:i/>
          <w:kern w:val="2"/>
          <w:sz w:val="28"/>
          <w:szCs w:val="28"/>
        </w:rPr>
        <w:t xml:space="preserve"> детства</w:t>
      </w:r>
      <w:r>
        <w:rPr>
          <w:rFonts w:ascii="Times New Roman" w:hAnsi="Times New Roman"/>
          <w:kern w:val="2"/>
          <w:sz w:val="28"/>
          <w:szCs w:val="28"/>
        </w:rPr>
        <w:t xml:space="preserve"> – понимание (рассмотрение) детства как периода жизни </w:t>
      </w:r>
      <w:r>
        <w:rPr>
          <w:rFonts w:ascii="Times New Roman" w:hAnsi="Times New Roman"/>
          <w:sz w:val="28"/>
          <w:szCs w:val="28"/>
        </w:rPr>
        <w:t>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Социальная ситуация развития</w:t>
      </w:r>
      <w:r>
        <w:rPr>
          <w:rFonts w:ascii="Times New Roman" w:hAnsi="Times New Roman"/>
          <w:kern w:val="2"/>
          <w:sz w:val="28"/>
          <w:szCs w:val="28"/>
        </w:rPr>
        <w:t xml:space="preserve">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Специальные условия образования</w:t>
      </w:r>
      <w:r>
        <w:rPr>
          <w:rFonts w:ascii="Times New Roman" w:hAnsi="Times New Roman"/>
          <w:sz w:val="28"/>
          <w:szCs w:val="28"/>
        </w:rPr>
        <w:t xml:space="preserve">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>
        <w:rPr>
          <w:rFonts w:ascii="Times New Roman" w:hAnsi="Times New Roman"/>
          <w:sz w:val="28"/>
          <w:szCs w:val="28"/>
        </w:rPr>
        <w:t>сурдоперевод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 барьерную среду жизнедеятельности, без которых освоение образовательных программ лицами с ограниченными возможностями здоровья затруднено;</w:t>
      </w:r>
    </w:p>
    <w:p w:rsidR="00817C5E" w:rsidRDefault="00817C5E" w:rsidP="006D7012">
      <w:pPr>
        <w:pStyle w:val="a3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C5E">
        <w:rPr>
          <w:rFonts w:ascii="Times New Roman" w:eastAsia="Times New Roman" w:hAnsi="Times New Roman"/>
          <w:b/>
          <w:i/>
          <w:sz w:val="28"/>
          <w:szCs w:val="28"/>
        </w:rPr>
        <w:t xml:space="preserve">Участок </w:t>
      </w:r>
      <w:r>
        <w:rPr>
          <w:rFonts w:ascii="Times New Roman" w:eastAsia="Times New Roman" w:hAnsi="Times New Roman"/>
          <w:sz w:val="28"/>
          <w:szCs w:val="28"/>
        </w:rPr>
        <w:t>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  <w:p w:rsidR="00E8523D" w:rsidRPr="00E8523D" w:rsidRDefault="006D7012" w:rsidP="006D7012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E8523D" w:rsidRPr="00E8523D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Качество образования</w:t>
      </w:r>
      <w:r w:rsidR="00E8523D" w:rsidRPr="00E852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E8523D" w:rsidRPr="00E85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т.д., которые обеспечивают образование детей.</w:t>
      </w:r>
    </w:p>
    <w:p w:rsidR="00E85278" w:rsidRDefault="00351B7B" w:rsidP="006D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6D7012" w:rsidRPr="00513A7E">
        <w:rPr>
          <w:rFonts w:ascii="Times New Roman" w:hAnsi="Times New Roman"/>
          <w:b/>
          <w:i/>
          <w:sz w:val="28"/>
          <w:szCs w:val="28"/>
        </w:rPr>
        <w:t>Социокультурные нормы</w:t>
      </w:r>
      <w:r w:rsidR="00254BD7" w:rsidRPr="006D70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23D" w:rsidRPr="006D70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23D">
        <w:rPr>
          <w:rFonts w:ascii="Times New Roman" w:hAnsi="Times New Roman"/>
          <w:sz w:val="28"/>
          <w:szCs w:val="28"/>
        </w:rPr>
        <w:t xml:space="preserve">- </w:t>
      </w:r>
      <w:r w:rsidR="00254BD7" w:rsidRPr="00254BD7">
        <w:rPr>
          <w:rFonts w:ascii="Times New Roman" w:hAnsi="Times New Roman"/>
          <w:sz w:val="28"/>
          <w:szCs w:val="28"/>
        </w:rPr>
        <w:t xml:space="preserve">нормы есть определенные образцы, правила поведения, действия, познания. Нормы — это только такие </w:t>
      </w:r>
      <w:proofErr w:type="spellStart"/>
      <w:r w:rsidR="00254BD7" w:rsidRPr="00254BD7">
        <w:rPr>
          <w:rFonts w:ascii="Times New Roman" w:hAnsi="Times New Roman"/>
          <w:sz w:val="28"/>
          <w:szCs w:val="28"/>
        </w:rPr>
        <w:t>регулятивы</w:t>
      </w:r>
      <w:proofErr w:type="spellEnd"/>
      <w:r w:rsidR="00254BD7" w:rsidRPr="00254BD7">
        <w:rPr>
          <w:rFonts w:ascii="Times New Roman" w:hAnsi="Times New Roman"/>
          <w:sz w:val="28"/>
          <w:szCs w:val="28"/>
        </w:rPr>
        <w:t xml:space="preserve">, которые </w:t>
      </w:r>
      <w:proofErr w:type="spellStart"/>
      <w:r w:rsidR="00254BD7" w:rsidRPr="00254BD7">
        <w:rPr>
          <w:rFonts w:ascii="Times New Roman" w:hAnsi="Times New Roman"/>
          <w:sz w:val="28"/>
          <w:szCs w:val="28"/>
        </w:rPr>
        <w:t>общепризнанны</w:t>
      </w:r>
      <w:proofErr w:type="spellEnd"/>
      <w:r w:rsidR="00254BD7" w:rsidRPr="00254BD7">
        <w:rPr>
          <w:rFonts w:ascii="Times New Roman" w:hAnsi="Times New Roman"/>
          <w:sz w:val="28"/>
          <w:szCs w:val="28"/>
        </w:rPr>
        <w:t xml:space="preserve"> и одобряемы обществом.</w:t>
      </w:r>
      <w:r w:rsidR="00254BD7">
        <w:rPr>
          <w:rFonts w:ascii="Times New Roman" w:hAnsi="Times New Roman"/>
          <w:sz w:val="28"/>
          <w:szCs w:val="28"/>
        </w:rPr>
        <w:t xml:space="preserve"> </w:t>
      </w:r>
      <w:r w:rsidR="00E8523D" w:rsidRPr="00E8523D">
        <w:rPr>
          <w:rFonts w:ascii="Times New Roman" w:hAnsi="Times New Roman"/>
          <w:sz w:val="28"/>
          <w:szCs w:val="28"/>
        </w:rPr>
        <w:t>Это социокультурные механизмы управления человеческим поведением. Они складываются в обыденной жизни общества, передаются из поколения в поколение.</w:t>
      </w:r>
      <w:r w:rsidR="00254BD7">
        <w:rPr>
          <w:rFonts w:ascii="Times New Roman" w:hAnsi="Times New Roman"/>
          <w:sz w:val="28"/>
          <w:szCs w:val="28"/>
        </w:rPr>
        <w:t xml:space="preserve"> </w:t>
      </w:r>
    </w:p>
    <w:p w:rsidR="00254BD7" w:rsidRPr="00254BD7" w:rsidRDefault="00513A7E" w:rsidP="006D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 социальными нормами </w:t>
      </w:r>
      <w:r w:rsidR="00254BD7" w:rsidRPr="00254BD7">
        <w:rPr>
          <w:rFonts w:ascii="Times New Roman" w:hAnsi="Times New Roman"/>
          <w:sz w:val="28"/>
          <w:szCs w:val="28"/>
        </w:rPr>
        <w:t>мы понимаем определенные правила, положения, осуществляющие руководящую функцию по отношению к определенным социальным группам. Социальные нормы являются регулятором индивидуальных и групповых взаимодействий в данной социальной группе или обществе, они требуют от индивидов в каждой ситуации действий определенного типа.</w:t>
      </w:r>
    </w:p>
    <w:p w:rsidR="00254BD7" w:rsidRDefault="00254BD7" w:rsidP="006D7012">
      <w:pPr>
        <w:jc w:val="both"/>
        <w:rPr>
          <w:rFonts w:ascii="Times New Roman" w:hAnsi="Times New Roman"/>
          <w:sz w:val="28"/>
          <w:szCs w:val="28"/>
        </w:rPr>
      </w:pPr>
      <w:r w:rsidRPr="00254BD7">
        <w:rPr>
          <w:rFonts w:ascii="Times New Roman" w:hAnsi="Times New Roman"/>
          <w:sz w:val="28"/>
          <w:szCs w:val="28"/>
        </w:rPr>
        <w:t>Так как социальные нормы являются составным элементом культуры, их часто называют социокультурными нормами. С развитием культуры видоизменяются и социокультурные нормы; часть из них, неадекватно отражающая реальность, отживает, умирает, появляются новые нормы и ценности, более соответствующие представлениям и потребностям общества.</w:t>
      </w:r>
    </w:p>
    <w:p w:rsidR="00DD3BB5" w:rsidRDefault="00351B7B" w:rsidP="006D701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51B7B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6D7012" w:rsidRPr="00513A7E">
        <w:rPr>
          <w:rFonts w:ascii="Times New Roman" w:hAnsi="Times New Roman"/>
          <w:b/>
          <w:i/>
          <w:sz w:val="28"/>
          <w:szCs w:val="28"/>
        </w:rPr>
        <w:t>Э</w:t>
      </w:r>
      <w:r w:rsidR="001F2638" w:rsidRPr="00513A7E">
        <w:rPr>
          <w:rFonts w:ascii="Times New Roman" w:hAnsi="Times New Roman"/>
          <w:b/>
          <w:i/>
          <w:sz w:val="28"/>
          <w:szCs w:val="28"/>
        </w:rPr>
        <w:t>тнокул</w:t>
      </w:r>
      <w:r w:rsidR="006D7012" w:rsidRPr="00513A7E">
        <w:rPr>
          <w:rFonts w:ascii="Times New Roman" w:hAnsi="Times New Roman"/>
          <w:b/>
          <w:i/>
          <w:sz w:val="28"/>
          <w:szCs w:val="28"/>
        </w:rPr>
        <w:t>ьтурная ситуация развития детей</w:t>
      </w:r>
      <w:r w:rsidR="006D7012">
        <w:rPr>
          <w:rFonts w:ascii="Times New Roman" w:hAnsi="Times New Roman"/>
          <w:sz w:val="28"/>
          <w:szCs w:val="28"/>
        </w:rPr>
        <w:t xml:space="preserve"> -  э</w:t>
      </w:r>
      <w:r w:rsidR="00DD3BB5" w:rsidRPr="00DD3BB5">
        <w:rPr>
          <w:rFonts w:ascii="Times New Roman" w:hAnsi="Times New Roman"/>
          <w:sz w:val="28"/>
          <w:szCs w:val="28"/>
        </w:rPr>
        <w:t>тнокультура - от слова «этнос», что значит «народ», и культура - совокупность материальных и духовных ценностей, созданных человеческим обществом и характеризующих определенный уровень развития общества, различают материальную и духовную культуру: в более узком смысле термин «культура» относят к сфере духовной жизни людей.</w:t>
      </w:r>
      <w:r w:rsidR="006D7012" w:rsidRPr="006D7012">
        <w:rPr>
          <w:rFonts w:ascii="Times New Roman" w:hAnsi="Times New Roman"/>
          <w:sz w:val="28"/>
          <w:szCs w:val="28"/>
        </w:rPr>
        <w:t xml:space="preserve"> </w:t>
      </w:r>
      <w:r w:rsidR="006D7012" w:rsidRPr="002E606F">
        <w:rPr>
          <w:rFonts w:ascii="Times New Roman" w:hAnsi="Times New Roman"/>
          <w:sz w:val="28"/>
          <w:szCs w:val="28"/>
        </w:rPr>
        <w:t>Этнокультурное воспита</w:t>
      </w:r>
      <w:r w:rsidR="006D7012">
        <w:rPr>
          <w:rFonts w:ascii="Times New Roman" w:hAnsi="Times New Roman"/>
          <w:sz w:val="28"/>
          <w:szCs w:val="28"/>
        </w:rPr>
        <w:t xml:space="preserve">ние </w:t>
      </w:r>
      <w:r w:rsidR="006D7012" w:rsidRPr="002E606F">
        <w:rPr>
          <w:rFonts w:ascii="Times New Roman" w:hAnsi="Times New Roman"/>
          <w:sz w:val="28"/>
          <w:szCs w:val="28"/>
        </w:rPr>
        <w:t>обеспечивает воспитание человека действовать в этнокультурном пространстве региона, реализовывать себя на личностном уровне как активного субъекта диалогических отношений представителей культур, этносов, регионов.</w:t>
      </w:r>
      <w:r w:rsidR="006D7012">
        <w:rPr>
          <w:rFonts w:ascii="Times New Roman" w:hAnsi="Times New Roman"/>
          <w:sz w:val="28"/>
          <w:szCs w:val="28"/>
        </w:rPr>
        <w:t xml:space="preserve"> </w:t>
      </w:r>
    </w:p>
    <w:p w:rsidR="00DD3BB5" w:rsidRDefault="00DD3BB5" w:rsidP="006D701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D3BB5">
        <w:rPr>
          <w:rFonts w:ascii="Times New Roman" w:hAnsi="Times New Roman"/>
          <w:sz w:val="28"/>
          <w:szCs w:val="28"/>
        </w:rPr>
        <w:t>Также формирование и развитие этнокультурной компетентности предполагает введение ребенка изначально в родную для него, а затем и иные культуры.</w:t>
      </w:r>
    </w:p>
    <w:p w:rsidR="002E606F" w:rsidRPr="002E606F" w:rsidRDefault="00351B7B" w:rsidP="00351B7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     </w:t>
      </w:r>
      <w:r w:rsidR="002E606F" w:rsidRPr="002E606F">
        <w:rPr>
          <w:rFonts w:ascii="Times New Roman" w:hAnsi="Times New Roman"/>
          <w:b/>
          <w:bCs/>
          <w:i/>
          <w:color w:val="000000"/>
          <w:sz w:val="28"/>
          <w:szCs w:val="28"/>
        </w:rPr>
        <w:t>Социализация</w:t>
      </w:r>
      <w:r w:rsidR="002E606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- </w:t>
      </w:r>
      <w:r w:rsidR="002E606F" w:rsidRPr="001E1026">
        <w:rPr>
          <w:rFonts w:ascii="Times New Roman" w:hAnsi="Times New Roman"/>
          <w:color w:val="000000"/>
          <w:sz w:val="24"/>
          <w:szCs w:val="24"/>
        </w:rPr>
        <w:t>(</w:t>
      </w:r>
      <w:r w:rsidR="002E606F" w:rsidRPr="002E606F">
        <w:rPr>
          <w:rFonts w:ascii="Times New Roman" w:hAnsi="Times New Roman"/>
          <w:color w:val="000000"/>
          <w:sz w:val="28"/>
          <w:szCs w:val="28"/>
        </w:rPr>
        <w:t xml:space="preserve">в психологии развития) [лат. </w:t>
      </w:r>
      <w:proofErr w:type="spellStart"/>
      <w:r w:rsidR="002E606F" w:rsidRPr="002E606F">
        <w:rPr>
          <w:rFonts w:ascii="Times New Roman" w:hAnsi="Times New Roman"/>
          <w:color w:val="000000"/>
          <w:sz w:val="28"/>
          <w:szCs w:val="28"/>
        </w:rPr>
        <w:t>socialis</w:t>
      </w:r>
      <w:proofErr w:type="spellEnd"/>
      <w:r w:rsidR="002E606F" w:rsidRPr="002E606F">
        <w:rPr>
          <w:rFonts w:ascii="Times New Roman" w:hAnsi="Times New Roman"/>
          <w:color w:val="000000"/>
          <w:sz w:val="28"/>
          <w:szCs w:val="28"/>
        </w:rPr>
        <w:t xml:space="preserve"> — общественный] — процесс и результат усвоения и активного воспроизводства индивидом социального опыта, осуществляемый в общении и деятельности</w:t>
      </w:r>
      <w:r w:rsidR="006D7012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6F" w:rsidRPr="002E606F">
        <w:rPr>
          <w:rFonts w:ascii="Times New Roman" w:hAnsi="Times New Roman"/>
          <w:color w:val="000000"/>
          <w:sz w:val="28"/>
          <w:szCs w:val="28"/>
        </w:rPr>
        <w:t>С. может происходить как в условиях стихийного воздействия на личность различных обстоятельств жизни, имеющих иногда характер разнонаправленных факторов, так и в условиях образования и воспитания — целенаправленного, педагогически организованного, планомерного процесса развития человека, осуществляемого в интересах его и (или) общества, к которому он принадлежит. Воспитание является ведущим и определяющим началом С.</w:t>
      </w:r>
    </w:p>
    <w:p w:rsidR="001F2638" w:rsidRDefault="00723502" w:rsidP="00351B7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23502">
        <w:rPr>
          <w:rFonts w:ascii="Times New Roman" w:hAnsi="Times New Roman"/>
          <w:color w:val="000000"/>
          <w:sz w:val="24"/>
          <w:szCs w:val="24"/>
        </w:rPr>
        <w:tab/>
      </w:r>
      <w:r w:rsidR="00351B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BB5" w:rsidRPr="00351B7B">
        <w:rPr>
          <w:rFonts w:ascii="Times New Roman" w:hAnsi="Times New Roman"/>
          <w:b/>
          <w:i/>
          <w:sz w:val="28"/>
          <w:szCs w:val="28"/>
        </w:rPr>
        <w:t>К</w:t>
      </w:r>
      <w:r w:rsidR="001F2638" w:rsidRPr="00351B7B">
        <w:rPr>
          <w:rFonts w:ascii="Times New Roman" w:hAnsi="Times New Roman"/>
          <w:b/>
          <w:i/>
          <w:sz w:val="28"/>
          <w:szCs w:val="28"/>
        </w:rPr>
        <w:t>оммуника</w:t>
      </w:r>
      <w:r w:rsidR="00DD3BB5" w:rsidRPr="00351B7B">
        <w:rPr>
          <w:rFonts w:ascii="Times New Roman" w:hAnsi="Times New Roman"/>
          <w:b/>
          <w:i/>
          <w:sz w:val="28"/>
          <w:szCs w:val="28"/>
        </w:rPr>
        <w:t xml:space="preserve">ция </w:t>
      </w:r>
      <w:r w:rsidR="005801DD" w:rsidRPr="00351B7B">
        <w:rPr>
          <w:rFonts w:ascii="Times New Roman" w:hAnsi="Times New Roman"/>
          <w:b/>
          <w:i/>
          <w:sz w:val="28"/>
          <w:szCs w:val="28"/>
        </w:rPr>
        <w:t>-</w:t>
      </w:r>
      <w:r w:rsidR="005801DD">
        <w:rPr>
          <w:rFonts w:ascii="Times New Roman" w:hAnsi="Times New Roman"/>
          <w:b/>
          <w:sz w:val="28"/>
          <w:szCs w:val="28"/>
        </w:rPr>
        <w:t xml:space="preserve"> </w:t>
      </w:r>
      <w:r w:rsidR="00351B7B">
        <w:rPr>
          <w:rFonts w:ascii="Times New Roman" w:hAnsi="Times New Roman"/>
          <w:b/>
          <w:sz w:val="28"/>
          <w:szCs w:val="28"/>
        </w:rPr>
        <w:t xml:space="preserve">  </w:t>
      </w:r>
      <w:r w:rsidR="00351B7B" w:rsidRPr="00056A66">
        <w:rPr>
          <w:rFonts w:ascii="Times New Roman" w:hAnsi="Times New Roman"/>
          <w:sz w:val="28"/>
          <w:szCs w:val="28"/>
        </w:rPr>
        <w:t xml:space="preserve">от англ. </w:t>
      </w:r>
      <w:proofErr w:type="spellStart"/>
      <w:r w:rsidR="00351B7B" w:rsidRPr="00056A66">
        <w:rPr>
          <w:rFonts w:ascii="Times New Roman" w:hAnsi="Times New Roman"/>
          <w:sz w:val="28"/>
          <w:szCs w:val="28"/>
        </w:rPr>
        <w:t>communicate</w:t>
      </w:r>
      <w:proofErr w:type="spellEnd"/>
      <w:r w:rsidR="00351B7B" w:rsidRPr="00056A66">
        <w:rPr>
          <w:rFonts w:ascii="Times New Roman" w:hAnsi="Times New Roman"/>
          <w:sz w:val="28"/>
          <w:szCs w:val="28"/>
        </w:rPr>
        <w:t xml:space="preserve"> -</w:t>
      </w:r>
      <w:r w:rsidR="00351B7B">
        <w:rPr>
          <w:rFonts w:ascii="Times New Roman" w:hAnsi="Times New Roman"/>
          <w:sz w:val="28"/>
          <w:szCs w:val="28"/>
        </w:rPr>
        <w:t xml:space="preserve"> </w:t>
      </w:r>
      <w:r w:rsidR="00351B7B" w:rsidRPr="00056A66">
        <w:rPr>
          <w:rFonts w:ascii="Times New Roman" w:hAnsi="Times New Roman"/>
          <w:sz w:val="28"/>
          <w:szCs w:val="28"/>
        </w:rPr>
        <w:t xml:space="preserve">сообщать, передавать) Вербальная К. - целенаправленный процесс передачи при помощи языка (языкового кода) некоторого мысленного содержания. </w:t>
      </w:r>
      <w:r w:rsidR="00351B7B">
        <w:rPr>
          <w:rFonts w:ascii="Times New Roman" w:hAnsi="Times New Roman"/>
          <w:sz w:val="28"/>
          <w:szCs w:val="28"/>
        </w:rPr>
        <w:t>П</w:t>
      </w:r>
      <w:r w:rsidR="00DD3BB5" w:rsidRPr="005801DD">
        <w:rPr>
          <w:rFonts w:ascii="Times New Roman" w:hAnsi="Times New Roman"/>
          <w:sz w:val="28"/>
          <w:szCs w:val="28"/>
        </w:rPr>
        <w:t xml:space="preserve">од коммуникацией следует понимать социально обусловленный процесс передачи и восприятия </w:t>
      </w:r>
      <w:r w:rsidR="00DD3BB5" w:rsidRPr="005801DD">
        <w:rPr>
          <w:rFonts w:ascii="Times New Roman" w:hAnsi="Times New Roman"/>
          <w:sz w:val="28"/>
          <w:szCs w:val="28"/>
        </w:rPr>
        <w:lastRenderedPageBreak/>
        <w:t>информации в условиях межличностного и массового общения по различным каналам с помощью ра</w:t>
      </w:r>
      <w:r w:rsidR="005860FD">
        <w:rPr>
          <w:rFonts w:ascii="Times New Roman" w:hAnsi="Times New Roman"/>
          <w:sz w:val="28"/>
          <w:szCs w:val="28"/>
        </w:rPr>
        <w:t>зных коммуникативных средств.</w:t>
      </w:r>
    </w:p>
    <w:p w:rsidR="00760921" w:rsidRPr="00760921" w:rsidRDefault="005F6555" w:rsidP="0076092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F6555">
        <w:rPr>
          <w:rFonts w:ascii="Times New Roman" w:hAnsi="Times New Roman"/>
          <w:sz w:val="28"/>
          <w:szCs w:val="28"/>
        </w:rPr>
        <w:t xml:space="preserve">           </w:t>
      </w:r>
      <w:r w:rsidR="00351B7B" w:rsidRPr="00513A7E">
        <w:rPr>
          <w:rFonts w:ascii="Times New Roman" w:hAnsi="Times New Roman"/>
          <w:b/>
          <w:i/>
          <w:sz w:val="28"/>
          <w:szCs w:val="28"/>
        </w:rPr>
        <w:t>Культурные практик</w:t>
      </w:r>
      <w:r w:rsidRPr="00513A7E">
        <w:rPr>
          <w:rFonts w:ascii="Times New Roman" w:hAnsi="Times New Roman"/>
          <w:b/>
          <w:i/>
          <w:sz w:val="28"/>
          <w:szCs w:val="28"/>
        </w:rPr>
        <w:t>и</w:t>
      </w:r>
      <w:r w:rsidRPr="00513A7E">
        <w:rPr>
          <w:rFonts w:ascii="Times New Roman" w:hAnsi="Times New Roman"/>
          <w:sz w:val="28"/>
          <w:szCs w:val="28"/>
        </w:rPr>
        <w:t xml:space="preserve"> </w:t>
      </w:r>
      <w:r w:rsidR="00760921" w:rsidRPr="00513A7E">
        <w:rPr>
          <w:rFonts w:ascii="Times New Roman" w:hAnsi="Times New Roman"/>
          <w:sz w:val="28"/>
          <w:szCs w:val="28"/>
        </w:rPr>
        <w:t>–</w:t>
      </w:r>
      <w:r w:rsidR="00760921" w:rsidRPr="00760921">
        <w:rPr>
          <w:rFonts w:ascii="Times New Roman" w:hAnsi="Times New Roman"/>
          <w:sz w:val="28"/>
          <w:szCs w:val="28"/>
        </w:rPr>
        <w:t xml:space="preserve">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жизни.</w:t>
      </w:r>
    </w:p>
    <w:p w:rsidR="005F6555" w:rsidRDefault="00760921" w:rsidP="0076092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60921">
        <w:rPr>
          <w:rFonts w:ascii="Times New Roman" w:hAnsi="Times New Roman"/>
          <w:sz w:val="28"/>
          <w:szCs w:val="28"/>
        </w:rPr>
        <w:t>Культурные практики – это обычные для него (привычные, повседневные) способы самоопределения и самореализации, тесно связанные с экзистенциальным содержанием его бытия и со=бытия с другими людьми. Это также –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Заметим, понятие «зона ближайшего развития» не покрывает всего содержания деятельности ребёнка – его дополняет понятие «культурные практики».</w:t>
      </w:r>
      <w:r w:rsidR="000F3A32">
        <w:rPr>
          <w:rFonts w:ascii="Times New Roman" w:hAnsi="Times New Roman"/>
          <w:sz w:val="28"/>
          <w:szCs w:val="28"/>
        </w:rPr>
        <w:t xml:space="preserve"> </w:t>
      </w:r>
    </w:p>
    <w:p w:rsidR="000F3A32" w:rsidRPr="00351B7B" w:rsidRDefault="000F3A32" w:rsidP="0076092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F3A32">
        <w:rPr>
          <w:rFonts w:ascii="Times New Roman" w:hAnsi="Times New Roman"/>
          <w:sz w:val="28"/>
          <w:szCs w:val="28"/>
        </w:rPr>
        <w:t>До школы 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наблюдения-изучения-исследования как своеобразного детского ТРИЗ).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32">
        <w:rPr>
          <w:rFonts w:ascii="Times New Roman" w:hAnsi="Times New Roman"/>
          <w:sz w:val="28"/>
          <w:szCs w:val="28"/>
        </w:rPr>
        <w:t>К культурным практикам можно отнести всё разнообразие исследовательских, социально-ориентированных, организационно-коммуникативных, художественных способов действий.</w:t>
      </w:r>
    </w:p>
    <w:p w:rsidR="001F2638" w:rsidRPr="001F2638" w:rsidRDefault="001F2638" w:rsidP="001F263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F2638" w:rsidRPr="001F2638" w:rsidRDefault="001F2638">
      <w:pPr>
        <w:rPr>
          <w:sz w:val="28"/>
          <w:szCs w:val="28"/>
        </w:rPr>
      </w:pPr>
    </w:p>
    <w:sectPr w:rsidR="001F2638" w:rsidRPr="001F2638" w:rsidSect="00817C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056A66"/>
    <w:rsid w:val="000F3A32"/>
    <w:rsid w:val="001F2638"/>
    <w:rsid w:val="00254BD7"/>
    <w:rsid w:val="002E606F"/>
    <w:rsid w:val="00351B7B"/>
    <w:rsid w:val="00417064"/>
    <w:rsid w:val="00436449"/>
    <w:rsid w:val="00436894"/>
    <w:rsid w:val="00513A7E"/>
    <w:rsid w:val="005801DD"/>
    <w:rsid w:val="005860FD"/>
    <w:rsid w:val="005F6555"/>
    <w:rsid w:val="006D7012"/>
    <w:rsid w:val="00723502"/>
    <w:rsid w:val="00757118"/>
    <w:rsid w:val="00760921"/>
    <w:rsid w:val="00817C5E"/>
    <w:rsid w:val="008B0C41"/>
    <w:rsid w:val="00912802"/>
    <w:rsid w:val="00B14214"/>
    <w:rsid w:val="00CD61D0"/>
    <w:rsid w:val="00DD3BB5"/>
    <w:rsid w:val="00E8523D"/>
    <w:rsid w:val="00E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32EF1-AEF0-4F30-823A-E2CC436B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17C5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7C5E"/>
    <w:rPr>
      <w:rFonts w:ascii="Calibri" w:eastAsia="Calibri" w:hAnsi="Calibri" w:cs="Times New Roman"/>
      <w:sz w:val="20"/>
      <w:szCs w:val="20"/>
    </w:rPr>
  </w:style>
  <w:style w:type="paragraph" w:customStyle="1" w:styleId="p3">
    <w:name w:val="p3"/>
    <w:basedOn w:val="a"/>
    <w:uiPriority w:val="99"/>
    <w:rsid w:val="00817C5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uiPriority w:val="99"/>
    <w:rsid w:val="00817C5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Валентина Пастух</cp:lastModifiedBy>
  <cp:revision>3</cp:revision>
  <dcterms:created xsi:type="dcterms:W3CDTF">2014-12-07T10:26:00Z</dcterms:created>
  <dcterms:modified xsi:type="dcterms:W3CDTF">2015-03-11T16:02:00Z</dcterms:modified>
</cp:coreProperties>
</file>