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12A" w:rsidRPr="00816EDB" w:rsidRDefault="004E4E49" w:rsidP="0082212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816EDB">
        <w:rPr>
          <w:rFonts w:ascii="Times New Roman" w:hAnsi="Times New Roman" w:cs="Times New Roman"/>
          <w:b/>
          <w:sz w:val="32"/>
          <w:szCs w:val="32"/>
        </w:rPr>
        <w:t>Занятие по теме:</w:t>
      </w:r>
    </w:p>
    <w:p w:rsidR="004E4E49" w:rsidRPr="00816EDB" w:rsidRDefault="004E4E49" w:rsidP="0082212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6EDB">
        <w:rPr>
          <w:rFonts w:ascii="Times New Roman" w:hAnsi="Times New Roman" w:cs="Times New Roman"/>
          <w:b/>
          <w:sz w:val="32"/>
          <w:szCs w:val="32"/>
        </w:rPr>
        <w:t>«Юханнус-праздник летнего солнцестояния у ингерманландских народов»</w:t>
      </w:r>
    </w:p>
    <w:p w:rsidR="004E4E49" w:rsidRPr="00816EDB" w:rsidRDefault="004E4E49" w:rsidP="008707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16EDB">
        <w:rPr>
          <w:rFonts w:ascii="Times New Roman" w:hAnsi="Times New Roman" w:cs="Times New Roman"/>
          <w:b/>
          <w:sz w:val="32"/>
          <w:szCs w:val="32"/>
        </w:rPr>
        <w:t>Цель</w:t>
      </w:r>
      <w:r w:rsidRPr="00816EDB">
        <w:rPr>
          <w:sz w:val="32"/>
          <w:szCs w:val="32"/>
        </w:rPr>
        <w:t xml:space="preserve"> </w:t>
      </w:r>
      <w:r w:rsidRPr="00816EDB">
        <w:rPr>
          <w:rFonts w:ascii="Times New Roman" w:hAnsi="Times New Roman" w:cs="Times New Roman"/>
          <w:b/>
          <w:sz w:val="32"/>
          <w:szCs w:val="32"/>
        </w:rPr>
        <w:t>занятия:</w:t>
      </w:r>
    </w:p>
    <w:p w:rsidR="0082212A" w:rsidRDefault="0082212A" w:rsidP="008707EB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12A">
        <w:rPr>
          <w:rFonts w:ascii="Times New Roman" w:hAnsi="Times New Roman" w:cs="Times New Roman"/>
          <w:sz w:val="28"/>
          <w:szCs w:val="28"/>
        </w:rPr>
        <w:t>п</w:t>
      </w:r>
      <w:r w:rsidR="004E4E49" w:rsidRPr="0082212A">
        <w:rPr>
          <w:rFonts w:ascii="Times New Roman" w:hAnsi="Times New Roman" w:cs="Times New Roman"/>
          <w:sz w:val="28"/>
          <w:szCs w:val="28"/>
        </w:rPr>
        <w:t>ознакомить обучающихся с</w:t>
      </w:r>
      <w:r w:rsidR="00F272CA" w:rsidRPr="0082212A">
        <w:rPr>
          <w:rFonts w:ascii="Times New Roman" w:hAnsi="Times New Roman" w:cs="Times New Roman"/>
          <w:sz w:val="28"/>
          <w:szCs w:val="28"/>
        </w:rPr>
        <w:t xml:space="preserve"> </w:t>
      </w:r>
      <w:r w:rsidR="004E4E49" w:rsidRPr="0082212A">
        <w:rPr>
          <w:rFonts w:ascii="Times New Roman" w:hAnsi="Times New Roman" w:cs="Times New Roman"/>
          <w:sz w:val="28"/>
          <w:szCs w:val="28"/>
        </w:rPr>
        <w:t xml:space="preserve">праздником; </w:t>
      </w:r>
    </w:p>
    <w:p w:rsidR="00C10FB8" w:rsidRDefault="0082212A" w:rsidP="008707EB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4E4E49" w:rsidRPr="0082212A">
        <w:rPr>
          <w:rFonts w:ascii="Times New Roman" w:hAnsi="Times New Roman" w:cs="Times New Roman"/>
          <w:sz w:val="28"/>
          <w:szCs w:val="28"/>
        </w:rPr>
        <w:t xml:space="preserve">ассказать о культуре, традициях, обычаях и быте ингерманландских народов; </w:t>
      </w:r>
    </w:p>
    <w:p w:rsidR="004E4E49" w:rsidRPr="0082212A" w:rsidRDefault="00C10FB8" w:rsidP="008707EB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E4E49" w:rsidRPr="0082212A">
        <w:rPr>
          <w:rFonts w:ascii="Times New Roman" w:hAnsi="Times New Roman" w:cs="Times New Roman"/>
          <w:sz w:val="28"/>
          <w:szCs w:val="28"/>
        </w:rPr>
        <w:t>ать представление</w:t>
      </w:r>
      <w:r w:rsidR="00F272CA" w:rsidRPr="0082212A">
        <w:rPr>
          <w:rFonts w:ascii="Times New Roman" w:hAnsi="Times New Roman" w:cs="Times New Roman"/>
          <w:sz w:val="28"/>
          <w:szCs w:val="28"/>
        </w:rPr>
        <w:t xml:space="preserve"> о народах, которые отмечают Юханнус, рассказать об их культуре, традициях и обычаях.</w:t>
      </w:r>
    </w:p>
    <w:p w:rsidR="00F272CA" w:rsidRDefault="00F272CA" w:rsidP="008707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занятия:</w:t>
      </w:r>
    </w:p>
    <w:p w:rsidR="00F272CA" w:rsidRDefault="00F272CA" w:rsidP="008707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Обучающая:</w:t>
      </w:r>
    </w:p>
    <w:p w:rsidR="00F272CA" w:rsidRDefault="00C10FB8" w:rsidP="008707EB">
      <w:pPr>
        <w:pStyle w:val="ad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272CA" w:rsidRPr="00F272CA">
        <w:rPr>
          <w:rFonts w:ascii="Times New Roman" w:hAnsi="Times New Roman" w:cs="Times New Roman"/>
          <w:sz w:val="28"/>
          <w:szCs w:val="28"/>
        </w:rPr>
        <w:t>озна</w:t>
      </w:r>
      <w:r>
        <w:rPr>
          <w:rFonts w:ascii="Times New Roman" w:hAnsi="Times New Roman" w:cs="Times New Roman"/>
          <w:sz w:val="28"/>
          <w:szCs w:val="28"/>
        </w:rPr>
        <w:t>комить обучающихся с праздником посредство</w:t>
      </w:r>
      <w:r w:rsidR="00F272CA" w:rsidRPr="00F272CA">
        <w:rPr>
          <w:rFonts w:ascii="Times New Roman" w:hAnsi="Times New Roman" w:cs="Times New Roman"/>
          <w:sz w:val="28"/>
          <w:szCs w:val="28"/>
        </w:rPr>
        <w:t>м расс</w:t>
      </w:r>
      <w:r>
        <w:rPr>
          <w:rFonts w:ascii="Times New Roman" w:hAnsi="Times New Roman" w:cs="Times New Roman"/>
          <w:sz w:val="28"/>
          <w:szCs w:val="28"/>
        </w:rPr>
        <w:t>каза педагога и демонстрации презентационного   материала;</w:t>
      </w:r>
    </w:p>
    <w:p w:rsidR="00F272CA" w:rsidRDefault="00C10FB8" w:rsidP="008707EB">
      <w:pPr>
        <w:pStyle w:val="ad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272CA" w:rsidRPr="00F272CA">
        <w:rPr>
          <w:rFonts w:ascii="Times New Roman" w:hAnsi="Times New Roman" w:cs="Times New Roman"/>
          <w:sz w:val="28"/>
          <w:szCs w:val="28"/>
        </w:rPr>
        <w:t>ассказать о культуре, традициях, обычаях и быте ингерманландских народов</w:t>
      </w:r>
      <w:r w:rsidR="00F272CA">
        <w:rPr>
          <w:rFonts w:ascii="Times New Roman" w:hAnsi="Times New Roman" w:cs="Times New Roman"/>
          <w:sz w:val="28"/>
          <w:szCs w:val="28"/>
        </w:rPr>
        <w:t xml:space="preserve">, </w:t>
      </w:r>
      <w:r w:rsidR="00F272CA" w:rsidRPr="00F272CA">
        <w:rPr>
          <w:rFonts w:ascii="Times New Roman" w:hAnsi="Times New Roman" w:cs="Times New Roman"/>
          <w:sz w:val="28"/>
          <w:szCs w:val="28"/>
        </w:rPr>
        <w:t>посредствам реализации этапа занятия</w:t>
      </w:r>
      <w:r>
        <w:rPr>
          <w:rFonts w:ascii="Times New Roman" w:hAnsi="Times New Roman" w:cs="Times New Roman"/>
          <w:sz w:val="28"/>
          <w:szCs w:val="28"/>
        </w:rPr>
        <w:t xml:space="preserve"> «Стадия осмысления»;</w:t>
      </w:r>
    </w:p>
    <w:p w:rsidR="00F272CA" w:rsidRPr="00F272CA" w:rsidRDefault="00C10FB8" w:rsidP="008707EB">
      <w:pPr>
        <w:pStyle w:val="ad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272CA" w:rsidRPr="00F272CA">
        <w:rPr>
          <w:rFonts w:ascii="Times New Roman" w:hAnsi="Times New Roman" w:cs="Times New Roman"/>
          <w:sz w:val="28"/>
          <w:szCs w:val="28"/>
        </w:rPr>
        <w:t>ать представление о народах, которые отмечают Юханнус, рассказать об их</w:t>
      </w:r>
      <w:r>
        <w:rPr>
          <w:rFonts w:ascii="Times New Roman" w:hAnsi="Times New Roman" w:cs="Times New Roman"/>
          <w:sz w:val="28"/>
          <w:szCs w:val="28"/>
        </w:rPr>
        <w:t xml:space="preserve"> культуре, традициях и обычаях посредство</w:t>
      </w:r>
      <w:r w:rsidR="00F272CA" w:rsidRPr="00F272CA">
        <w:rPr>
          <w:rFonts w:ascii="Times New Roman" w:hAnsi="Times New Roman" w:cs="Times New Roman"/>
          <w:sz w:val="28"/>
          <w:szCs w:val="28"/>
        </w:rPr>
        <w:t>м содержания всего занятия.</w:t>
      </w:r>
    </w:p>
    <w:p w:rsidR="00F272CA" w:rsidRDefault="00F272CA" w:rsidP="008707EB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72CA">
        <w:rPr>
          <w:rFonts w:ascii="Times New Roman" w:hAnsi="Times New Roman" w:cs="Times New Roman"/>
          <w:b/>
          <w:sz w:val="28"/>
          <w:szCs w:val="28"/>
        </w:rPr>
        <w:t>Развивающая</w:t>
      </w:r>
      <w:r w:rsidR="00CA453C">
        <w:rPr>
          <w:rFonts w:ascii="Times New Roman" w:hAnsi="Times New Roman" w:cs="Times New Roman"/>
          <w:b/>
          <w:sz w:val="28"/>
          <w:szCs w:val="28"/>
        </w:rPr>
        <w:t>:</w:t>
      </w:r>
    </w:p>
    <w:p w:rsidR="00F272CA" w:rsidRDefault="00C10FB8" w:rsidP="008707EB">
      <w:pPr>
        <w:pStyle w:val="ad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272CA" w:rsidRPr="00F272CA">
        <w:rPr>
          <w:rFonts w:ascii="Times New Roman" w:hAnsi="Times New Roman" w:cs="Times New Roman"/>
          <w:sz w:val="28"/>
          <w:szCs w:val="28"/>
        </w:rPr>
        <w:t>пособствовать р</w:t>
      </w:r>
      <w:r w:rsidR="00A05C7D">
        <w:rPr>
          <w:rFonts w:ascii="Times New Roman" w:hAnsi="Times New Roman" w:cs="Times New Roman"/>
          <w:sz w:val="28"/>
          <w:szCs w:val="28"/>
        </w:rPr>
        <w:t>азвитию воображения обучающихся посредством выполнения задания;</w:t>
      </w:r>
    </w:p>
    <w:p w:rsidR="00CA453C" w:rsidRDefault="00A05C7D" w:rsidP="008707EB">
      <w:pPr>
        <w:pStyle w:val="ad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A453C" w:rsidRPr="00CA453C">
        <w:rPr>
          <w:rFonts w:ascii="Times New Roman" w:hAnsi="Times New Roman" w:cs="Times New Roman"/>
          <w:sz w:val="28"/>
          <w:szCs w:val="28"/>
        </w:rPr>
        <w:t xml:space="preserve">пособствовать </w:t>
      </w:r>
      <w:r>
        <w:rPr>
          <w:rFonts w:ascii="Times New Roman" w:hAnsi="Times New Roman" w:cs="Times New Roman"/>
          <w:sz w:val="28"/>
          <w:szCs w:val="28"/>
        </w:rPr>
        <w:t>развитию критического мышления</w:t>
      </w:r>
      <w:r w:rsidR="00CA453C" w:rsidRPr="00CA453C">
        <w:rPr>
          <w:rFonts w:ascii="Times New Roman" w:hAnsi="Times New Roman" w:cs="Times New Roman"/>
          <w:sz w:val="28"/>
          <w:szCs w:val="28"/>
        </w:rPr>
        <w:t xml:space="preserve"> посредством содержания всего занятия.</w:t>
      </w:r>
    </w:p>
    <w:p w:rsidR="0068017A" w:rsidRDefault="00CA453C" w:rsidP="00D327A7">
      <w:pPr>
        <w:pStyle w:val="ad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A453C">
        <w:rPr>
          <w:rFonts w:ascii="Times New Roman" w:hAnsi="Times New Roman" w:cs="Times New Roman"/>
          <w:b/>
          <w:sz w:val="28"/>
          <w:szCs w:val="28"/>
        </w:rPr>
        <w:t>Воспитательная:</w:t>
      </w:r>
      <w:r w:rsidR="00D327A7">
        <w:rPr>
          <w:rFonts w:ascii="Times New Roman" w:hAnsi="Times New Roman" w:cs="Times New Roman"/>
          <w:sz w:val="28"/>
          <w:szCs w:val="28"/>
        </w:rPr>
        <w:t xml:space="preserve"> </w:t>
      </w:r>
      <w:r w:rsidR="00A05C7D">
        <w:rPr>
          <w:rFonts w:ascii="Times New Roman" w:hAnsi="Times New Roman" w:cs="Times New Roman"/>
          <w:sz w:val="28"/>
          <w:szCs w:val="28"/>
        </w:rPr>
        <w:t>с</w:t>
      </w:r>
      <w:r w:rsidRPr="00CA453C">
        <w:rPr>
          <w:rFonts w:ascii="Times New Roman" w:hAnsi="Times New Roman" w:cs="Times New Roman"/>
          <w:sz w:val="28"/>
          <w:szCs w:val="28"/>
        </w:rPr>
        <w:t>пособствовать толерантному отношению к культуре, традициям и обычаям дру</w:t>
      </w:r>
      <w:r w:rsidR="00816EDB">
        <w:rPr>
          <w:rFonts w:ascii="Times New Roman" w:hAnsi="Times New Roman" w:cs="Times New Roman"/>
          <w:sz w:val="28"/>
          <w:szCs w:val="28"/>
        </w:rPr>
        <w:t>гих людей посредство</w:t>
      </w:r>
      <w:r w:rsidRPr="00CA453C">
        <w:rPr>
          <w:rFonts w:ascii="Times New Roman" w:hAnsi="Times New Roman" w:cs="Times New Roman"/>
          <w:sz w:val="28"/>
          <w:szCs w:val="28"/>
        </w:rPr>
        <w:t>м</w:t>
      </w:r>
      <w:r w:rsidR="00816EDB">
        <w:rPr>
          <w:rFonts w:ascii="Times New Roman" w:hAnsi="Times New Roman" w:cs="Times New Roman"/>
          <w:sz w:val="28"/>
          <w:szCs w:val="28"/>
        </w:rPr>
        <w:t xml:space="preserve"> содержания </w:t>
      </w:r>
      <w:r w:rsidRPr="00CA453C">
        <w:rPr>
          <w:rFonts w:ascii="Times New Roman" w:hAnsi="Times New Roman" w:cs="Times New Roman"/>
          <w:sz w:val="28"/>
          <w:szCs w:val="28"/>
        </w:rPr>
        <w:t xml:space="preserve"> всего занятия</w:t>
      </w:r>
      <w:r w:rsidR="0068017A">
        <w:rPr>
          <w:rFonts w:ascii="Times New Roman" w:hAnsi="Times New Roman" w:cs="Times New Roman"/>
          <w:sz w:val="28"/>
          <w:szCs w:val="28"/>
        </w:rPr>
        <w:t>.</w:t>
      </w:r>
      <w:r w:rsidRPr="00CA45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017A" w:rsidRPr="0068017A" w:rsidRDefault="0068017A" w:rsidP="008707EB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17A">
        <w:rPr>
          <w:rFonts w:ascii="Times New Roman" w:hAnsi="Times New Roman" w:cs="Times New Roman"/>
          <w:b/>
          <w:sz w:val="28"/>
          <w:szCs w:val="28"/>
        </w:rPr>
        <w:t>Методы, используемые на занятиях</w:t>
      </w:r>
      <w:r w:rsidRPr="0068017A">
        <w:rPr>
          <w:rFonts w:ascii="Times New Roman" w:hAnsi="Times New Roman" w:cs="Times New Roman"/>
          <w:sz w:val="28"/>
          <w:szCs w:val="28"/>
        </w:rPr>
        <w:t>: рассказ, беседа, наглядность, работа с текстом.</w:t>
      </w:r>
    </w:p>
    <w:p w:rsidR="0068017A" w:rsidRPr="0068017A" w:rsidRDefault="0068017A" w:rsidP="008707EB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17A">
        <w:rPr>
          <w:rFonts w:ascii="Times New Roman" w:hAnsi="Times New Roman" w:cs="Times New Roman"/>
          <w:b/>
          <w:sz w:val="28"/>
          <w:szCs w:val="28"/>
        </w:rPr>
        <w:t>Форма проведения занятия:</w:t>
      </w:r>
      <w:r w:rsidRPr="0068017A">
        <w:rPr>
          <w:rFonts w:ascii="Times New Roman" w:hAnsi="Times New Roman" w:cs="Times New Roman"/>
          <w:sz w:val="28"/>
          <w:szCs w:val="28"/>
        </w:rPr>
        <w:t xml:space="preserve"> фронтальная, индивидуальная</w:t>
      </w:r>
      <w:r w:rsidR="005B131D">
        <w:t xml:space="preserve">, </w:t>
      </w:r>
      <w:r w:rsidR="005B131D" w:rsidRPr="005B131D">
        <w:rPr>
          <w:rFonts w:ascii="Times New Roman" w:hAnsi="Times New Roman" w:cs="Times New Roman"/>
          <w:sz w:val="28"/>
          <w:szCs w:val="28"/>
        </w:rPr>
        <w:t>групповая, парная</w:t>
      </w:r>
      <w:r w:rsidRPr="0068017A">
        <w:rPr>
          <w:rFonts w:ascii="Times New Roman" w:hAnsi="Times New Roman" w:cs="Times New Roman"/>
          <w:sz w:val="28"/>
          <w:szCs w:val="28"/>
        </w:rPr>
        <w:t>.</w:t>
      </w:r>
    </w:p>
    <w:p w:rsidR="0068017A" w:rsidRPr="0068017A" w:rsidRDefault="0068017A" w:rsidP="008707EB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17A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68017A">
        <w:rPr>
          <w:rFonts w:ascii="Times New Roman" w:hAnsi="Times New Roman" w:cs="Times New Roman"/>
          <w:sz w:val="28"/>
          <w:szCs w:val="28"/>
        </w:rPr>
        <w:t>раздаточный материал, презентация, интерактивная доска.</w:t>
      </w:r>
    </w:p>
    <w:p w:rsidR="004E4E49" w:rsidRPr="00CA453C" w:rsidRDefault="0068017A" w:rsidP="008707EB">
      <w:pPr>
        <w:pStyle w:val="a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017A">
        <w:rPr>
          <w:rFonts w:ascii="Times New Roman" w:hAnsi="Times New Roman" w:cs="Times New Roman"/>
          <w:sz w:val="28"/>
          <w:szCs w:val="28"/>
        </w:rPr>
        <w:t>   </w:t>
      </w:r>
      <w:r w:rsidR="004E4E49" w:rsidRPr="00CA453C">
        <w:rPr>
          <w:rFonts w:ascii="Times New Roman" w:hAnsi="Times New Roman" w:cs="Times New Roman"/>
          <w:sz w:val="28"/>
          <w:szCs w:val="28"/>
        </w:rPr>
        <w:br w:type="page"/>
      </w:r>
    </w:p>
    <w:p w:rsidR="00816EDB" w:rsidRPr="00816EDB" w:rsidRDefault="00523A28" w:rsidP="00CA453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6ED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План занятия по теме: </w:t>
      </w:r>
    </w:p>
    <w:p w:rsidR="00523A28" w:rsidRPr="00816EDB" w:rsidRDefault="00523A28" w:rsidP="00CA453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6EDB">
        <w:rPr>
          <w:rFonts w:ascii="Times New Roman" w:hAnsi="Times New Roman" w:cs="Times New Roman"/>
          <w:b/>
          <w:sz w:val="32"/>
          <w:szCs w:val="32"/>
        </w:rPr>
        <w:t>«Юханнус-праздник летнего солнцестояния у ингерманландских народов»</w:t>
      </w:r>
    </w:p>
    <w:p w:rsidR="00816EDB" w:rsidRDefault="00816EDB" w:rsidP="00CA453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E4E49" w:rsidRPr="00816EDB" w:rsidRDefault="00523A28" w:rsidP="00CA453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16EDB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816EDB">
        <w:rPr>
          <w:rFonts w:ascii="Times New Roman" w:hAnsi="Times New Roman" w:cs="Times New Roman"/>
          <w:b/>
          <w:sz w:val="32"/>
          <w:szCs w:val="32"/>
        </w:rPr>
        <w:t>. С</w:t>
      </w:r>
      <w:r w:rsidR="004E4E49" w:rsidRPr="00816EDB">
        <w:rPr>
          <w:rFonts w:ascii="Times New Roman" w:hAnsi="Times New Roman" w:cs="Times New Roman"/>
          <w:b/>
          <w:sz w:val="32"/>
          <w:szCs w:val="32"/>
        </w:rPr>
        <w:t>тадия вызова.</w:t>
      </w:r>
    </w:p>
    <w:p w:rsidR="004E4E49" w:rsidRDefault="004E4E49" w:rsidP="00CA45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II. Стадия реализации.</w:t>
      </w:r>
    </w:p>
    <w:p w:rsidR="00523A28" w:rsidRPr="004E4E49" w:rsidRDefault="004E4E49" w:rsidP="00CA45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4E49">
        <w:rPr>
          <w:rFonts w:ascii="Times New Roman" w:hAnsi="Times New Roman" w:cs="Times New Roman"/>
          <w:b/>
          <w:sz w:val="28"/>
          <w:szCs w:val="28"/>
        </w:rPr>
        <w:t>III. Стадия рефлексия.</w:t>
      </w:r>
      <w:r w:rsidR="00523A28" w:rsidRPr="004E4E49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16EDB" w:rsidRDefault="00101DCC" w:rsidP="00A3748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748F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Ход занятия по теме: </w:t>
      </w:r>
    </w:p>
    <w:p w:rsidR="00F84D2D" w:rsidRPr="00A3748F" w:rsidRDefault="00101DCC" w:rsidP="00A3748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748F">
        <w:rPr>
          <w:rFonts w:ascii="Times New Roman" w:hAnsi="Times New Roman" w:cs="Times New Roman"/>
          <w:b/>
          <w:sz w:val="32"/>
          <w:szCs w:val="32"/>
        </w:rPr>
        <w:t>«Юханнус-праздник летнего солнцестояния у ингерманландских народов»</w:t>
      </w:r>
    </w:p>
    <w:p w:rsidR="00101DCC" w:rsidRPr="00A3748F" w:rsidRDefault="00101DCC" w:rsidP="008707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48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3748F">
        <w:rPr>
          <w:rFonts w:ascii="Times New Roman" w:hAnsi="Times New Roman" w:cs="Times New Roman"/>
          <w:b/>
          <w:sz w:val="28"/>
          <w:szCs w:val="28"/>
        </w:rPr>
        <w:t>. Стадия вызова.</w:t>
      </w:r>
    </w:p>
    <w:p w:rsidR="00F84D2D" w:rsidRPr="00A3748F" w:rsidRDefault="00B1432C" w:rsidP="00870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F">
        <w:rPr>
          <w:rFonts w:ascii="Times New Roman" w:hAnsi="Times New Roman" w:cs="Times New Roman"/>
          <w:b/>
          <w:sz w:val="28"/>
          <w:szCs w:val="28"/>
        </w:rPr>
        <w:t xml:space="preserve"> Педагог: </w:t>
      </w:r>
      <w:r w:rsidRPr="00A3748F">
        <w:rPr>
          <w:rFonts w:ascii="Times New Roman" w:hAnsi="Times New Roman" w:cs="Times New Roman"/>
          <w:sz w:val="28"/>
          <w:szCs w:val="28"/>
        </w:rPr>
        <w:t>Здравствуйте</w:t>
      </w:r>
      <w:r w:rsidR="00F84D2D" w:rsidRPr="00A3748F">
        <w:rPr>
          <w:rFonts w:ascii="Times New Roman" w:hAnsi="Times New Roman" w:cs="Times New Roman"/>
          <w:sz w:val="28"/>
          <w:szCs w:val="28"/>
        </w:rPr>
        <w:t>,</w:t>
      </w:r>
      <w:r w:rsidRPr="00A3748F">
        <w:rPr>
          <w:rFonts w:ascii="Times New Roman" w:hAnsi="Times New Roman" w:cs="Times New Roman"/>
          <w:sz w:val="28"/>
          <w:szCs w:val="28"/>
        </w:rPr>
        <w:t xml:space="preserve"> ребята! </w:t>
      </w:r>
      <w:r w:rsidR="00F84D2D" w:rsidRPr="00A3748F">
        <w:rPr>
          <w:rFonts w:ascii="Times New Roman" w:hAnsi="Times New Roman" w:cs="Times New Roman"/>
          <w:sz w:val="28"/>
          <w:szCs w:val="28"/>
        </w:rPr>
        <w:t>Я вас очень</w:t>
      </w:r>
      <w:r w:rsidR="00101DCC" w:rsidRPr="00A3748F">
        <w:rPr>
          <w:rFonts w:ascii="Times New Roman" w:hAnsi="Times New Roman" w:cs="Times New Roman"/>
          <w:sz w:val="28"/>
          <w:szCs w:val="28"/>
        </w:rPr>
        <w:t xml:space="preserve"> рада видеть. С</w:t>
      </w:r>
      <w:r w:rsidR="00F84D2D" w:rsidRPr="00A3748F">
        <w:rPr>
          <w:rFonts w:ascii="Times New Roman" w:hAnsi="Times New Roman" w:cs="Times New Roman"/>
          <w:sz w:val="28"/>
          <w:szCs w:val="28"/>
        </w:rPr>
        <w:t>егодня</w:t>
      </w:r>
      <w:r w:rsidR="00101DCC" w:rsidRPr="00A3748F">
        <w:rPr>
          <w:rFonts w:ascii="Times New Roman" w:hAnsi="Times New Roman" w:cs="Times New Roman"/>
          <w:sz w:val="28"/>
          <w:szCs w:val="28"/>
        </w:rPr>
        <w:t>,</w:t>
      </w:r>
      <w:r w:rsidR="00F84D2D" w:rsidRPr="00A3748F">
        <w:rPr>
          <w:rFonts w:ascii="Times New Roman" w:hAnsi="Times New Roman" w:cs="Times New Roman"/>
          <w:sz w:val="28"/>
          <w:szCs w:val="28"/>
        </w:rPr>
        <w:t xml:space="preserve"> как обычно</w:t>
      </w:r>
      <w:r w:rsidR="00101DCC" w:rsidRPr="00A3748F">
        <w:rPr>
          <w:rFonts w:ascii="Times New Roman" w:hAnsi="Times New Roman" w:cs="Times New Roman"/>
          <w:sz w:val="28"/>
          <w:szCs w:val="28"/>
        </w:rPr>
        <w:t>,</w:t>
      </w:r>
      <w:r w:rsidR="00F84D2D" w:rsidRPr="00A3748F">
        <w:rPr>
          <w:rFonts w:ascii="Times New Roman" w:hAnsi="Times New Roman" w:cs="Times New Roman"/>
          <w:sz w:val="28"/>
          <w:szCs w:val="28"/>
        </w:rPr>
        <w:t xml:space="preserve"> мы с вами поговори</w:t>
      </w:r>
      <w:r w:rsidR="00101DCC" w:rsidRPr="00A3748F">
        <w:rPr>
          <w:rFonts w:ascii="Times New Roman" w:hAnsi="Times New Roman" w:cs="Times New Roman"/>
          <w:sz w:val="28"/>
          <w:szCs w:val="28"/>
        </w:rPr>
        <w:t xml:space="preserve">м о празднике. </w:t>
      </w:r>
      <w:r w:rsidRPr="00A3748F">
        <w:rPr>
          <w:rFonts w:ascii="Times New Roman" w:hAnsi="Times New Roman" w:cs="Times New Roman"/>
          <w:sz w:val="28"/>
          <w:szCs w:val="28"/>
        </w:rPr>
        <w:t>Для того, что бы узнать, с каким праздником мы сегодня будем знакомиться, вы должны отгадать кроссворд.</w:t>
      </w:r>
      <w:r w:rsidR="00F84D2D" w:rsidRPr="00A374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432C" w:rsidRPr="00A3748F" w:rsidRDefault="00F84D2D" w:rsidP="00870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F">
        <w:rPr>
          <w:rFonts w:ascii="Times New Roman" w:hAnsi="Times New Roman" w:cs="Times New Roman"/>
          <w:sz w:val="28"/>
          <w:szCs w:val="28"/>
        </w:rPr>
        <w:t>Итак, ребята, под цифрой од</w:t>
      </w:r>
      <w:r w:rsidR="00D327A7">
        <w:rPr>
          <w:rFonts w:ascii="Times New Roman" w:hAnsi="Times New Roman" w:cs="Times New Roman"/>
          <w:sz w:val="28"/>
          <w:szCs w:val="28"/>
        </w:rPr>
        <w:t>ин вас ожидает следующий вопрос:</w:t>
      </w:r>
    </w:p>
    <w:p w:rsidR="00F84D2D" w:rsidRPr="00A3748F" w:rsidRDefault="0068017A" w:rsidP="00870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84D2D" w:rsidRPr="00A3748F">
        <w:rPr>
          <w:rFonts w:ascii="Times New Roman" w:hAnsi="Times New Roman" w:cs="Times New Roman"/>
          <w:sz w:val="28"/>
          <w:szCs w:val="28"/>
        </w:rPr>
        <w:t>Этой маленькой серебристой рыбке посвящен праздник, который празднуется в Санкт-Петербурге ежегодно в начале мая.</w:t>
      </w:r>
    </w:p>
    <w:p w:rsidR="00F84D2D" w:rsidRPr="00A3748F" w:rsidRDefault="0068017A" w:rsidP="00870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84D2D" w:rsidRPr="00A3748F">
        <w:rPr>
          <w:rFonts w:ascii="Times New Roman" w:hAnsi="Times New Roman" w:cs="Times New Roman"/>
          <w:sz w:val="28"/>
          <w:szCs w:val="28"/>
        </w:rPr>
        <w:t>Русский архитектор, бывший крепостной, создатель собора в честь иконы Казанской Божией Матери в Санкт-Петербурге.</w:t>
      </w:r>
    </w:p>
    <w:p w:rsidR="00F84D2D" w:rsidRPr="00A3748F" w:rsidRDefault="0068017A" w:rsidP="00870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101DCC" w:rsidRPr="00A3748F">
        <w:rPr>
          <w:rFonts w:ascii="Times New Roman" w:hAnsi="Times New Roman" w:cs="Times New Roman"/>
          <w:sz w:val="28"/>
          <w:szCs w:val="28"/>
        </w:rPr>
        <w:t>Государственный</w:t>
      </w:r>
      <w:r w:rsidR="00F84D2D" w:rsidRPr="00A3748F">
        <w:rPr>
          <w:rFonts w:ascii="Times New Roman" w:hAnsi="Times New Roman" w:cs="Times New Roman"/>
          <w:sz w:val="28"/>
          <w:szCs w:val="28"/>
        </w:rPr>
        <w:t>— художественный и культурно-исторический музей в Санкт-Петербурге, один из крупнейших музеев мира.</w:t>
      </w:r>
    </w:p>
    <w:p w:rsidR="00F84D2D" w:rsidRPr="00A3748F" w:rsidRDefault="0068017A" w:rsidP="00870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F84D2D" w:rsidRPr="00A3748F">
        <w:rPr>
          <w:rFonts w:ascii="Times New Roman" w:hAnsi="Times New Roman" w:cs="Times New Roman"/>
          <w:sz w:val="28"/>
          <w:szCs w:val="28"/>
        </w:rPr>
        <w:t>Река в России, протекающая по территории Ленинградской области и Санкт-Петербурга, соединяющая Ладожское озеро с Невской губой Финского залива Балтийского моря.</w:t>
      </w:r>
    </w:p>
    <w:p w:rsidR="00F84D2D" w:rsidRPr="00A3748F" w:rsidRDefault="0068017A" w:rsidP="00870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F84D2D" w:rsidRPr="00A3748F">
        <w:rPr>
          <w:rFonts w:ascii="Times New Roman" w:hAnsi="Times New Roman" w:cs="Times New Roman"/>
          <w:sz w:val="28"/>
          <w:szCs w:val="28"/>
        </w:rPr>
        <w:t>Ростральная  ……………………..</w:t>
      </w:r>
    </w:p>
    <w:p w:rsidR="00F84D2D" w:rsidRPr="00A3748F" w:rsidRDefault="0068017A" w:rsidP="00870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F84D2D" w:rsidRPr="00A3748F">
        <w:rPr>
          <w:rFonts w:ascii="Times New Roman" w:hAnsi="Times New Roman" w:cs="Times New Roman"/>
          <w:sz w:val="28"/>
          <w:szCs w:val="28"/>
        </w:rPr>
        <w:t>Первый общедоступный музей, созданный по инициативе Петра Первого.</w:t>
      </w:r>
    </w:p>
    <w:p w:rsidR="00F84D2D" w:rsidRPr="00A3748F" w:rsidRDefault="0068017A" w:rsidP="00870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F84D2D" w:rsidRPr="00A3748F">
        <w:rPr>
          <w:rFonts w:ascii="Times New Roman" w:hAnsi="Times New Roman" w:cs="Times New Roman"/>
          <w:sz w:val="28"/>
          <w:szCs w:val="28"/>
        </w:rPr>
        <w:t>Памятник Петру I на Сенатской площади в Санкт-Петербурге.</w:t>
      </w:r>
    </w:p>
    <w:p w:rsidR="00101DCC" w:rsidRPr="00C8122E" w:rsidRDefault="00101DCC" w:rsidP="008707E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122E">
        <w:rPr>
          <w:rFonts w:ascii="Times New Roman" w:hAnsi="Times New Roman" w:cs="Times New Roman"/>
          <w:i/>
          <w:sz w:val="28"/>
          <w:szCs w:val="28"/>
        </w:rPr>
        <w:t>(учащиеся отвечают на вопросы, осуществляется фронтальная форма работы, по мере ответов учащихся, заполняется кроссворд)</w:t>
      </w:r>
    </w:p>
    <w:p w:rsidR="008707EB" w:rsidRDefault="008707EB" w:rsidP="008707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07EB" w:rsidRDefault="008707EB" w:rsidP="00101D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7EB" w:rsidRDefault="008707EB" w:rsidP="00101D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7EB" w:rsidRDefault="008707EB" w:rsidP="00101D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7EB" w:rsidRDefault="008707EB" w:rsidP="00101D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7EB" w:rsidRDefault="008707EB" w:rsidP="00101D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7EB" w:rsidRDefault="008707EB" w:rsidP="00101D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7EB" w:rsidRDefault="008707EB" w:rsidP="00101D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7EB" w:rsidRDefault="008707EB" w:rsidP="00101D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7EB" w:rsidRDefault="008707EB" w:rsidP="00101D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7EB" w:rsidRDefault="008707EB" w:rsidP="00101D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7EB" w:rsidRDefault="008707EB" w:rsidP="00101D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7EB" w:rsidRDefault="008707EB" w:rsidP="00101D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7EB" w:rsidRDefault="008707EB" w:rsidP="00101D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7EB" w:rsidRDefault="008707EB" w:rsidP="00101D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7EB" w:rsidRDefault="008707EB" w:rsidP="00101D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7EB" w:rsidRDefault="008707EB" w:rsidP="00101D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7EB" w:rsidRDefault="008707EB" w:rsidP="00101D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7EB" w:rsidRDefault="008707EB" w:rsidP="00101D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7EB" w:rsidRDefault="008707EB" w:rsidP="00101D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7EB" w:rsidRDefault="008707EB" w:rsidP="00101D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1DCC" w:rsidRPr="00A3748F" w:rsidRDefault="00101DCC" w:rsidP="00101D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48F">
        <w:rPr>
          <w:rFonts w:ascii="Times New Roman" w:hAnsi="Times New Roman" w:cs="Times New Roman"/>
          <w:b/>
          <w:sz w:val="28"/>
          <w:szCs w:val="28"/>
        </w:rPr>
        <w:t>Наглядный материал:</w:t>
      </w:r>
    </w:p>
    <w:p w:rsidR="00101DCC" w:rsidRPr="00A3748F" w:rsidRDefault="00101DCC" w:rsidP="00101D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1DCC" w:rsidRPr="00A3748F" w:rsidRDefault="00101DCC" w:rsidP="00101D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1DCC" w:rsidRPr="00A3748F" w:rsidRDefault="00101DCC" w:rsidP="00101D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B35" w:rsidRPr="00A3748F" w:rsidRDefault="00A3748F" w:rsidP="008707EB">
      <w:pPr>
        <w:tabs>
          <w:tab w:val="left" w:pos="1200"/>
          <w:tab w:val="left" w:pos="1230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</w:t>
      </w:r>
      <w:r w:rsidR="008707E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101DCC" w:rsidRPr="00A3748F">
        <w:rPr>
          <w:rFonts w:ascii="Times New Roman" w:hAnsi="Times New Roman" w:cs="Times New Roman"/>
          <w:b/>
          <w:color w:val="FF0000"/>
          <w:sz w:val="32"/>
          <w:szCs w:val="32"/>
        </w:rPr>
        <w:t>2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006"/>
        <w:gridCol w:w="1048"/>
        <w:gridCol w:w="1047"/>
        <w:gridCol w:w="1048"/>
        <w:gridCol w:w="1047"/>
        <w:gridCol w:w="1048"/>
        <w:gridCol w:w="1047"/>
      </w:tblGrid>
      <w:tr w:rsidR="00F84D2D" w:rsidRPr="00A3748F" w:rsidTr="00A3748F">
        <w:trPr>
          <w:trHeight w:val="325"/>
          <w:jc w:val="center"/>
        </w:trPr>
        <w:tc>
          <w:tcPr>
            <w:tcW w:w="1006" w:type="dxa"/>
            <w:vMerge w:val="restart"/>
            <w:tcBorders>
              <w:top w:val="nil"/>
              <w:left w:val="nil"/>
            </w:tcBorders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A3748F" w:rsidRDefault="00A3748F" w:rsidP="00F84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A3748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</w:t>
            </w:r>
          </w:p>
        </w:tc>
        <w:tc>
          <w:tcPr>
            <w:tcW w:w="1048" w:type="dxa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В</w:t>
            </w:r>
          </w:p>
        </w:tc>
        <w:tc>
          <w:tcPr>
            <w:tcW w:w="1047" w:type="dxa"/>
            <w:tcBorders>
              <w:top w:val="nil"/>
              <w:right w:val="nil"/>
            </w:tcBorders>
          </w:tcPr>
          <w:p w:rsidR="00A3748F" w:rsidRDefault="00A3748F" w:rsidP="00F84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  <w:p w:rsidR="00022354" w:rsidRPr="00A3748F" w:rsidRDefault="00A3748F" w:rsidP="00A3748F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   </w:t>
            </w:r>
            <w:r w:rsidR="00F67B35" w:rsidRPr="00A3748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3</w:t>
            </w:r>
          </w:p>
        </w:tc>
        <w:tc>
          <w:tcPr>
            <w:tcW w:w="2095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A3748F" w:rsidRDefault="00101DCC" w:rsidP="00F84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A3748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          </w:t>
            </w:r>
          </w:p>
          <w:p w:rsidR="00F67B35" w:rsidRPr="00A3748F" w:rsidRDefault="00A3748F" w:rsidP="00F84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       </w:t>
            </w:r>
            <w:r w:rsidR="00F67B35" w:rsidRPr="00A3748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5</w:t>
            </w:r>
          </w:p>
        </w:tc>
        <w:tc>
          <w:tcPr>
            <w:tcW w:w="1048" w:type="dxa"/>
            <w:vMerge w:val="restart"/>
            <w:tcBorders>
              <w:top w:val="nil"/>
              <w:left w:val="nil"/>
              <w:right w:val="nil"/>
            </w:tcBorders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A3748F" w:rsidRDefault="00A3748F" w:rsidP="00F84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A3748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6</w:t>
            </w:r>
          </w:p>
        </w:tc>
        <w:tc>
          <w:tcPr>
            <w:tcW w:w="1047" w:type="dxa"/>
            <w:vMerge w:val="restart"/>
            <w:tcBorders>
              <w:top w:val="nil"/>
              <w:left w:val="nil"/>
              <w:right w:val="nil"/>
            </w:tcBorders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A3748F" w:rsidRDefault="00A3748F" w:rsidP="00F84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A3748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7</w:t>
            </w:r>
          </w:p>
        </w:tc>
      </w:tr>
      <w:tr w:rsidR="00022354" w:rsidRPr="00A3748F" w:rsidTr="00A3748F">
        <w:trPr>
          <w:trHeight w:val="340"/>
          <w:jc w:val="center"/>
        </w:trPr>
        <w:tc>
          <w:tcPr>
            <w:tcW w:w="1006" w:type="dxa"/>
            <w:vMerge/>
            <w:tcBorders>
              <w:left w:val="nil"/>
            </w:tcBorders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048" w:type="dxa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о</w:t>
            </w:r>
          </w:p>
        </w:tc>
        <w:tc>
          <w:tcPr>
            <w:tcW w:w="1047" w:type="dxa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э</w:t>
            </w:r>
          </w:p>
        </w:tc>
        <w:tc>
          <w:tcPr>
            <w:tcW w:w="2095" w:type="dxa"/>
            <w:gridSpan w:val="2"/>
            <w:vMerge/>
            <w:tcBorders>
              <w:bottom w:val="nil"/>
              <w:right w:val="nil"/>
            </w:tcBorders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048" w:type="dxa"/>
            <w:vMerge/>
            <w:tcBorders>
              <w:left w:val="nil"/>
              <w:right w:val="nil"/>
            </w:tcBorders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047" w:type="dxa"/>
            <w:vMerge/>
            <w:tcBorders>
              <w:left w:val="nil"/>
              <w:right w:val="nil"/>
            </w:tcBorders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022354" w:rsidRPr="00A3748F" w:rsidTr="00A3748F">
        <w:trPr>
          <w:trHeight w:val="325"/>
          <w:jc w:val="center"/>
        </w:trPr>
        <w:tc>
          <w:tcPr>
            <w:tcW w:w="1006" w:type="dxa"/>
            <w:vMerge/>
            <w:tcBorders>
              <w:left w:val="nil"/>
            </w:tcBorders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048" w:type="dxa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р</w:t>
            </w:r>
          </w:p>
        </w:tc>
        <w:tc>
          <w:tcPr>
            <w:tcW w:w="1047" w:type="dxa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р</w:t>
            </w:r>
          </w:p>
        </w:tc>
        <w:tc>
          <w:tcPr>
            <w:tcW w:w="1048" w:type="dxa"/>
            <w:vMerge w:val="restart"/>
            <w:tcBorders>
              <w:top w:val="nil"/>
            </w:tcBorders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3748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4</w:t>
            </w:r>
          </w:p>
        </w:tc>
        <w:tc>
          <w:tcPr>
            <w:tcW w:w="1047" w:type="dxa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к</w:t>
            </w:r>
          </w:p>
        </w:tc>
        <w:tc>
          <w:tcPr>
            <w:tcW w:w="1048" w:type="dxa"/>
            <w:vMerge/>
            <w:tcBorders>
              <w:right w:val="nil"/>
            </w:tcBorders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047" w:type="dxa"/>
            <w:vMerge/>
            <w:tcBorders>
              <w:left w:val="nil"/>
              <w:right w:val="nil"/>
            </w:tcBorders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022354" w:rsidRPr="00A3748F" w:rsidTr="00A3748F">
        <w:trPr>
          <w:trHeight w:val="325"/>
          <w:jc w:val="center"/>
        </w:trPr>
        <w:tc>
          <w:tcPr>
            <w:tcW w:w="1006" w:type="dxa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к</w:t>
            </w:r>
          </w:p>
        </w:tc>
        <w:tc>
          <w:tcPr>
            <w:tcW w:w="1048" w:type="dxa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о</w:t>
            </w:r>
          </w:p>
        </w:tc>
        <w:tc>
          <w:tcPr>
            <w:tcW w:w="1047" w:type="dxa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м</w:t>
            </w:r>
          </w:p>
        </w:tc>
        <w:tc>
          <w:tcPr>
            <w:tcW w:w="1048" w:type="dxa"/>
            <w:vMerge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047" w:type="dxa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о</w:t>
            </w:r>
          </w:p>
        </w:tc>
        <w:tc>
          <w:tcPr>
            <w:tcW w:w="1048" w:type="dxa"/>
            <w:vMerge/>
            <w:tcBorders>
              <w:right w:val="nil"/>
            </w:tcBorders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047" w:type="dxa"/>
            <w:vMerge/>
            <w:tcBorders>
              <w:left w:val="nil"/>
              <w:right w:val="nil"/>
            </w:tcBorders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022354" w:rsidRPr="00A3748F" w:rsidTr="00A3748F">
        <w:trPr>
          <w:trHeight w:val="340"/>
          <w:jc w:val="center"/>
        </w:trPr>
        <w:tc>
          <w:tcPr>
            <w:tcW w:w="1006" w:type="dxa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о</w:t>
            </w:r>
          </w:p>
        </w:tc>
        <w:tc>
          <w:tcPr>
            <w:tcW w:w="1048" w:type="dxa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н</w:t>
            </w:r>
          </w:p>
        </w:tc>
        <w:tc>
          <w:tcPr>
            <w:tcW w:w="1047" w:type="dxa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и</w:t>
            </w:r>
          </w:p>
        </w:tc>
        <w:tc>
          <w:tcPr>
            <w:tcW w:w="1048" w:type="dxa"/>
            <w:vMerge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047" w:type="dxa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л</w:t>
            </w:r>
          </w:p>
        </w:tc>
        <w:tc>
          <w:tcPr>
            <w:tcW w:w="1048" w:type="dxa"/>
            <w:vMerge/>
            <w:tcBorders>
              <w:right w:val="nil"/>
            </w:tcBorders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047" w:type="dxa"/>
            <w:vMerge/>
            <w:tcBorders>
              <w:left w:val="nil"/>
              <w:right w:val="nil"/>
            </w:tcBorders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022354" w:rsidRPr="00A3748F" w:rsidTr="00A3748F">
        <w:trPr>
          <w:trHeight w:val="325"/>
          <w:jc w:val="center"/>
        </w:trPr>
        <w:tc>
          <w:tcPr>
            <w:tcW w:w="1006" w:type="dxa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р</w:t>
            </w:r>
          </w:p>
        </w:tc>
        <w:tc>
          <w:tcPr>
            <w:tcW w:w="1048" w:type="dxa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и</w:t>
            </w:r>
          </w:p>
        </w:tc>
        <w:tc>
          <w:tcPr>
            <w:tcW w:w="1047" w:type="dxa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т</w:t>
            </w:r>
          </w:p>
        </w:tc>
        <w:tc>
          <w:tcPr>
            <w:tcW w:w="1048" w:type="dxa"/>
            <w:vMerge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047" w:type="dxa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о</w:t>
            </w:r>
          </w:p>
        </w:tc>
        <w:tc>
          <w:tcPr>
            <w:tcW w:w="1048" w:type="dxa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к</w:t>
            </w:r>
          </w:p>
        </w:tc>
        <w:tc>
          <w:tcPr>
            <w:tcW w:w="1047" w:type="dxa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в</w:t>
            </w:r>
          </w:p>
        </w:tc>
      </w:tr>
      <w:tr w:rsidR="00185447" w:rsidRPr="00A3748F" w:rsidTr="00A3748F">
        <w:trPr>
          <w:trHeight w:val="531"/>
          <w:jc w:val="center"/>
        </w:trPr>
        <w:tc>
          <w:tcPr>
            <w:tcW w:w="1006" w:type="dxa"/>
            <w:shd w:val="clear" w:color="auto" w:fill="FFFF00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ю</w:t>
            </w:r>
          </w:p>
        </w:tc>
        <w:tc>
          <w:tcPr>
            <w:tcW w:w="1048" w:type="dxa"/>
            <w:shd w:val="clear" w:color="auto" w:fill="FFFF00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х</w:t>
            </w:r>
          </w:p>
        </w:tc>
        <w:tc>
          <w:tcPr>
            <w:tcW w:w="1047" w:type="dxa"/>
            <w:shd w:val="clear" w:color="auto" w:fill="FFFF00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а</w:t>
            </w:r>
          </w:p>
        </w:tc>
        <w:tc>
          <w:tcPr>
            <w:tcW w:w="1048" w:type="dxa"/>
            <w:shd w:val="clear" w:color="auto" w:fill="FFFF00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н</w:t>
            </w:r>
          </w:p>
        </w:tc>
        <w:tc>
          <w:tcPr>
            <w:tcW w:w="1047" w:type="dxa"/>
            <w:shd w:val="clear" w:color="auto" w:fill="FFFF00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н</w:t>
            </w:r>
          </w:p>
        </w:tc>
        <w:tc>
          <w:tcPr>
            <w:tcW w:w="1048" w:type="dxa"/>
            <w:shd w:val="clear" w:color="auto" w:fill="FFFF00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у</w:t>
            </w:r>
          </w:p>
        </w:tc>
        <w:tc>
          <w:tcPr>
            <w:tcW w:w="1047" w:type="dxa"/>
            <w:shd w:val="clear" w:color="auto" w:fill="FFFF00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с</w:t>
            </w:r>
          </w:p>
        </w:tc>
      </w:tr>
      <w:tr w:rsidR="00022354" w:rsidRPr="00A3748F" w:rsidTr="00A3748F">
        <w:trPr>
          <w:trHeight w:val="325"/>
          <w:jc w:val="center"/>
        </w:trPr>
        <w:tc>
          <w:tcPr>
            <w:tcW w:w="1006" w:type="dxa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ш</w:t>
            </w:r>
          </w:p>
        </w:tc>
        <w:tc>
          <w:tcPr>
            <w:tcW w:w="1048" w:type="dxa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и</w:t>
            </w:r>
          </w:p>
        </w:tc>
        <w:tc>
          <w:tcPr>
            <w:tcW w:w="1047" w:type="dxa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ж</w:t>
            </w:r>
          </w:p>
        </w:tc>
        <w:tc>
          <w:tcPr>
            <w:tcW w:w="1048" w:type="dxa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е</w:t>
            </w:r>
          </w:p>
        </w:tc>
        <w:tc>
          <w:tcPr>
            <w:tcW w:w="1047" w:type="dxa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н</w:t>
            </w:r>
          </w:p>
        </w:tc>
        <w:tc>
          <w:tcPr>
            <w:tcW w:w="1048" w:type="dxa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н</w:t>
            </w:r>
          </w:p>
        </w:tc>
        <w:tc>
          <w:tcPr>
            <w:tcW w:w="1047" w:type="dxa"/>
          </w:tcPr>
          <w:p w:rsidR="00022354" w:rsidRPr="00A3748F" w:rsidRDefault="00022354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а</w:t>
            </w:r>
          </w:p>
        </w:tc>
      </w:tr>
      <w:tr w:rsidR="00F67B35" w:rsidRPr="00A3748F" w:rsidTr="00A3748F">
        <w:trPr>
          <w:trHeight w:val="340"/>
          <w:jc w:val="center"/>
        </w:trPr>
        <w:tc>
          <w:tcPr>
            <w:tcW w:w="1006" w:type="dxa"/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к</w:t>
            </w:r>
          </w:p>
        </w:tc>
        <w:tc>
          <w:tcPr>
            <w:tcW w:w="1048" w:type="dxa"/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н</w:t>
            </w:r>
          </w:p>
        </w:tc>
        <w:tc>
          <w:tcPr>
            <w:tcW w:w="1047" w:type="dxa"/>
            <w:vMerge w:val="restart"/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048" w:type="dxa"/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в</w:t>
            </w:r>
          </w:p>
        </w:tc>
        <w:tc>
          <w:tcPr>
            <w:tcW w:w="1047" w:type="dxa"/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а</w:t>
            </w:r>
          </w:p>
        </w:tc>
        <w:tc>
          <w:tcPr>
            <w:tcW w:w="1048" w:type="dxa"/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с</w:t>
            </w:r>
          </w:p>
        </w:tc>
        <w:tc>
          <w:tcPr>
            <w:tcW w:w="1047" w:type="dxa"/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д</w:t>
            </w:r>
          </w:p>
        </w:tc>
      </w:tr>
      <w:tr w:rsidR="00F67B35" w:rsidRPr="00A3748F" w:rsidTr="00A3748F">
        <w:trPr>
          <w:trHeight w:val="325"/>
          <w:jc w:val="center"/>
        </w:trPr>
        <w:tc>
          <w:tcPr>
            <w:tcW w:w="1006" w:type="dxa"/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а</w:t>
            </w:r>
          </w:p>
        </w:tc>
        <w:tc>
          <w:tcPr>
            <w:tcW w:w="1048" w:type="dxa"/>
            <w:vMerge w:val="restart"/>
            <w:tcBorders>
              <w:right w:val="nil"/>
            </w:tcBorders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047" w:type="dxa"/>
            <w:vMerge/>
            <w:tcBorders>
              <w:left w:val="nil"/>
              <w:bottom w:val="nil"/>
            </w:tcBorders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048" w:type="dxa"/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а</w:t>
            </w:r>
          </w:p>
        </w:tc>
        <w:tc>
          <w:tcPr>
            <w:tcW w:w="1047" w:type="dxa"/>
            <w:vMerge w:val="restart"/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048" w:type="dxa"/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т</w:t>
            </w:r>
          </w:p>
        </w:tc>
        <w:tc>
          <w:tcPr>
            <w:tcW w:w="1047" w:type="dxa"/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н</w:t>
            </w:r>
          </w:p>
        </w:tc>
      </w:tr>
      <w:tr w:rsidR="00F67B35" w:rsidRPr="00A3748F" w:rsidTr="00A3748F">
        <w:trPr>
          <w:trHeight w:val="226"/>
          <w:jc w:val="center"/>
        </w:trPr>
        <w:tc>
          <w:tcPr>
            <w:tcW w:w="1006" w:type="dxa"/>
            <w:vMerge w:val="restart"/>
            <w:tcBorders>
              <w:left w:val="nil"/>
              <w:right w:val="nil"/>
            </w:tcBorders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048" w:type="dxa"/>
            <w:vMerge/>
            <w:tcBorders>
              <w:left w:val="nil"/>
              <w:right w:val="nil"/>
            </w:tcBorders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2095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047" w:type="dxa"/>
            <w:vMerge/>
            <w:tcBorders>
              <w:left w:val="nil"/>
            </w:tcBorders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048" w:type="dxa"/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к</w:t>
            </w:r>
          </w:p>
        </w:tc>
        <w:tc>
          <w:tcPr>
            <w:tcW w:w="1047" w:type="dxa"/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и</w:t>
            </w:r>
          </w:p>
        </w:tc>
      </w:tr>
      <w:tr w:rsidR="00F67B35" w:rsidRPr="00A3748F" w:rsidTr="00A3748F">
        <w:trPr>
          <w:trHeight w:val="325"/>
          <w:jc w:val="center"/>
        </w:trPr>
        <w:tc>
          <w:tcPr>
            <w:tcW w:w="1006" w:type="dxa"/>
            <w:vMerge/>
            <w:tcBorders>
              <w:left w:val="nil"/>
              <w:bottom w:val="nil"/>
              <w:right w:val="nil"/>
            </w:tcBorders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048" w:type="dxa"/>
            <w:vMerge/>
            <w:tcBorders>
              <w:left w:val="nil"/>
              <w:bottom w:val="nil"/>
              <w:right w:val="nil"/>
            </w:tcBorders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2095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047" w:type="dxa"/>
            <w:vMerge/>
            <w:tcBorders>
              <w:left w:val="nil"/>
            </w:tcBorders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048" w:type="dxa"/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а</w:t>
            </w:r>
          </w:p>
        </w:tc>
        <w:tc>
          <w:tcPr>
            <w:tcW w:w="1047" w:type="dxa"/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к</w:t>
            </w:r>
          </w:p>
        </w:tc>
      </w:tr>
      <w:tr w:rsidR="00F67B35" w:rsidRPr="00A3748F" w:rsidTr="00A3748F">
        <w:trPr>
          <w:gridBefore w:val="4"/>
          <w:wBefore w:w="4149" w:type="dxa"/>
          <w:trHeight w:val="340"/>
          <w:jc w:val="center"/>
        </w:trPr>
        <w:tc>
          <w:tcPr>
            <w:tcW w:w="1047" w:type="dxa"/>
            <w:vMerge/>
            <w:tcBorders>
              <w:left w:val="nil"/>
            </w:tcBorders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048" w:type="dxa"/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м</w:t>
            </w:r>
          </w:p>
        </w:tc>
        <w:tc>
          <w:tcPr>
            <w:tcW w:w="1047" w:type="dxa"/>
            <w:vMerge w:val="restart"/>
            <w:tcBorders>
              <w:right w:val="nil"/>
            </w:tcBorders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F67B35" w:rsidRPr="00A3748F" w:rsidTr="00A3748F">
        <w:trPr>
          <w:gridBefore w:val="4"/>
          <w:wBefore w:w="4149" w:type="dxa"/>
          <w:trHeight w:val="325"/>
          <w:jc w:val="center"/>
        </w:trPr>
        <w:tc>
          <w:tcPr>
            <w:tcW w:w="1047" w:type="dxa"/>
            <w:vMerge/>
            <w:tcBorders>
              <w:left w:val="nil"/>
            </w:tcBorders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048" w:type="dxa"/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е</w:t>
            </w:r>
          </w:p>
        </w:tc>
        <w:tc>
          <w:tcPr>
            <w:tcW w:w="1047" w:type="dxa"/>
            <w:vMerge/>
            <w:tcBorders>
              <w:right w:val="nil"/>
            </w:tcBorders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F67B35" w:rsidRPr="00A3748F" w:rsidTr="00A3748F">
        <w:trPr>
          <w:gridBefore w:val="4"/>
          <w:wBefore w:w="4149" w:type="dxa"/>
          <w:trHeight w:val="325"/>
          <w:jc w:val="center"/>
        </w:trPr>
        <w:tc>
          <w:tcPr>
            <w:tcW w:w="1047" w:type="dxa"/>
            <w:vMerge/>
            <w:tcBorders>
              <w:left w:val="nil"/>
            </w:tcBorders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048" w:type="dxa"/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р</w:t>
            </w:r>
          </w:p>
        </w:tc>
        <w:tc>
          <w:tcPr>
            <w:tcW w:w="1047" w:type="dxa"/>
            <w:vMerge/>
            <w:tcBorders>
              <w:right w:val="nil"/>
            </w:tcBorders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F67B35" w:rsidRPr="00A3748F" w:rsidTr="00A3748F">
        <w:trPr>
          <w:gridBefore w:val="4"/>
          <w:wBefore w:w="4149" w:type="dxa"/>
          <w:trHeight w:val="354"/>
          <w:jc w:val="center"/>
        </w:trPr>
        <w:tc>
          <w:tcPr>
            <w:tcW w:w="1047" w:type="dxa"/>
            <w:vMerge/>
            <w:tcBorders>
              <w:left w:val="nil"/>
              <w:bottom w:val="nil"/>
            </w:tcBorders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048" w:type="dxa"/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3748F">
              <w:rPr>
                <w:rFonts w:ascii="Times New Roman" w:hAnsi="Times New Roman" w:cs="Times New Roman"/>
                <w:b/>
                <w:sz w:val="44"/>
                <w:szCs w:val="44"/>
              </w:rPr>
              <w:t>а</w:t>
            </w:r>
          </w:p>
        </w:tc>
        <w:tc>
          <w:tcPr>
            <w:tcW w:w="1047" w:type="dxa"/>
            <w:vMerge/>
            <w:tcBorders>
              <w:bottom w:val="nil"/>
              <w:right w:val="nil"/>
            </w:tcBorders>
          </w:tcPr>
          <w:p w:rsidR="00F67B35" w:rsidRPr="00A3748F" w:rsidRDefault="00F67B35" w:rsidP="00F84D2D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</w:tbl>
    <w:p w:rsidR="00F84D2D" w:rsidRPr="00A3748F" w:rsidRDefault="00F84D2D" w:rsidP="00B27A9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3748F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A3748F">
        <w:rPr>
          <w:rFonts w:ascii="Times New Roman" w:hAnsi="Times New Roman" w:cs="Times New Roman"/>
          <w:sz w:val="28"/>
          <w:szCs w:val="28"/>
        </w:rPr>
        <w:t>Ита</w:t>
      </w:r>
      <w:r w:rsidR="00101DCC" w:rsidRPr="00A3748F">
        <w:rPr>
          <w:rFonts w:ascii="Times New Roman" w:hAnsi="Times New Roman" w:cs="Times New Roman"/>
          <w:sz w:val="28"/>
          <w:szCs w:val="28"/>
        </w:rPr>
        <w:t>к, ребята, спасибо за ваши прави</w:t>
      </w:r>
      <w:r w:rsidRPr="00A3748F">
        <w:rPr>
          <w:rFonts w:ascii="Times New Roman" w:hAnsi="Times New Roman" w:cs="Times New Roman"/>
          <w:sz w:val="28"/>
          <w:szCs w:val="28"/>
        </w:rPr>
        <w:t>льные ответы. Давайте посмотрим, что же</w:t>
      </w:r>
      <w:r w:rsidR="00101DCC" w:rsidRPr="00A3748F">
        <w:rPr>
          <w:rFonts w:ascii="Times New Roman" w:hAnsi="Times New Roman" w:cs="Times New Roman"/>
          <w:sz w:val="28"/>
          <w:szCs w:val="28"/>
        </w:rPr>
        <w:t xml:space="preserve"> у нас получилось на желтом фоне</w:t>
      </w:r>
      <w:r w:rsidRPr="00A3748F">
        <w:rPr>
          <w:rFonts w:ascii="Times New Roman" w:hAnsi="Times New Roman" w:cs="Times New Roman"/>
          <w:sz w:val="28"/>
          <w:szCs w:val="28"/>
        </w:rPr>
        <w:t xml:space="preserve"> </w:t>
      </w:r>
      <w:r w:rsidR="00101DCC" w:rsidRPr="00A3748F">
        <w:rPr>
          <w:rFonts w:ascii="Times New Roman" w:hAnsi="Times New Roman" w:cs="Times New Roman"/>
          <w:sz w:val="28"/>
          <w:szCs w:val="28"/>
        </w:rPr>
        <w:t>кроссворда</w:t>
      </w:r>
      <w:r w:rsidRPr="00A3748F">
        <w:rPr>
          <w:rFonts w:ascii="Times New Roman" w:hAnsi="Times New Roman" w:cs="Times New Roman"/>
          <w:sz w:val="28"/>
          <w:szCs w:val="28"/>
        </w:rPr>
        <w:t>?</w:t>
      </w:r>
    </w:p>
    <w:p w:rsidR="00F84D2D" w:rsidRPr="00A3748F" w:rsidRDefault="00F84D2D" w:rsidP="00B27A9B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A3748F">
        <w:rPr>
          <w:rFonts w:ascii="Times New Roman" w:hAnsi="Times New Roman" w:cs="Times New Roman"/>
          <w:i/>
          <w:sz w:val="28"/>
          <w:szCs w:val="28"/>
        </w:rPr>
        <w:t>( учащиеся отвеч</w:t>
      </w:r>
      <w:r w:rsidR="00B27A9B" w:rsidRPr="00A3748F">
        <w:rPr>
          <w:rFonts w:ascii="Times New Roman" w:hAnsi="Times New Roman" w:cs="Times New Roman"/>
          <w:i/>
          <w:sz w:val="28"/>
          <w:szCs w:val="28"/>
        </w:rPr>
        <w:t>ают</w:t>
      </w:r>
      <w:r w:rsidRPr="00A3748F">
        <w:rPr>
          <w:rFonts w:ascii="Times New Roman" w:hAnsi="Times New Roman" w:cs="Times New Roman"/>
          <w:i/>
          <w:sz w:val="28"/>
          <w:szCs w:val="28"/>
        </w:rPr>
        <w:t>, осуществ</w:t>
      </w:r>
      <w:r w:rsidR="00B27A9B" w:rsidRPr="00A3748F">
        <w:rPr>
          <w:rFonts w:ascii="Times New Roman" w:hAnsi="Times New Roman" w:cs="Times New Roman"/>
          <w:i/>
          <w:sz w:val="28"/>
          <w:szCs w:val="28"/>
        </w:rPr>
        <w:t>ляется</w:t>
      </w:r>
      <w:r w:rsidRPr="00A3748F">
        <w:rPr>
          <w:rFonts w:ascii="Times New Roman" w:hAnsi="Times New Roman" w:cs="Times New Roman"/>
          <w:i/>
          <w:sz w:val="28"/>
          <w:szCs w:val="28"/>
        </w:rPr>
        <w:t xml:space="preserve"> фронт</w:t>
      </w:r>
      <w:r w:rsidR="00B27A9B" w:rsidRPr="00A3748F">
        <w:rPr>
          <w:rFonts w:ascii="Times New Roman" w:hAnsi="Times New Roman" w:cs="Times New Roman"/>
          <w:i/>
          <w:sz w:val="28"/>
          <w:szCs w:val="28"/>
        </w:rPr>
        <w:t xml:space="preserve">альная </w:t>
      </w:r>
      <w:r w:rsidRPr="00A3748F">
        <w:rPr>
          <w:rFonts w:ascii="Times New Roman" w:hAnsi="Times New Roman" w:cs="Times New Roman"/>
          <w:i/>
          <w:sz w:val="28"/>
          <w:szCs w:val="28"/>
        </w:rPr>
        <w:t xml:space="preserve"> форма</w:t>
      </w:r>
      <w:r w:rsidR="00B27A9B" w:rsidRPr="00A3748F">
        <w:rPr>
          <w:rFonts w:ascii="Times New Roman" w:hAnsi="Times New Roman" w:cs="Times New Roman"/>
          <w:i/>
          <w:sz w:val="28"/>
          <w:szCs w:val="28"/>
        </w:rPr>
        <w:t xml:space="preserve"> работы)</w:t>
      </w:r>
      <w:r w:rsidRPr="00A3748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D0F62" w:rsidRPr="00A3748F" w:rsidRDefault="00C11081" w:rsidP="00F84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F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A3748F">
        <w:rPr>
          <w:rFonts w:ascii="Times New Roman" w:hAnsi="Times New Roman" w:cs="Times New Roman"/>
          <w:sz w:val="28"/>
          <w:szCs w:val="28"/>
        </w:rPr>
        <w:t xml:space="preserve">: Молодцы ребята! Это праздник Юханнус. </w:t>
      </w:r>
      <w:r w:rsidR="00A3748F">
        <w:rPr>
          <w:rFonts w:ascii="Times New Roman" w:hAnsi="Times New Roman" w:cs="Times New Roman"/>
          <w:sz w:val="28"/>
          <w:szCs w:val="28"/>
        </w:rPr>
        <w:t xml:space="preserve">Его отмечают </w:t>
      </w:r>
      <w:r w:rsidR="00F84D2D" w:rsidRPr="00A3748F">
        <w:rPr>
          <w:rFonts w:ascii="Times New Roman" w:hAnsi="Times New Roman" w:cs="Times New Roman"/>
          <w:sz w:val="28"/>
          <w:szCs w:val="28"/>
        </w:rPr>
        <w:t>в день летнего солнцестояния</w:t>
      </w:r>
      <w:r w:rsidR="00A3748F">
        <w:rPr>
          <w:rFonts w:ascii="Times New Roman" w:hAnsi="Times New Roman" w:cs="Times New Roman"/>
          <w:sz w:val="28"/>
          <w:szCs w:val="28"/>
        </w:rPr>
        <w:t>.</w:t>
      </w:r>
      <w:r w:rsidR="00F84D2D" w:rsidRPr="00A3748F">
        <w:rPr>
          <w:rFonts w:ascii="Times New Roman" w:hAnsi="Times New Roman" w:cs="Times New Roman"/>
          <w:sz w:val="28"/>
          <w:szCs w:val="28"/>
        </w:rPr>
        <w:t xml:space="preserve"> И сегодня мы с вами познакомимся с этим интересным праздником.</w:t>
      </w:r>
    </w:p>
    <w:p w:rsidR="00F84D2D" w:rsidRPr="00A3748F" w:rsidRDefault="00B27A9B" w:rsidP="00523A2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3748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3748F">
        <w:rPr>
          <w:rFonts w:ascii="Times New Roman" w:hAnsi="Times New Roman" w:cs="Times New Roman"/>
          <w:b/>
          <w:sz w:val="28"/>
          <w:szCs w:val="28"/>
        </w:rPr>
        <w:t xml:space="preserve">I. </w:t>
      </w:r>
      <w:r w:rsidR="00F84D2D" w:rsidRPr="00A3748F">
        <w:rPr>
          <w:rFonts w:ascii="Times New Roman" w:hAnsi="Times New Roman" w:cs="Times New Roman"/>
          <w:b/>
          <w:sz w:val="28"/>
          <w:szCs w:val="28"/>
        </w:rPr>
        <w:t>С</w:t>
      </w:r>
      <w:r w:rsidR="004E4E49">
        <w:rPr>
          <w:rFonts w:ascii="Times New Roman" w:hAnsi="Times New Roman" w:cs="Times New Roman"/>
          <w:b/>
          <w:sz w:val="28"/>
          <w:szCs w:val="28"/>
        </w:rPr>
        <w:t>тадия реализации.</w:t>
      </w:r>
    </w:p>
    <w:p w:rsidR="00DB0658" w:rsidRPr="00A3748F" w:rsidRDefault="00DB0658" w:rsidP="00B27A9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748F">
        <w:rPr>
          <w:rFonts w:ascii="Times New Roman" w:hAnsi="Times New Roman" w:cs="Times New Roman"/>
          <w:sz w:val="28"/>
          <w:szCs w:val="28"/>
        </w:rPr>
        <w:t>(</w:t>
      </w:r>
      <w:r w:rsidR="00A3748F" w:rsidRPr="00A3748F">
        <w:rPr>
          <w:rFonts w:ascii="Times New Roman" w:hAnsi="Times New Roman" w:cs="Times New Roman"/>
          <w:i/>
          <w:sz w:val="28"/>
          <w:szCs w:val="28"/>
        </w:rPr>
        <w:t>демонстрируется слайд 1</w:t>
      </w:r>
      <w:r w:rsidRPr="00A3748F">
        <w:rPr>
          <w:rFonts w:ascii="Times New Roman" w:hAnsi="Times New Roman" w:cs="Times New Roman"/>
          <w:i/>
          <w:sz w:val="28"/>
          <w:szCs w:val="28"/>
        </w:rPr>
        <w:t>)</w:t>
      </w:r>
    </w:p>
    <w:p w:rsidR="00CF56C7" w:rsidRPr="00A3748F" w:rsidRDefault="00CF56C7" w:rsidP="009C19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74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78C2C1" wp14:editId="1AD411B9">
            <wp:extent cx="2736000" cy="2328317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328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4D2D" w:rsidRPr="00A3748F" w:rsidRDefault="00F84D2D" w:rsidP="00F84D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5D41" w:rsidRPr="00A3748F" w:rsidRDefault="009C0D2D" w:rsidP="009C19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F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C8122E">
        <w:rPr>
          <w:rFonts w:ascii="Times New Roman" w:hAnsi="Times New Roman" w:cs="Times New Roman"/>
          <w:sz w:val="28"/>
          <w:szCs w:val="28"/>
        </w:rPr>
        <w:t xml:space="preserve"> </w:t>
      </w:r>
      <w:r w:rsidR="00317BD0" w:rsidRPr="00A3748F">
        <w:rPr>
          <w:rFonts w:ascii="Times New Roman" w:hAnsi="Times New Roman" w:cs="Times New Roman"/>
          <w:sz w:val="28"/>
          <w:szCs w:val="28"/>
        </w:rPr>
        <w:t>Каждый из вас хотя бы раз слышал слово « ингерманландия». Давайте же разберемся, что же означает это слово? Сейчас каждый из вас выйдет к доске и напишет слова или словосочетания, которые, на их взгляд, связаны с данным словом.</w:t>
      </w:r>
    </w:p>
    <w:p w:rsidR="00317BD0" w:rsidRPr="00A3748F" w:rsidRDefault="00D15F61" w:rsidP="00C8122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748F">
        <w:rPr>
          <w:rFonts w:ascii="Times New Roman" w:hAnsi="Times New Roman" w:cs="Times New Roman"/>
          <w:sz w:val="28"/>
          <w:szCs w:val="28"/>
        </w:rPr>
        <w:t>(</w:t>
      </w:r>
      <w:r w:rsidRPr="00A3748F">
        <w:rPr>
          <w:rFonts w:ascii="Times New Roman" w:hAnsi="Times New Roman" w:cs="Times New Roman"/>
          <w:i/>
          <w:sz w:val="28"/>
          <w:szCs w:val="28"/>
        </w:rPr>
        <w:t>учащиеся высказывают свои предположения и записывают их на доске)</w:t>
      </w:r>
    </w:p>
    <w:p w:rsidR="00B1432C" w:rsidRPr="00A3748F" w:rsidRDefault="00D15F61" w:rsidP="009C19C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F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A3748F">
        <w:rPr>
          <w:rFonts w:ascii="Times New Roman" w:hAnsi="Times New Roman" w:cs="Times New Roman"/>
          <w:sz w:val="28"/>
          <w:szCs w:val="28"/>
        </w:rPr>
        <w:t>Всем спасибо за высказанные предположения! А что же обозначает это слово</w:t>
      </w:r>
      <w:r w:rsidR="00B1432C" w:rsidRPr="00A3748F">
        <w:rPr>
          <w:rFonts w:ascii="Times New Roman" w:hAnsi="Times New Roman" w:cs="Times New Roman"/>
          <w:sz w:val="28"/>
          <w:szCs w:val="28"/>
        </w:rPr>
        <w:t xml:space="preserve">, </w:t>
      </w:r>
      <w:r w:rsidRPr="00A3748F">
        <w:rPr>
          <w:rFonts w:ascii="Times New Roman" w:hAnsi="Times New Roman" w:cs="Times New Roman"/>
          <w:sz w:val="28"/>
          <w:szCs w:val="28"/>
        </w:rPr>
        <w:t xml:space="preserve"> мы сейчас узнаем.</w:t>
      </w:r>
      <w:r w:rsidRPr="00A3748F">
        <w:rPr>
          <w:rFonts w:ascii="Times New Roman" w:hAnsi="Times New Roman" w:cs="Times New Roman"/>
        </w:rPr>
        <w:t xml:space="preserve"> </w:t>
      </w:r>
      <w:r w:rsidRPr="00A3748F">
        <w:rPr>
          <w:rFonts w:ascii="Times New Roman" w:hAnsi="Times New Roman" w:cs="Times New Roman"/>
          <w:sz w:val="28"/>
          <w:szCs w:val="28"/>
        </w:rPr>
        <w:t>Сегодня занятие пройдёт в необычной форме. Вы самостоятельно познакомитесь</w:t>
      </w:r>
      <w:r w:rsidR="00B1432C" w:rsidRPr="00A3748F">
        <w:rPr>
          <w:rFonts w:ascii="Times New Roman" w:hAnsi="Times New Roman" w:cs="Times New Roman"/>
          <w:sz w:val="28"/>
          <w:szCs w:val="28"/>
        </w:rPr>
        <w:t xml:space="preserve"> с этим праздником.</w:t>
      </w:r>
    </w:p>
    <w:p w:rsidR="00B1432C" w:rsidRPr="00A3748F" w:rsidRDefault="00B1432C" w:rsidP="009C19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F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A3748F">
        <w:rPr>
          <w:rFonts w:ascii="Times New Roman" w:hAnsi="Times New Roman" w:cs="Times New Roman"/>
          <w:sz w:val="28"/>
          <w:szCs w:val="28"/>
        </w:rPr>
        <w:t>: Сейчас я каждому раздам номер, и в зависимости от номера вы получите текст. Каждый самостоятельно готовится по тексту. Внимательно читает и делает конспект, чтоб потом рассказать остальным ребятам, которые окажутся в вашей группе.</w:t>
      </w:r>
    </w:p>
    <w:p w:rsidR="00317BD0" w:rsidRPr="00A3748F" w:rsidRDefault="00B27A9B" w:rsidP="00B27A9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748F">
        <w:rPr>
          <w:rFonts w:ascii="Times New Roman" w:hAnsi="Times New Roman" w:cs="Times New Roman"/>
          <w:i/>
          <w:sz w:val="28"/>
          <w:szCs w:val="28"/>
        </w:rPr>
        <w:t xml:space="preserve">(учащиеся читают </w:t>
      </w:r>
      <w:r w:rsidR="00B1432C" w:rsidRPr="00A3748F">
        <w:rPr>
          <w:rFonts w:ascii="Times New Roman" w:hAnsi="Times New Roman" w:cs="Times New Roman"/>
          <w:i/>
          <w:sz w:val="28"/>
          <w:szCs w:val="28"/>
        </w:rPr>
        <w:t>текст,</w:t>
      </w:r>
      <w:r w:rsidRPr="00A3748F">
        <w:rPr>
          <w:rFonts w:ascii="Times New Roman" w:hAnsi="Times New Roman" w:cs="Times New Roman"/>
          <w:i/>
          <w:sz w:val="28"/>
          <w:szCs w:val="28"/>
        </w:rPr>
        <w:t xml:space="preserve"> делают необходимые пометки, </w:t>
      </w:r>
      <w:r w:rsidR="00B1432C" w:rsidRPr="00A3748F">
        <w:rPr>
          <w:rFonts w:ascii="Times New Roman" w:hAnsi="Times New Roman" w:cs="Times New Roman"/>
          <w:i/>
          <w:sz w:val="28"/>
          <w:szCs w:val="28"/>
        </w:rPr>
        <w:t>осуществляется индивидуальная форма работы)</w:t>
      </w:r>
    </w:p>
    <w:p w:rsidR="00F84D2D" w:rsidRPr="00A3748F" w:rsidRDefault="00F84D2D" w:rsidP="00B27A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48F">
        <w:rPr>
          <w:rFonts w:ascii="Times New Roman" w:hAnsi="Times New Roman" w:cs="Times New Roman"/>
          <w:b/>
          <w:sz w:val="28"/>
          <w:szCs w:val="28"/>
        </w:rPr>
        <w:t>Раздаточные материалы: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287"/>
      </w:tblGrid>
      <w:tr w:rsidR="00B27A9B" w:rsidRPr="00A3748F" w:rsidTr="00B27A9B">
        <w:tc>
          <w:tcPr>
            <w:tcW w:w="9287" w:type="dxa"/>
          </w:tcPr>
          <w:p w:rsidR="00B27A9B" w:rsidRPr="00D327A7" w:rsidRDefault="00B27A9B" w:rsidP="00A374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27A7">
              <w:rPr>
                <w:rFonts w:ascii="Times New Roman" w:hAnsi="Times New Roman" w:cs="Times New Roman"/>
                <w:b/>
                <w:sz w:val="28"/>
                <w:szCs w:val="28"/>
              </w:rPr>
              <w:t>Текст № 1. Ингерманландия.</w:t>
            </w:r>
          </w:p>
          <w:p w:rsidR="00B27A9B" w:rsidRPr="00D327A7" w:rsidRDefault="00B27A9B" w:rsidP="00A3748F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327A7">
              <w:rPr>
                <w:rFonts w:ascii="Times New Roman" w:hAnsi="Times New Roman" w:cs="Times New Roman"/>
                <w:sz w:val="28"/>
                <w:szCs w:val="28"/>
              </w:rPr>
              <w:t>Ингерманла́ндия («Ингрия, Ижора, Ижорская земля»;</w:t>
            </w:r>
            <w:r w:rsidR="00D32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27A7">
              <w:rPr>
                <w:rFonts w:ascii="Times New Roman" w:hAnsi="Times New Roman" w:cs="Times New Roman"/>
                <w:sz w:val="28"/>
                <w:szCs w:val="28"/>
              </w:rPr>
              <w:t xml:space="preserve"> швед. </w:t>
            </w:r>
            <w:r w:rsidRPr="00D327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Ingermanland; </w:t>
            </w:r>
            <w:r w:rsidRPr="00D327A7">
              <w:rPr>
                <w:rFonts w:ascii="Times New Roman" w:hAnsi="Times New Roman" w:cs="Times New Roman"/>
                <w:sz w:val="28"/>
                <w:szCs w:val="28"/>
              </w:rPr>
              <w:t>фин</w:t>
            </w:r>
            <w:r w:rsidRPr="00D327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Inkeri, Inkerinmaa; </w:t>
            </w:r>
            <w:r w:rsidRPr="00D327A7">
              <w:rPr>
                <w:rFonts w:ascii="Times New Roman" w:hAnsi="Times New Roman" w:cs="Times New Roman"/>
                <w:sz w:val="28"/>
                <w:szCs w:val="28"/>
              </w:rPr>
              <w:t>эст</w:t>
            </w:r>
            <w:r w:rsidRPr="00D327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D327A7">
              <w:rPr>
                <w:rFonts w:ascii="Times New Roman" w:hAnsi="Times New Roman" w:cs="Times New Roman"/>
                <w:sz w:val="28"/>
                <w:szCs w:val="28"/>
              </w:rPr>
              <w:t>Ingeri, Ingerimaa; др. рус. Ижера, Ижерская земля) — этнокультурная и историческая область на северо-западе современной России. Располагается по берегам Невы, ограничивается Финским заливом, рекой Нарвой, Чудским озером на западе и Ладожским озером с прилегающими к нему равнинами на востоке. Её границей с Карелией считаются реки Сестра и Смородинка. Площадь древней Ижоры (Ингерманландии) составляла примерно 15 тыс. км².</w:t>
            </w:r>
          </w:p>
          <w:p w:rsidR="00B27A9B" w:rsidRPr="00D327A7" w:rsidRDefault="00B27A9B" w:rsidP="00A3748F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327A7">
              <w:rPr>
                <w:rFonts w:ascii="Times New Roman" w:hAnsi="Times New Roman" w:cs="Times New Roman"/>
                <w:sz w:val="28"/>
                <w:szCs w:val="28"/>
              </w:rPr>
              <w:t>Восточная часть Ингерманландии до реки Оредеж в XII—XVIII веках называлась Ижорская земля (под Ижорской землёй также могла подразумеваться вся Ингерманландия), западная часть от Оредежа до реки Нарва — Вотская земля.</w:t>
            </w:r>
          </w:p>
          <w:p w:rsidR="00B27A9B" w:rsidRPr="00D327A7" w:rsidRDefault="00B27A9B" w:rsidP="00A3748F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327A7">
              <w:rPr>
                <w:rFonts w:ascii="Times New Roman" w:hAnsi="Times New Roman" w:cs="Times New Roman"/>
                <w:sz w:val="28"/>
                <w:szCs w:val="28"/>
              </w:rPr>
              <w:t>В 1708 году эти земли вошли в состав обширной Ингерманландской губернии, в 1710 году преобразованной в Санкт-Петербургскую губернию.</w:t>
            </w:r>
          </w:p>
          <w:p w:rsidR="00B27A9B" w:rsidRPr="00D327A7" w:rsidRDefault="00B27A9B" w:rsidP="00A3748F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32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1803—1926 годах, территория Ингерманландии находилась в составе 5 уездов Санкт-Петербургской (в 1914—1924 — Петроградской, в 1924—1927 — Ленинградской) губернии: Петербургского (Петроградского), Петергофского, Царскосельского (Детскосельского), Шлиссельбургского и Ямбургского.</w:t>
            </w:r>
          </w:p>
          <w:p w:rsidR="00B27A9B" w:rsidRPr="00D327A7" w:rsidRDefault="00B27A9B" w:rsidP="00A3748F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327A7">
              <w:rPr>
                <w:rFonts w:ascii="Times New Roman" w:hAnsi="Times New Roman" w:cs="Times New Roman"/>
                <w:sz w:val="28"/>
                <w:szCs w:val="28"/>
              </w:rPr>
              <w:t>В 1927 году Ленинградская губерния была преобразована в Ленинградскую область. Следует отметить, что границы перечисленных территориальных образований не всегда совпадали друг с другом и значительно менялись с течением времени.</w:t>
            </w:r>
          </w:p>
          <w:p w:rsidR="00B27A9B" w:rsidRPr="00D327A7" w:rsidRDefault="00B27A9B" w:rsidP="00A3748F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327A7">
              <w:rPr>
                <w:rFonts w:ascii="Times New Roman" w:hAnsi="Times New Roman" w:cs="Times New Roman"/>
                <w:sz w:val="28"/>
                <w:szCs w:val="28"/>
              </w:rPr>
              <w:t>В настоящее время на территории[7] Ингерманландии располагаются Санкт-Петербург и следующие районы Ленинградской области: Волосовский, Всеволожский, Гатчинский, Кингисеппский, Ломоносовский, Тосненский, а также западная часть Кировского района до реки Лава.</w:t>
            </w:r>
          </w:p>
          <w:p w:rsidR="00A3748F" w:rsidRPr="00D327A7" w:rsidRDefault="00A3748F" w:rsidP="00A3748F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327A7">
              <w:rPr>
                <w:rFonts w:ascii="Times New Roman" w:hAnsi="Times New Roman" w:cs="Times New Roman"/>
                <w:sz w:val="28"/>
                <w:szCs w:val="28"/>
              </w:rPr>
              <w:t>(демонстрируется слайд 2)</w:t>
            </w:r>
          </w:p>
          <w:p w:rsidR="00B27A9B" w:rsidRPr="00A3748F" w:rsidRDefault="00B27A9B" w:rsidP="00B27A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48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B8B51B" wp14:editId="4D08B0EA">
                  <wp:extent cx="2566828" cy="2160000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828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A9B" w:rsidRPr="00A3748F" w:rsidRDefault="00B27A9B" w:rsidP="00B27A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84D2D" w:rsidRPr="00A3748F" w:rsidRDefault="00F84D2D" w:rsidP="00B27A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D2D" w:rsidRPr="00A3748F" w:rsidRDefault="00F84D2D" w:rsidP="00F84D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93638" w:rsidRPr="00A3748F" w:rsidRDefault="00593638" w:rsidP="00F84D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287"/>
      </w:tblGrid>
      <w:tr w:rsidR="00593638" w:rsidRPr="00D327A7" w:rsidTr="00593638">
        <w:tc>
          <w:tcPr>
            <w:tcW w:w="9287" w:type="dxa"/>
          </w:tcPr>
          <w:p w:rsidR="00593638" w:rsidRPr="00D327A7" w:rsidRDefault="00593638" w:rsidP="005936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27A7">
              <w:rPr>
                <w:rFonts w:ascii="Times New Roman" w:hAnsi="Times New Roman" w:cs="Times New Roman"/>
                <w:b/>
                <w:sz w:val="28"/>
                <w:szCs w:val="28"/>
              </w:rPr>
              <w:t>Текст №2. Коренные народы Ингерманландии.</w:t>
            </w:r>
          </w:p>
          <w:p w:rsidR="00593638" w:rsidRPr="00D327A7" w:rsidRDefault="00593638" w:rsidP="00593638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327A7">
              <w:rPr>
                <w:rFonts w:ascii="Times New Roman" w:hAnsi="Times New Roman" w:cs="Times New Roman"/>
                <w:sz w:val="28"/>
                <w:szCs w:val="28"/>
              </w:rPr>
              <w:t>Древнейшим населением Ингерманландии были лопари (саамы) — древний оленный народ финно-угорского происхождения, некогда населявший всю Карелию, в том числе — Карельский перешеек. О его древнем присутствии на территории Ингерманландии остались в основном, свидетельства в топонимике края, в частности, в Ореховецком уезде Водской пятины, в XV-XVII века занимавшем восточную часть Ингрии, существовал Егорьевский Лопский погост (лопь — летописное название лопарей), а также лютеранский приход Лоппи (XVII век). Затем появляются карелы, водь и чудь, позднее славяне: сперва это были кривичи, потом новгородские славяне.</w:t>
            </w:r>
          </w:p>
          <w:p w:rsidR="00593638" w:rsidRPr="00D327A7" w:rsidRDefault="00593638" w:rsidP="00593638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638" w:rsidRPr="00D327A7" w:rsidRDefault="00593638" w:rsidP="00593638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327A7">
              <w:rPr>
                <w:rFonts w:ascii="Times New Roman" w:hAnsi="Times New Roman" w:cs="Times New Roman"/>
                <w:sz w:val="28"/>
                <w:szCs w:val="28"/>
              </w:rPr>
              <w:t xml:space="preserve">Наиболее ранним населением Ижорской земли, сохранившемся и поныне, можно считать народ водь: по мнению ряда исследователей памятники культуры каменных могильников на западе Ижорского плато </w:t>
            </w:r>
            <w:r w:rsidRPr="00D32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начала I тыс. н. э. находят преемственность в средневековой водской культуре. С XII века по письменным источникам известно о проживании здесь ижор, примерно в это же время начинается земледельческое освоение Ижорского плато славянскими переселенцами. По мнению П. Е. Сорокина, с 1323 года начинается массовое заселение русскими побережья Невы. С XIII века население края обращается в православие, хотя значительные пережитки прежних верований ощущались ещё в середине XVI века. На рубеже XV—XVI веков по данным писцовой книги население Ижорской земли носило полиэтнический характер: в списках встречаются жители с прозвищами «чудин», «ижерянин», «корелянин», в основном же крестьяне носили православные имена и прозвища от них образованные.</w:t>
            </w:r>
          </w:p>
          <w:p w:rsidR="00593638" w:rsidRPr="00D327A7" w:rsidRDefault="00593638" w:rsidP="00593638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327A7">
              <w:rPr>
                <w:rFonts w:ascii="Times New Roman" w:hAnsi="Times New Roman" w:cs="Times New Roman"/>
                <w:sz w:val="28"/>
                <w:szCs w:val="28"/>
              </w:rPr>
              <w:t>В начале XVII века на территорию провинции Ингерманландия шведская аминистрация начинает переселять финноязычных лютеран — эвремейсов из провинции Эуряпяя (фин. Äyräpää) и савакотов из провинции Саво, а также прибывает незначительное количество шведов и немцев. При этом из-за притеснений шведских властей, сильно сокращается православное население, в первую очередь русское.</w:t>
            </w:r>
          </w:p>
          <w:p w:rsidR="00593638" w:rsidRPr="00D327A7" w:rsidRDefault="00593638" w:rsidP="00593638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327A7">
              <w:rPr>
                <w:rFonts w:ascii="Times New Roman" w:hAnsi="Times New Roman" w:cs="Times New Roman"/>
                <w:sz w:val="28"/>
                <w:szCs w:val="28"/>
              </w:rPr>
              <w:t>После возвращения Ингерманландии в состав России в начале XVIII века происходит новое заселение края русскими крестьянами, в конце века начинается переселение немцев-колонистов. C запада в XVIII и XIX веке происходило некоторое незначительное переселение эстонцев. В целом этнические процессы XVIII—XIX веков характеризовались ростом доли русского населения в Ингерманландии, и сокращением доли прибалтийско-финского населения. В XX веке этот процесс усилился, и к настоящему времени на территории Ингрии водь, ижора и ингерманландские финны составляют лишь незначительное меньшинство, основное же население — русские.</w:t>
            </w:r>
          </w:p>
          <w:p w:rsidR="00593638" w:rsidRPr="00D327A7" w:rsidRDefault="00593638" w:rsidP="00593638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638" w:rsidRPr="00D327A7" w:rsidRDefault="00593638" w:rsidP="00F84D2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:rsidR="00593638" w:rsidRPr="00D327A7" w:rsidRDefault="00593638" w:rsidP="00F84D2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8"/>
        <w:tblW w:w="9287" w:type="dxa"/>
        <w:tblInd w:w="108" w:type="dxa"/>
        <w:tblLook w:val="04A0" w:firstRow="1" w:lastRow="0" w:firstColumn="1" w:lastColumn="0" w:noHBand="0" w:noVBand="1"/>
      </w:tblPr>
      <w:tblGrid>
        <w:gridCol w:w="9287"/>
      </w:tblGrid>
      <w:tr w:rsidR="00593638" w:rsidRPr="00D327A7" w:rsidTr="00A3748F">
        <w:tc>
          <w:tcPr>
            <w:tcW w:w="9287" w:type="dxa"/>
          </w:tcPr>
          <w:p w:rsidR="00593638" w:rsidRPr="00D327A7" w:rsidRDefault="00593638" w:rsidP="005936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7A7">
              <w:rPr>
                <w:rFonts w:ascii="Times New Roman" w:hAnsi="Times New Roman" w:cs="Times New Roman"/>
                <w:b/>
                <w:sz w:val="28"/>
                <w:szCs w:val="28"/>
              </w:rPr>
              <w:t>Текст № 3. Юханнус-праздник летнего солнцестояния у ингерманландских народов</w:t>
            </w:r>
            <w:r w:rsidRPr="00D327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93638" w:rsidRPr="00D327A7" w:rsidRDefault="00593638" w:rsidP="00A3748F">
            <w:pPr>
              <w:ind w:left="34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27A7">
              <w:rPr>
                <w:rFonts w:ascii="Times New Roman" w:hAnsi="Times New Roman" w:cs="Times New Roman"/>
                <w:sz w:val="28"/>
                <w:szCs w:val="28"/>
              </w:rPr>
              <w:t>Юханнус или Уконюхла– второй по размаху и значимости праздник в у ингерманландских народов, уступающий только Рождеству. Отсюда и одно из названий торжества – Кесяйоулу, буквально – «Летнее Рождество». Отмечают Юханнус в субботу, которая припадает на промежуток с 20-ого – по 26-ое июня. Юханнус совпадает с самой короткой ночью в году, которую, проводят в песнях и плясках.</w:t>
            </w:r>
          </w:p>
          <w:p w:rsidR="00593638" w:rsidRPr="00D327A7" w:rsidRDefault="00593638" w:rsidP="00A3748F">
            <w:pPr>
              <w:ind w:left="34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27A7">
              <w:rPr>
                <w:rFonts w:ascii="Times New Roman" w:hAnsi="Times New Roman" w:cs="Times New Roman"/>
                <w:sz w:val="28"/>
                <w:szCs w:val="28"/>
              </w:rPr>
              <w:t xml:space="preserve">Традиция праздновать Уконюхла имеет древние карельские корни и тесно связана с культом ингерманландского  божества огня – Укко. Считается, что в Юханнус вся нечисть выходит на землю, чтоб досаждать порядочным христианам. Чтоб уберечь себя от пагубного воздействия злых сил ингерманландцы разжигают костры и пытаются отпугнуть духов </w:t>
            </w:r>
            <w:r w:rsidRPr="00D32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шумным празднеством. Спать в эту ночь не положено, а вот есть, и веселиться – наоборот полезно.  Разжигание костров вплоть до девятнадцатого века  проводилось особым способом: сначала зажигали небольшие костры по периметру, а уже от них пламя доходило до главного центрального костра, вокруг которого танцевали и водили хороводы. Этот самый большой центральный костер назывался Уккококко. Эта традиция, в слегка видоизмененной форме сохранилась и по сей день. До сих пор в Юханнус представители ингерманландских  народов   выбираются за город, навещают своих родных и знакомых, живущих в сельской местности, где всей семьей устраивают праздничные костры.</w:t>
            </w:r>
          </w:p>
          <w:p w:rsidR="00593638" w:rsidRPr="00D327A7" w:rsidRDefault="00593638" w:rsidP="00A3748F">
            <w:pPr>
              <w:ind w:left="34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27A7">
              <w:rPr>
                <w:rFonts w:ascii="Times New Roman" w:hAnsi="Times New Roman" w:cs="Times New Roman"/>
                <w:sz w:val="28"/>
                <w:szCs w:val="28"/>
              </w:rPr>
              <w:t>С праздником Юханнуса в связанно множество традиций. Как правило, после праздника тут начинают сельскохозяйственные работы, а народные гуляния накануне символизируют достаток и хороший урожай предстоящего года. Также, в Юханнус  издавна спускают на воду суда и начинают купальный сезон. Кроме того, в Юханнус, так же, как и на Рождество, принято гадать. Незамужняя девушка в этот день, чтоб привлечь суженого, должна  трижды оббежать поле, на котором растут злаки. Пока девушка бегает, ее будущий жених обязательно увидит ее во сне и поймет, что она – его половинка. Если же девушка сама хочет увидеть суженого во сне, ей нужно в праздничную ночь собрать 9 разных трав и положить себе под подушку.</w:t>
            </w:r>
          </w:p>
          <w:p w:rsidR="00593638" w:rsidRPr="00D327A7" w:rsidRDefault="00593638" w:rsidP="00A3748F">
            <w:pPr>
              <w:ind w:left="34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27A7">
              <w:rPr>
                <w:rFonts w:ascii="Times New Roman" w:hAnsi="Times New Roman" w:cs="Times New Roman"/>
                <w:sz w:val="28"/>
                <w:szCs w:val="28"/>
              </w:rPr>
              <w:t>С Юханнусом  связаны и многочисленные легенды и поверья. Например, считается, что в ночь на Юханнус можно легко найти клад, ведь именно в это время духи чистят драгоценности от ржавчины, и поэтому они светятся из-под земли. Многие ингерманландцы и сегодня верят, что если на Юханнус  искупаться в росе, обязательно сбудутся самые заветные мечты. Ну, и, конечно же, только в эту ночь можно увидеть, как цветет папоротник.</w:t>
            </w:r>
          </w:p>
          <w:p w:rsidR="00593638" w:rsidRPr="00D327A7" w:rsidRDefault="00593638" w:rsidP="00C648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16165" w:rsidRPr="00A3748F" w:rsidRDefault="00816165" w:rsidP="00C648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5C0D" w:rsidRPr="00A3748F" w:rsidRDefault="006B5C0D" w:rsidP="009C19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F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A3748F">
        <w:rPr>
          <w:rFonts w:ascii="Times New Roman" w:hAnsi="Times New Roman" w:cs="Times New Roman"/>
          <w:sz w:val="28"/>
          <w:szCs w:val="28"/>
        </w:rPr>
        <w:t xml:space="preserve"> Вы справились с текстом, предлагаю объединиться в группы, так чтобы</w:t>
      </w:r>
      <w:r w:rsidR="00782E25" w:rsidRPr="00A3748F">
        <w:rPr>
          <w:rFonts w:ascii="Times New Roman" w:hAnsi="Times New Roman" w:cs="Times New Roman"/>
          <w:sz w:val="28"/>
          <w:szCs w:val="28"/>
        </w:rPr>
        <w:t xml:space="preserve"> ваши</w:t>
      </w:r>
      <w:r w:rsidRPr="00A3748F">
        <w:rPr>
          <w:rFonts w:ascii="Times New Roman" w:hAnsi="Times New Roman" w:cs="Times New Roman"/>
          <w:sz w:val="28"/>
          <w:szCs w:val="28"/>
        </w:rPr>
        <w:t xml:space="preserve"> номера не совпадали.</w:t>
      </w:r>
      <w:r w:rsidR="0034120B" w:rsidRPr="00A3748F">
        <w:rPr>
          <w:rFonts w:ascii="Times New Roman" w:hAnsi="Times New Roman" w:cs="Times New Roman"/>
          <w:sz w:val="28"/>
          <w:szCs w:val="28"/>
        </w:rPr>
        <w:t xml:space="preserve"> Каждый учащийся должен рассказать двум другим участникам занятия свой отрывок, выделяя главное. Работу </w:t>
      </w:r>
      <w:r w:rsidR="00A3748F" w:rsidRPr="00A3748F">
        <w:rPr>
          <w:rFonts w:ascii="Times New Roman" w:hAnsi="Times New Roman" w:cs="Times New Roman"/>
          <w:sz w:val="28"/>
          <w:szCs w:val="28"/>
        </w:rPr>
        <w:t>осуществляют</w:t>
      </w:r>
      <w:r w:rsidR="00782E25" w:rsidRPr="00A3748F">
        <w:rPr>
          <w:rFonts w:ascii="Times New Roman" w:hAnsi="Times New Roman" w:cs="Times New Roman"/>
          <w:sz w:val="28"/>
          <w:szCs w:val="28"/>
        </w:rPr>
        <w:t xml:space="preserve"> </w:t>
      </w:r>
      <w:r w:rsidR="0034120B" w:rsidRPr="00A3748F">
        <w:rPr>
          <w:rFonts w:ascii="Times New Roman" w:hAnsi="Times New Roman" w:cs="Times New Roman"/>
          <w:sz w:val="28"/>
          <w:szCs w:val="28"/>
        </w:rPr>
        <w:t>учащиеся, у которых текст с №1, затем учащиеся с текстом №2, и завершают учащиеся с текстом №3.</w:t>
      </w:r>
    </w:p>
    <w:p w:rsidR="006B5C0D" w:rsidRPr="00A3748F" w:rsidRDefault="006B5C0D" w:rsidP="00A3748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748F">
        <w:rPr>
          <w:rFonts w:ascii="Times New Roman" w:hAnsi="Times New Roman" w:cs="Times New Roman"/>
          <w:i/>
          <w:sz w:val="28"/>
          <w:szCs w:val="28"/>
        </w:rPr>
        <w:t>(учащиеся объединяются в группы, начинается групповая работа)</w:t>
      </w:r>
    </w:p>
    <w:p w:rsidR="0024763F" w:rsidRPr="00A3748F" w:rsidRDefault="006B5C0D" w:rsidP="009C19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F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A3748F">
        <w:rPr>
          <w:rFonts w:ascii="Times New Roman" w:hAnsi="Times New Roman" w:cs="Times New Roman"/>
          <w:sz w:val="28"/>
          <w:szCs w:val="28"/>
        </w:rPr>
        <w:t xml:space="preserve"> Ребята, заканчиваем работу в группах. У меня к вам всем вопрос? Какай русский </w:t>
      </w:r>
      <w:r w:rsidR="00D021B7" w:rsidRPr="00A3748F">
        <w:rPr>
          <w:rFonts w:ascii="Times New Roman" w:hAnsi="Times New Roman" w:cs="Times New Roman"/>
          <w:sz w:val="28"/>
          <w:szCs w:val="28"/>
        </w:rPr>
        <w:t xml:space="preserve"> </w:t>
      </w:r>
      <w:r w:rsidRPr="00A3748F">
        <w:rPr>
          <w:rFonts w:ascii="Times New Roman" w:hAnsi="Times New Roman" w:cs="Times New Roman"/>
          <w:sz w:val="28"/>
          <w:szCs w:val="28"/>
        </w:rPr>
        <w:t>древний праздник похож на Юханнус?</w:t>
      </w:r>
    </w:p>
    <w:p w:rsidR="006B5C0D" w:rsidRPr="00A3748F" w:rsidRDefault="006B5C0D" w:rsidP="00A3748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748F">
        <w:rPr>
          <w:rFonts w:ascii="Times New Roman" w:hAnsi="Times New Roman" w:cs="Times New Roman"/>
          <w:i/>
          <w:sz w:val="28"/>
          <w:szCs w:val="28"/>
        </w:rPr>
        <w:t>(учащиеся высказывают свои предположения, осуществляется фронтальная форма работы)</w:t>
      </w:r>
    </w:p>
    <w:p w:rsidR="0006539F" w:rsidRPr="00A3748F" w:rsidRDefault="00887A82" w:rsidP="009C19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F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A3748F">
        <w:rPr>
          <w:rFonts w:ascii="Times New Roman" w:hAnsi="Times New Roman" w:cs="Times New Roman"/>
          <w:sz w:val="28"/>
          <w:szCs w:val="28"/>
        </w:rPr>
        <w:t xml:space="preserve"> Правильно! Иванов день –</w:t>
      </w:r>
      <w:r w:rsidR="00D021B7" w:rsidRPr="00A3748F">
        <w:rPr>
          <w:rFonts w:ascii="Times New Roman" w:hAnsi="Times New Roman" w:cs="Times New Roman"/>
          <w:sz w:val="28"/>
          <w:szCs w:val="28"/>
        </w:rPr>
        <w:t xml:space="preserve"> </w:t>
      </w:r>
      <w:r w:rsidRPr="00A3748F">
        <w:rPr>
          <w:rFonts w:ascii="Times New Roman" w:hAnsi="Times New Roman" w:cs="Times New Roman"/>
          <w:sz w:val="28"/>
          <w:szCs w:val="28"/>
        </w:rPr>
        <w:t>это русский аналог Юханнуса.</w:t>
      </w:r>
      <w:r w:rsidR="0006539F" w:rsidRPr="00A3748F">
        <w:rPr>
          <w:rFonts w:ascii="Times New Roman" w:hAnsi="Times New Roman" w:cs="Times New Roman"/>
          <w:sz w:val="28"/>
          <w:szCs w:val="28"/>
        </w:rPr>
        <w:t xml:space="preserve"> Иванов день </w:t>
      </w:r>
      <w:r w:rsidR="0006539F" w:rsidRPr="00A3748F">
        <w:rPr>
          <w:rFonts w:ascii="Times New Roman" w:hAnsi="Times New Roman" w:cs="Times New Roman"/>
          <w:sz w:val="24"/>
          <w:szCs w:val="28"/>
        </w:rPr>
        <w:t>(</w:t>
      </w:r>
      <w:r w:rsidR="0006539F" w:rsidRPr="00A3748F">
        <w:rPr>
          <w:rFonts w:ascii="Times New Roman" w:hAnsi="Times New Roman" w:cs="Times New Roman"/>
          <w:sz w:val="28"/>
          <w:szCs w:val="28"/>
        </w:rPr>
        <w:t>Иван Купала, Иван Травник</w:t>
      </w:r>
      <w:r w:rsidR="0006539F" w:rsidRPr="00A3748F">
        <w:rPr>
          <w:rFonts w:ascii="Times New Roman" w:hAnsi="Times New Roman" w:cs="Times New Roman"/>
          <w:sz w:val="24"/>
          <w:szCs w:val="28"/>
        </w:rPr>
        <w:t xml:space="preserve">) </w:t>
      </w:r>
      <w:r w:rsidR="0006539F" w:rsidRPr="00A3748F">
        <w:rPr>
          <w:rFonts w:ascii="Times New Roman" w:hAnsi="Times New Roman" w:cs="Times New Roman"/>
          <w:sz w:val="28"/>
          <w:szCs w:val="28"/>
        </w:rPr>
        <w:t xml:space="preserve">- народное название великого </w:t>
      </w:r>
      <w:r w:rsidR="0006539F" w:rsidRPr="00A3748F">
        <w:rPr>
          <w:rFonts w:ascii="Times New Roman" w:hAnsi="Times New Roman" w:cs="Times New Roman"/>
          <w:sz w:val="28"/>
          <w:szCs w:val="28"/>
        </w:rPr>
        <w:lastRenderedPageBreak/>
        <w:t xml:space="preserve">праздника православного календаря — рождества Иоанна Крестителя (24 июня/7 июля) и праздник летнего солнцестояния. </w:t>
      </w:r>
    </w:p>
    <w:p w:rsidR="006B5C0D" w:rsidRPr="00A3748F" w:rsidRDefault="002D070A" w:rsidP="00C648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748F">
        <w:rPr>
          <w:rFonts w:ascii="Times New Roman" w:hAnsi="Times New Roman" w:cs="Times New Roman"/>
          <w:sz w:val="28"/>
          <w:szCs w:val="28"/>
        </w:rPr>
        <w:t>Иванов день отмечают</w:t>
      </w:r>
      <w:r w:rsidR="0006539F" w:rsidRPr="00A3748F">
        <w:rPr>
          <w:rFonts w:ascii="Times New Roman" w:hAnsi="Times New Roman" w:cs="Times New Roman"/>
          <w:sz w:val="28"/>
          <w:szCs w:val="28"/>
        </w:rPr>
        <w:t xml:space="preserve"> как праздник природы, которая к этому времени достигает высшей точки своего расцвета. После Ивана Купалы ее буйство постепенно «идет на убыль». Момент перехода был мифологизирован: старое уходит, новое еще не наступило — мир становится аморфным, размывается граница между «тем» и «этим» светом, на земле и на небе происходят чудеса.</w:t>
      </w:r>
    </w:p>
    <w:p w:rsidR="0024763F" w:rsidRPr="00A3748F" w:rsidRDefault="0006539F" w:rsidP="009C19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F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A3748F">
        <w:rPr>
          <w:rFonts w:ascii="Times New Roman" w:hAnsi="Times New Roman" w:cs="Times New Roman"/>
          <w:sz w:val="28"/>
          <w:szCs w:val="28"/>
        </w:rPr>
        <w:t xml:space="preserve"> Ребята давайте посмотрим мультфильмы о коренных народах Ленинградской области.</w:t>
      </w:r>
    </w:p>
    <w:p w:rsidR="0024763F" w:rsidRPr="00A3748F" w:rsidRDefault="0006539F" w:rsidP="00A3748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748F">
        <w:rPr>
          <w:rFonts w:ascii="Times New Roman" w:hAnsi="Times New Roman" w:cs="Times New Roman"/>
          <w:i/>
          <w:sz w:val="28"/>
          <w:szCs w:val="28"/>
        </w:rPr>
        <w:t>(учащиеся смотрят мультфильмы)</w:t>
      </w:r>
    </w:p>
    <w:p w:rsidR="00DB0658" w:rsidRPr="00A3748F" w:rsidRDefault="00A3748F" w:rsidP="00A3748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748F">
        <w:rPr>
          <w:rFonts w:ascii="Times New Roman" w:hAnsi="Times New Roman" w:cs="Times New Roman"/>
          <w:i/>
          <w:sz w:val="28"/>
          <w:szCs w:val="28"/>
        </w:rPr>
        <w:t>(демонстрируется слайд 3</w:t>
      </w:r>
      <w:r w:rsidR="00DB0658" w:rsidRPr="00A3748F">
        <w:rPr>
          <w:rFonts w:ascii="Times New Roman" w:hAnsi="Times New Roman" w:cs="Times New Roman"/>
          <w:i/>
          <w:sz w:val="28"/>
          <w:szCs w:val="28"/>
        </w:rPr>
        <w:t>)</w:t>
      </w:r>
    </w:p>
    <w:p w:rsidR="009F7F61" w:rsidRPr="00A3748F" w:rsidRDefault="002D070A" w:rsidP="009C19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74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77CE42" wp14:editId="4C309E3B">
            <wp:extent cx="2831860" cy="212400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60" cy="21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070A" w:rsidRPr="00A3748F" w:rsidRDefault="009C19C3" w:rsidP="00A3748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748F">
        <w:rPr>
          <w:rFonts w:ascii="Times New Roman" w:hAnsi="Times New Roman" w:cs="Times New Roman"/>
          <w:sz w:val="28"/>
          <w:szCs w:val="28"/>
        </w:rPr>
        <w:t>(</w:t>
      </w:r>
      <w:r w:rsidR="00A3748F" w:rsidRPr="00A3748F">
        <w:rPr>
          <w:rFonts w:ascii="Times New Roman" w:hAnsi="Times New Roman" w:cs="Times New Roman"/>
          <w:i/>
          <w:sz w:val="28"/>
          <w:szCs w:val="28"/>
        </w:rPr>
        <w:t>демонстрируется слайд 4</w:t>
      </w:r>
      <w:r w:rsidRPr="00A3748F">
        <w:rPr>
          <w:rFonts w:ascii="Times New Roman" w:hAnsi="Times New Roman" w:cs="Times New Roman"/>
          <w:i/>
          <w:sz w:val="28"/>
          <w:szCs w:val="28"/>
        </w:rPr>
        <w:t>)</w:t>
      </w:r>
    </w:p>
    <w:p w:rsidR="002D070A" w:rsidRPr="00A3748F" w:rsidRDefault="002D070A" w:rsidP="009C19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74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3318A0" wp14:editId="434467C6">
            <wp:extent cx="2700000" cy="2211512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211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658" w:rsidRPr="00A3748F" w:rsidRDefault="009C19C3" w:rsidP="00A3748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748F">
        <w:rPr>
          <w:rFonts w:ascii="Times New Roman" w:hAnsi="Times New Roman" w:cs="Times New Roman"/>
          <w:sz w:val="28"/>
          <w:szCs w:val="28"/>
        </w:rPr>
        <w:t>(</w:t>
      </w:r>
      <w:r w:rsidR="00A3748F" w:rsidRPr="00A3748F">
        <w:rPr>
          <w:rFonts w:ascii="Times New Roman" w:hAnsi="Times New Roman" w:cs="Times New Roman"/>
          <w:i/>
          <w:sz w:val="28"/>
          <w:szCs w:val="28"/>
        </w:rPr>
        <w:t>демонстрируется слайд 5</w:t>
      </w:r>
      <w:r w:rsidRPr="00A3748F">
        <w:rPr>
          <w:rFonts w:ascii="Times New Roman" w:hAnsi="Times New Roman" w:cs="Times New Roman"/>
          <w:i/>
          <w:sz w:val="28"/>
          <w:szCs w:val="28"/>
        </w:rPr>
        <w:t>)</w:t>
      </w:r>
    </w:p>
    <w:p w:rsidR="002D070A" w:rsidRPr="00A3748F" w:rsidRDefault="002D070A" w:rsidP="009C19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74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4DF2DF" wp14:editId="736B1200">
            <wp:extent cx="2736000" cy="2155636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155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070A" w:rsidRPr="00A3748F" w:rsidRDefault="002D070A" w:rsidP="00CA45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48F">
        <w:rPr>
          <w:rFonts w:ascii="Times New Roman" w:hAnsi="Times New Roman" w:cs="Times New Roman"/>
          <w:b/>
          <w:sz w:val="28"/>
          <w:szCs w:val="28"/>
        </w:rPr>
        <w:t>III. Стадия рефлексия.</w:t>
      </w:r>
    </w:p>
    <w:p w:rsidR="00CF56C7" w:rsidRPr="00A3748F" w:rsidRDefault="00CF56C7" w:rsidP="009C19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48F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A3748F">
        <w:rPr>
          <w:rFonts w:ascii="Times New Roman" w:hAnsi="Times New Roman" w:cs="Times New Roman"/>
          <w:sz w:val="28"/>
          <w:szCs w:val="28"/>
        </w:rPr>
        <w:t>: Каждой группе я предлагаю  составить кластер из всей полученной информации.</w:t>
      </w:r>
    </w:p>
    <w:p w:rsidR="002D070A" w:rsidRPr="00A3748F" w:rsidRDefault="00CF56C7" w:rsidP="00C648F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748F">
        <w:rPr>
          <w:rFonts w:ascii="Times New Roman" w:hAnsi="Times New Roman" w:cs="Times New Roman"/>
          <w:i/>
          <w:sz w:val="28"/>
          <w:szCs w:val="28"/>
        </w:rPr>
        <w:t>(учащиеся составляют кластер, осуществляется групповая работа)</w:t>
      </w:r>
    </w:p>
    <w:p w:rsidR="00CF56C7" w:rsidRPr="00A3748F" w:rsidRDefault="00CF56C7" w:rsidP="00D327A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748F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A3748F">
        <w:rPr>
          <w:rFonts w:ascii="Times New Roman" w:hAnsi="Times New Roman" w:cs="Times New Roman"/>
          <w:sz w:val="28"/>
          <w:szCs w:val="28"/>
        </w:rPr>
        <w:t>: Подводя итоги сегодняшнего занятия, можно сказать, что вы молодцы! Справились с зада</w:t>
      </w:r>
      <w:r w:rsidR="00782E25" w:rsidRPr="00A3748F">
        <w:rPr>
          <w:rFonts w:ascii="Times New Roman" w:hAnsi="Times New Roman" w:cs="Times New Roman"/>
          <w:sz w:val="28"/>
          <w:szCs w:val="28"/>
        </w:rPr>
        <w:t xml:space="preserve">ниями. </w:t>
      </w:r>
      <w:r w:rsidR="00D327A7">
        <w:rPr>
          <w:rFonts w:ascii="Times New Roman" w:hAnsi="Times New Roman" w:cs="Times New Roman"/>
          <w:sz w:val="28"/>
          <w:szCs w:val="28"/>
        </w:rPr>
        <w:t>Я уверена, что занятие вам очень понравилось.</w:t>
      </w:r>
      <w:r w:rsidR="00782E25" w:rsidRPr="00A3748F">
        <w:rPr>
          <w:rFonts w:ascii="Times New Roman" w:hAnsi="Times New Roman" w:cs="Times New Roman"/>
          <w:sz w:val="28"/>
          <w:szCs w:val="28"/>
        </w:rPr>
        <w:t xml:space="preserve"> Все</w:t>
      </w:r>
      <w:r w:rsidR="00CA453C">
        <w:rPr>
          <w:rFonts w:ascii="Times New Roman" w:hAnsi="Times New Roman" w:cs="Times New Roman"/>
          <w:sz w:val="28"/>
          <w:szCs w:val="28"/>
        </w:rPr>
        <w:t>м спасибо за работу на занятии</w:t>
      </w:r>
      <w:r w:rsidRPr="00A3748F">
        <w:rPr>
          <w:rFonts w:ascii="Times New Roman" w:hAnsi="Times New Roman" w:cs="Times New Roman"/>
          <w:sz w:val="28"/>
          <w:szCs w:val="28"/>
        </w:rPr>
        <w:t>, до свидания, ребята!</w:t>
      </w:r>
    </w:p>
    <w:p w:rsidR="00CF56C7" w:rsidRPr="00A3748F" w:rsidRDefault="00CF56C7" w:rsidP="009C19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F56C7" w:rsidRPr="00A3748F" w:rsidSect="00CA453C">
      <w:footerReference w:type="default" r:id="rId14"/>
      <w:pgSz w:w="11906" w:h="16838"/>
      <w:pgMar w:top="1134" w:right="1134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EDF" w:rsidRDefault="00004EDF" w:rsidP="00185447">
      <w:pPr>
        <w:spacing w:after="0" w:line="240" w:lineRule="auto"/>
      </w:pPr>
      <w:r>
        <w:separator/>
      </w:r>
    </w:p>
  </w:endnote>
  <w:endnote w:type="continuationSeparator" w:id="0">
    <w:p w:rsidR="00004EDF" w:rsidRDefault="00004EDF" w:rsidP="00185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3494564"/>
      <w:docPartObj>
        <w:docPartGallery w:val="Page Numbers (Bottom of Page)"/>
        <w:docPartUnique/>
      </w:docPartObj>
    </w:sdtPr>
    <w:sdtEndPr/>
    <w:sdtContent>
      <w:p w:rsidR="00CA453C" w:rsidRDefault="00CA453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26B4">
          <w:rPr>
            <w:noProof/>
          </w:rPr>
          <w:t>2</w:t>
        </w:r>
        <w:r>
          <w:fldChar w:fldCharType="end"/>
        </w:r>
      </w:p>
    </w:sdtContent>
  </w:sdt>
  <w:p w:rsidR="00CA453C" w:rsidRDefault="00CA453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EDF" w:rsidRDefault="00004EDF" w:rsidP="00185447">
      <w:pPr>
        <w:spacing w:after="0" w:line="240" w:lineRule="auto"/>
      </w:pPr>
      <w:r>
        <w:separator/>
      </w:r>
    </w:p>
  </w:footnote>
  <w:footnote w:type="continuationSeparator" w:id="0">
    <w:p w:rsidR="00004EDF" w:rsidRDefault="00004EDF" w:rsidP="001854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D6EEF"/>
    <w:multiLevelType w:val="hybridMultilevel"/>
    <w:tmpl w:val="9EB073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F62461"/>
    <w:multiLevelType w:val="hybridMultilevel"/>
    <w:tmpl w:val="ADD0A8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84A7E0D"/>
    <w:multiLevelType w:val="hybridMultilevel"/>
    <w:tmpl w:val="2D64AC56"/>
    <w:lvl w:ilvl="0" w:tplc="113EFAC6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318D264D"/>
    <w:multiLevelType w:val="hybridMultilevel"/>
    <w:tmpl w:val="5106A8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579290E"/>
    <w:multiLevelType w:val="hybridMultilevel"/>
    <w:tmpl w:val="7D0E11EE"/>
    <w:lvl w:ilvl="0" w:tplc="515C98EE">
      <w:start w:val="1"/>
      <w:numFmt w:val="upperRoman"/>
      <w:lvlText w:val="%1."/>
      <w:lvlJc w:val="left"/>
      <w:pPr>
        <w:ind w:left="1080" w:hanging="72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3C4F12"/>
    <w:multiLevelType w:val="hybridMultilevel"/>
    <w:tmpl w:val="841245BA"/>
    <w:lvl w:ilvl="0" w:tplc="9E28F8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ED31D0"/>
    <w:multiLevelType w:val="hybridMultilevel"/>
    <w:tmpl w:val="61F80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483219"/>
    <w:multiLevelType w:val="hybridMultilevel"/>
    <w:tmpl w:val="6882C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D53D9E"/>
    <w:multiLevelType w:val="hybridMultilevel"/>
    <w:tmpl w:val="5142EB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4FD33D7"/>
    <w:multiLevelType w:val="hybridMultilevel"/>
    <w:tmpl w:val="DBEEC6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5CC371B"/>
    <w:multiLevelType w:val="hybridMultilevel"/>
    <w:tmpl w:val="8FD68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7C1FF2"/>
    <w:multiLevelType w:val="hybridMultilevel"/>
    <w:tmpl w:val="77625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2D47E1"/>
    <w:multiLevelType w:val="hybridMultilevel"/>
    <w:tmpl w:val="D8AA93B0"/>
    <w:lvl w:ilvl="0" w:tplc="F7D89A2A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800E0B"/>
    <w:multiLevelType w:val="hybridMultilevel"/>
    <w:tmpl w:val="928698C8"/>
    <w:lvl w:ilvl="0" w:tplc="FF1EAE4E">
      <w:start w:val="2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C4F2FB1"/>
    <w:multiLevelType w:val="hybridMultilevel"/>
    <w:tmpl w:val="9AD8F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2"/>
  </w:num>
  <w:num w:numId="5">
    <w:abstractNumId w:val="13"/>
  </w:num>
  <w:num w:numId="6">
    <w:abstractNumId w:val="12"/>
  </w:num>
  <w:num w:numId="7">
    <w:abstractNumId w:val="8"/>
  </w:num>
  <w:num w:numId="8">
    <w:abstractNumId w:val="11"/>
  </w:num>
  <w:num w:numId="9">
    <w:abstractNumId w:val="6"/>
  </w:num>
  <w:num w:numId="10">
    <w:abstractNumId w:val="14"/>
  </w:num>
  <w:num w:numId="11">
    <w:abstractNumId w:val="10"/>
  </w:num>
  <w:num w:numId="12">
    <w:abstractNumId w:val="7"/>
  </w:num>
  <w:num w:numId="13">
    <w:abstractNumId w:val="1"/>
  </w:num>
  <w:num w:numId="14">
    <w:abstractNumId w:val="3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A54"/>
    <w:rsid w:val="00004EDF"/>
    <w:rsid w:val="00022354"/>
    <w:rsid w:val="000307C0"/>
    <w:rsid w:val="0006539F"/>
    <w:rsid w:val="00101DCC"/>
    <w:rsid w:val="001339F2"/>
    <w:rsid w:val="00185447"/>
    <w:rsid w:val="0019555A"/>
    <w:rsid w:val="00235D41"/>
    <w:rsid w:val="0024763F"/>
    <w:rsid w:val="002754D3"/>
    <w:rsid w:val="002D070A"/>
    <w:rsid w:val="00317BD0"/>
    <w:rsid w:val="0034120B"/>
    <w:rsid w:val="003E2A54"/>
    <w:rsid w:val="004A0F48"/>
    <w:rsid w:val="004E4E49"/>
    <w:rsid w:val="00523A28"/>
    <w:rsid w:val="0054722D"/>
    <w:rsid w:val="00593638"/>
    <w:rsid w:val="005B131D"/>
    <w:rsid w:val="006042A9"/>
    <w:rsid w:val="00607B0D"/>
    <w:rsid w:val="00630D58"/>
    <w:rsid w:val="0068017A"/>
    <w:rsid w:val="006B5C0D"/>
    <w:rsid w:val="00735148"/>
    <w:rsid w:val="007626B4"/>
    <w:rsid w:val="00782E25"/>
    <w:rsid w:val="00792B0D"/>
    <w:rsid w:val="00816165"/>
    <w:rsid w:val="00816EDB"/>
    <w:rsid w:val="0082212A"/>
    <w:rsid w:val="00844573"/>
    <w:rsid w:val="008707EB"/>
    <w:rsid w:val="00887A82"/>
    <w:rsid w:val="00972CB8"/>
    <w:rsid w:val="009C0D2D"/>
    <w:rsid w:val="009C19C3"/>
    <w:rsid w:val="009F7F61"/>
    <w:rsid w:val="00A05C7D"/>
    <w:rsid w:val="00A3748F"/>
    <w:rsid w:val="00A45E62"/>
    <w:rsid w:val="00AD0F62"/>
    <w:rsid w:val="00AF7A6A"/>
    <w:rsid w:val="00B1432C"/>
    <w:rsid w:val="00B27A9B"/>
    <w:rsid w:val="00C10FB8"/>
    <w:rsid w:val="00C11081"/>
    <w:rsid w:val="00C44F04"/>
    <w:rsid w:val="00C648F0"/>
    <w:rsid w:val="00C8122E"/>
    <w:rsid w:val="00CA453C"/>
    <w:rsid w:val="00CF56C7"/>
    <w:rsid w:val="00D021B7"/>
    <w:rsid w:val="00D15F61"/>
    <w:rsid w:val="00D224A0"/>
    <w:rsid w:val="00D327A7"/>
    <w:rsid w:val="00DB0658"/>
    <w:rsid w:val="00E0161B"/>
    <w:rsid w:val="00F2399B"/>
    <w:rsid w:val="00F272CA"/>
    <w:rsid w:val="00F67B35"/>
    <w:rsid w:val="00F84D2D"/>
    <w:rsid w:val="00FE7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955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55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2399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2399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19555A"/>
    <w:pPr>
      <w:spacing w:after="0" w:line="240" w:lineRule="auto"/>
    </w:pPr>
  </w:style>
  <w:style w:type="paragraph" w:styleId="a6">
    <w:name w:val="Subtitle"/>
    <w:basedOn w:val="a"/>
    <w:next w:val="a"/>
    <w:link w:val="a7"/>
    <w:uiPriority w:val="11"/>
    <w:qFormat/>
    <w:rsid w:val="0019555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9555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955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1955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8">
    <w:name w:val="Table Grid"/>
    <w:basedOn w:val="a1"/>
    <w:uiPriority w:val="59"/>
    <w:rsid w:val="00022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1854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85447"/>
  </w:style>
  <w:style w:type="paragraph" w:styleId="ab">
    <w:name w:val="footer"/>
    <w:basedOn w:val="a"/>
    <w:link w:val="ac"/>
    <w:uiPriority w:val="99"/>
    <w:unhideWhenUsed/>
    <w:rsid w:val="001854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85447"/>
  </w:style>
  <w:style w:type="paragraph" w:styleId="ad">
    <w:name w:val="List Paragraph"/>
    <w:basedOn w:val="a"/>
    <w:uiPriority w:val="34"/>
    <w:qFormat/>
    <w:rsid w:val="00185447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C11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110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955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55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2399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2399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19555A"/>
    <w:pPr>
      <w:spacing w:after="0" w:line="240" w:lineRule="auto"/>
    </w:pPr>
  </w:style>
  <w:style w:type="paragraph" w:styleId="a6">
    <w:name w:val="Subtitle"/>
    <w:basedOn w:val="a"/>
    <w:next w:val="a"/>
    <w:link w:val="a7"/>
    <w:uiPriority w:val="11"/>
    <w:qFormat/>
    <w:rsid w:val="0019555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9555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955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1955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8">
    <w:name w:val="Table Grid"/>
    <w:basedOn w:val="a1"/>
    <w:uiPriority w:val="59"/>
    <w:rsid w:val="00022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1854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85447"/>
  </w:style>
  <w:style w:type="paragraph" w:styleId="ab">
    <w:name w:val="footer"/>
    <w:basedOn w:val="a"/>
    <w:link w:val="ac"/>
    <w:uiPriority w:val="99"/>
    <w:unhideWhenUsed/>
    <w:rsid w:val="001854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85447"/>
  </w:style>
  <w:style w:type="paragraph" w:styleId="ad">
    <w:name w:val="List Paragraph"/>
    <w:basedOn w:val="a"/>
    <w:uiPriority w:val="34"/>
    <w:qFormat/>
    <w:rsid w:val="00185447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C11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110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9A138-5A24-4D50-96A3-24BC247EE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1905</Words>
  <Characters>10863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Александр</cp:lastModifiedBy>
  <cp:revision>2</cp:revision>
  <cp:lastPrinted>2014-06-08T19:24:00Z</cp:lastPrinted>
  <dcterms:created xsi:type="dcterms:W3CDTF">2015-02-25T17:55:00Z</dcterms:created>
  <dcterms:modified xsi:type="dcterms:W3CDTF">2015-02-25T17:55:00Z</dcterms:modified>
</cp:coreProperties>
</file>