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b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b/>
          <w:sz w:val="28"/>
          <w:szCs w:val="28"/>
        </w:rPr>
        <w:t>Конспект занятия во второй младшей группе</w:t>
      </w:r>
      <w:r w:rsidR="008F688B" w:rsidRPr="008F688B">
        <w:rPr>
          <w:rFonts w:ascii="Times New Roman" w:eastAsia="@Arial Unicode MS" w:hAnsi="Times New Roman" w:cs="Times New Roman"/>
          <w:b/>
          <w:sz w:val="28"/>
          <w:szCs w:val="28"/>
        </w:rPr>
        <w:t xml:space="preserve"> «</w:t>
      </w:r>
      <w:r w:rsidRPr="008F688B">
        <w:rPr>
          <w:rFonts w:ascii="Times New Roman" w:eastAsia="@Arial Unicode MS" w:hAnsi="Times New Roman" w:cs="Times New Roman"/>
          <w:b/>
          <w:sz w:val="28"/>
          <w:szCs w:val="28"/>
        </w:rPr>
        <w:t>К бабушке Варварушке в гости на оладушки</w:t>
      </w:r>
      <w:r w:rsidR="008F688B" w:rsidRPr="008F688B">
        <w:rPr>
          <w:rFonts w:ascii="Times New Roman" w:eastAsia="@Arial Unicode MS" w:hAnsi="Times New Roman" w:cs="Times New Roman"/>
          <w:b/>
          <w:sz w:val="28"/>
          <w:szCs w:val="28"/>
        </w:rPr>
        <w:t>»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b/>
          <w:i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b/>
          <w:i/>
          <w:sz w:val="28"/>
          <w:szCs w:val="28"/>
        </w:rPr>
        <w:t>Программное содержание</w:t>
      </w:r>
      <w:r w:rsidR="008F688B" w:rsidRPr="008F688B">
        <w:rPr>
          <w:rFonts w:ascii="Times New Roman" w:eastAsia="@Arial Unicode MS" w:hAnsi="Times New Roman" w:cs="Times New Roman"/>
          <w:b/>
          <w:i/>
          <w:sz w:val="28"/>
          <w:szCs w:val="28"/>
        </w:rPr>
        <w:t>: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Знакомить детей с потешками и выразительно их рассказывать. Вызвать интерес к фольклору. Вовлечь детей в совместную игровую и творческую деятельность. Формировать познавательную активность. Воспитывать бережное отношение к книгам. Создать у детей радостное настроение.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Предварительная работа</w:t>
      </w:r>
      <w:r w:rsidR="008F688B">
        <w:rPr>
          <w:rFonts w:ascii="Times New Roman" w:eastAsia="@Arial Unicode MS" w:hAnsi="Times New Roman" w:cs="Times New Roman"/>
          <w:sz w:val="28"/>
          <w:szCs w:val="28"/>
        </w:rPr>
        <w:t>: р</w:t>
      </w:r>
      <w:r w:rsidRPr="008F688B">
        <w:rPr>
          <w:rFonts w:ascii="Times New Roman" w:eastAsia="@Arial Unicode MS" w:hAnsi="Times New Roman" w:cs="Times New Roman"/>
          <w:sz w:val="28"/>
          <w:szCs w:val="28"/>
        </w:rPr>
        <w:t>азучивание с детьми песенок, потешек; рассматривание иллюстраций.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 xml:space="preserve">Материал: </w:t>
      </w:r>
      <w:r w:rsidR="008F688B">
        <w:rPr>
          <w:rFonts w:ascii="Times New Roman" w:eastAsia="@Arial Unicode MS" w:hAnsi="Times New Roman" w:cs="Times New Roman"/>
          <w:sz w:val="28"/>
          <w:szCs w:val="28"/>
        </w:rPr>
        <w:t>и</w:t>
      </w:r>
      <w:r w:rsidRPr="008F688B">
        <w:rPr>
          <w:rFonts w:ascii="Times New Roman" w:eastAsia="@Arial Unicode MS" w:hAnsi="Times New Roman" w:cs="Times New Roman"/>
          <w:sz w:val="28"/>
          <w:szCs w:val="28"/>
        </w:rPr>
        <w:t>ллюстрации потешек, игрушки - кошка, сорока, курочка, уточка, гусь, петушок; костюм бабушки, лошадка, сундучок с книжками.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Ход занятия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Посмотрите, кто к нам летит?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Дети. : Птичка.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Да, это птичка – сорока-белобока.</w:t>
      </w:r>
    </w:p>
    <w:p w:rsid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 xml:space="preserve">Сорока: 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Я сорока-белобока, по лесу летала,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По полю скакала, малых детушек искала.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Принесла я вам письмо.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Вот (показывает, от бабушки оно.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 гости к ней вы собирайтесь,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Быстро, быстро наряжайтесь,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Ведь у бабушки Варварушки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День рождение!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Спасибо, сорока, за приглашение. Мы сейчас нарядимся и поедем к бабушке. У нас лошадка есть. Только нужно сказать волшебные слова: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Еду, еду на лошадке,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На лошадке в красной шапке.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lastRenderedPageBreak/>
        <w:t>К бабушке Варварушке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 гости на оладушки.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Дети произносят волшебные слова, отправляясь к бабушке в гости. Если они затрудняются в самостоятельном чтении песенки, то делают это вместе с воспитателем.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Тпру, стой, лошадка! Кто же это на пути? (Обращает внимание на кошку, сидящую на мостике)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Через речку брошен мостик,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Там мелькнул пушистый хвостик,</w:t>
      </w:r>
    </w:p>
    <w:p w:rsidR="00F26CCF" w:rsidRPr="008F688B" w:rsidRDefault="008F688B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@Arial Unicode MS" w:hAnsi="Times New Roman" w:cs="Times New Roman"/>
          <w:sz w:val="28"/>
          <w:szCs w:val="28"/>
        </w:rPr>
        <w:t>Б</w:t>
      </w:r>
      <w:r w:rsidR="00F26CCF" w:rsidRPr="008F688B">
        <w:rPr>
          <w:rFonts w:ascii="Times New Roman" w:eastAsia="@Arial Unicode MS" w:hAnsi="Times New Roman" w:cs="Times New Roman"/>
          <w:sz w:val="28"/>
          <w:szCs w:val="28"/>
        </w:rPr>
        <w:t>архатная спинка,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 лапке хворостинка.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Дети. : Вышла кисонька на мост,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Четыре лапы, пятый хвост,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Бархатная спинка,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 лапке хворостинка.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Ой, беда, беда, беда!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Собирайся, детвора.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Все бегите-ка сюда,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Кошкин дом тушить пора!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(Обыгрывание потешки «Кошкин дом»)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Дети. : Тили-бом! Тили-бом!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Загорелся Кошкин дом!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Загорелся Кошкин дом,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Идет дым столбом!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Кошка выскочила, глаза выпучила.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Бежит курочка с ведром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Заливать Кошкин дом.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А лошадка с фонарем,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lastRenderedPageBreak/>
        <w:t>А собачка – с помелом,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Серый заюшка – с листом.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Раз! Раз!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Раз! Раз!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И огонь погас.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Молодцы! Помогли кошечке огонь потушить. Пора дальше ехать. (Кошка плачет)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Что ты плачешь кошка?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Кошка. : Домик у меня сгорел и мне негде жить.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Дети, а давайте возьмем с собой к бабушке? Возьмем?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Дети. : Да!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Тогда садитесь на лошадку и поедем дальше.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Ой, смотрите!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Вот две птички прилетели,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Прилетели и запели…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(Выкладывание на магнитной доске птичек)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Дети: Как на нашем на лугу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Стоит чашка творогу.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Прилетели две тетери,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Поклевали, улетели.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(Обыгрывание потешки)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Улетели птички! Наверное испугались нашей кошечки. А давайте мы поиграем с ней немножко.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Игра «Птички и кошка»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А мы с вами поедем дальше, ведь домик бабушки уже совсем близко.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Восп. : А вот и домик небольшой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Дым колечком над трубой.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lastRenderedPageBreak/>
        <w:t>Видно, варится обед,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Есть здесь кто-то или нет?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(Воспитатель наряжается в костюм бабушки)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Баб. : Детушки-малолетушки мои пришли!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Здравствуйте! Будьте гостями!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(Дети садятся на стульчики возле бабушки)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Баб. : А у меня живут в доме и курочки, и петушок, и гуси, и уточки. А вы хотите с ними поиграть?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Дети. : Да, хотим!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Словесная игра «Наши уточки с утра… »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Наши уточки с утра –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Кря-кря-кря! Кря-кря-кря!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Наши гуси у пруда –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Га-га-га! Га-га-га!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А индюк среди двора –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Бал-бал-бал! Балды-балда!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Наши курочки в окно –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Ко-ко-ко! Ко-ко-ко!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А как Петя-петушок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Рано, рано по утру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На споет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Ку-ка-ре-ку!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(Воспитатель говорит первую строчку, дети вторую и т. д.)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Баб. : Вот как я весело живу. А еще у меня есть сундучок, а в нем для вас подарки.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(Открывает сундук и достает книжки)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 xml:space="preserve">Баб. : Вот вам и подарочки – книжки интересные. Вы их в детском саду читайте. Книжки не рвите и не мните. Они вас расскажут много новых сказок, </w:t>
      </w:r>
      <w:r w:rsidRPr="008F688B">
        <w:rPr>
          <w:rFonts w:ascii="Times New Roman" w:eastAsia="@Arial Unicode MS" w:hAnsi="Times New Roman" w:cs="Times New Roman"/>
          <w:sz w:val="28"/>
          <w:szCs w:val="28"/>
        </w:rPr>
        <w:lastRenderedPageBreak/>
        <w:t>потешек.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Баб. : А сейчас я буду вас угощать.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Испекла я печенье – всем на удивленье!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Давайте пить чай.</w:t>
      </w:r>
    </w:p>
    <w:p w:rsidR="00F26CCF" w:rsidRPr="008F688B" w:rsidRDefault="00F26CCF" w:rsidP="008F68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8F688B">
        <w:rPr>
          <w:rFonts w:ascii="Times New Roman" w:eastAsia="@Arial Unicode MS" w:hAnsi="Times New Roman" w:cs="Times New Roman"/>
          <w:sz w:val="28"/>
          <w:szCs w:val="28"/>
        </w:rPr>
        <w:t>(Угощает детей)</w:t>
      </w:r>
    </w:p>
    <w:sectPr w:rsidR="00F26CCF" w:rsidRPr="008F68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688B"/>
    <w:rsid w:val="00251E25"/>
    <w:rsid w:val="003D2550"/>
    <w:rsid w:val="008F688B"/>
    <w:rsid w:val="00F2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2014-11-29T12:18:00Z</dcterms:created>
  <dcterms:modified xsi:type="dcterms:W3CDTF">2014-11-29T12:18:00Z</dcterms:modified>
</cp:coreProperties>
</file>