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75" w:rsidRPr="00FB0BA3" w:rsidRDefault="00093275" w:rsidP="00093275">
      <w:pPr>
        <w:jc w:val="center"/>
        <w:rPr>
          <w:b/>
          <w:i/>
          <w:sz w:val="28"/>
          <w:szCs w:val="28"/>
        </w:rPr>
      </w:pPr>
      <w:r w:rsidRPr="00FB0BA3">
        <w:rPr>
          <w:b/>
          <w:i/>
          <w:sz w:val="28"/>
          <w:szCs w:val="28"/>
        </w:rPr>
        <w:t>Сенсорное развитие ребенка и его влияние</w:t>
      </w:r>
    </w:p>
    <w:p w:rsidR="00D20B11" w:rsidRPr="00FB0BA3" w:rsidRDefault="00093275" w:rsidP="00093275">
      <w:pPr>
        <w:jc w:val="center"/>
        <w:rPr>
          <w:b/>
          <w:i/>
          <w:sz w:val="28"/>
          <w:szCs w:val="28"/>
        </w:rPr>
      </w:pPr>
      <w:r w:rsidRPr="00FB0BA3">
        <w:rPr>
          <w:b/>
          <w:i/>
          <w:sz w:val="28"/>
          <w:szCs w:val="28"/>
        </w:rPr>
        <w:t xml:space="preserve"> на совершенствование мелкой моторики рук.</w:t>
      </w:r>
    </w:p>
    <w:p w:rsidR="00093275" w:rsidRDefault="00093275" w:rsidP="00093275">
      <w:r>
        <w:t>Основой умственного воспитания является сенсорное воспитание</w:t>
      </w:r>
      <w:proofErr w:type="gramStart"/>
      <w:r>
        <w:t xml:space="preserve"> ,</w:t>
      </w:r>
      <w:proofErr w:type="gramEnd"/>
      <w:r>
        <w:t xml:space="preserve"> которое обеспечивает развитие и обогащение чувственного опыта ребенка, формирует его представление о свойствах и качествах предметов.</w:t>
      </w:r>
    </w:p>
    <w:p w:rsidR="00093275" w:rsidRDefault="00093275" w:rsidP="00093275">
      <w:r>
        <w:t>Сенсорное воспитани</w:t>
      </w:r>
      <w:proofErr w:type="gramStart"/>
      <w:r>
        <w:t>е-</w:t>
      </w:r>
      <w:proofErr w:type="gramEnd"/>
      <w:r>
        <w:t xml:space="preserve"> это целенаправленное развитие ощущений и восприятий. Слово «сенсорный» происходит от латинского слова «</w:t>
      </w:r>
      <w:proofErr w:type="spellStart"/>
      <w:r>
        <w:rPr>
          <w:lang w:val="en-US"/>
        </w:rPr>
        <w:t>sensus</w:t>
      </w:r>
      <w:proofErr w:type="spellEnd"/>
      <w:r>
        <w:t>»</w:t>
      </w:r>
      <w:r w:rsidR="00A501BE">
        <w:t>- «чувство», «ощущение», «восприятие».</w:t>
      </w:r>
    </w:p>
    <w:p w:rsidR="00A501BE" w:rsidRDefault="00A501BE" w:rsidP="00093275">
      <w:r>
        <w:t>Познание окружающего мира начинается с ощущений</w:t>
      </w:r>
      <w:proofErr w:type="gramStart"/>
      <w:r>
        <w:t xml:space="preserve"> ,</w:t>
      </w:r>
      <w:proofErr w:type="gramEnd"/>
      <w:r>
        <w:t>с восприятия. Чем богаче ощущения и восприятия, тем шире и многограннее будут полученные человеком сведения  об окружающем мире. Таким образом, сенсорная культура ребенка</w:t>
      </w:r>
      <w:proofErr w:type="gramStart"/>
      <w:r>
        <w:t>.</w:t>
      </w:r>
      <w:proofErr w:type="gramEnd"/>
      <w:r>
        <w:t xml:space="preserve"> Уровень развития его ощущений и восприятий является важной предпосылкой успешной познавательной деятельности.</w:t>
      </w:r>
    </w:p>
    <w:p w:rsidR="00A501BE" w:rsidRDefault="00A501BE" w:rsidP="00093275">
      <w:r>
        <w:t>Познание окружающей действительности основывается на конкретных ощущениях и восприятиях, на том, что мы видим, слышим, осязаем.</w:t>
      </w:r>
    </w:p>
    <w:p w:rsidR="00A501BE" w:rsidRDefault="00A501BE" w:rsidP="00093275">
      <w:r>
        <w:t>Поэтому очень важно заботиться о формировании у  детей точных представлений о предметах и вещах, о совершенствовании их сенсорного опыта, а совершенствование сенсорного опыта включает большое количество взаимосвязанных задач. И специально организованные дидактические игры дают хорошее начало для познания сенсорных эталонов.</w:t>
      </w:r>
    </w:p>
    <w:p w:rsidR="00A32832" w:rsidRDefault="00A501BE" w:rsidP="00093275">
      <w:r>
        <w:t xml:space="preserve">Первоначально обучить детей раскладывать предметы на 2е группы, фиксируя внимание на свойствах предметов с целью формирования у них простейших приемов установления тождества </w:t>
      </w:r>
      <w:r w:rsidR="00A32832">
        <w:t>и различия величины, формы, цвета. Различая большое количество свой</w:t>
      </w:r>
      <w:proofErr w:type="gramStart"/>
      <w:r w:rsidR="00A32832">
        <w:t>ств пр</w:t>
      </w:r>
      <w:proofErr w:type="gramEnd"/>
      <w:r w:rsidR="00A32832">
        <w:t>едметов, дети испытывают трудности в их словесном обозначении. В ходе обучения детям сообщаются слова, необходимые для регуляции выполняемых  ими действий</w:t>
      </w:r>
      <w:proofErr w:type="gramStart"/>
      <w:r w:rsidR="00A32832">
        <w:t xml:space="preserve"> :</w:t>
      </w:r>
      <w:proofErr w:type="gramEnd"/>
      <w:r w:rsidR="00A32832">
        <w:t xml:space="preserve"> «цвет», «такой же», «не такой», «разные», «большой», «маленький».</w:t>
      </w:r>
    </w:p>
    <w:p w:rsidR="00A501BE" w:rsidRDefault="00A32832" w:rsidP="00093275">
      <w:r>
        <w:t>Проводятся игры</w:t>
      </w:r>
      <w:proofErr w:type="gramStart"/>
      <w:r>
        <w:t xml:space="preserve"> :</w:t>
      </w:r>
      <w:proofErr w:type="gramEnd"/>
      <w:r>
        <w:t xml:space="preserve"> «Нанизывание больших и маленьких колец на стержень», «Проталкивание предметов разной формы в соответствующие отверстия », «Складывание двухместной матрешки», «Раскладывание предметов по форме» и т.д.</w:t>
      </w:r>
    </w:p>
    <w:p w:rsidR="00451CCC" w:rsidRDefault="00A32832" w:rsidP="00093275">
      <w:r>
        <w:t>Занятия с дидактическими игрушками развивают познавательную активность детей. Например, открывая и закрывая матрешку, или собирая и раскладывание шарики, нанизывая кольца на пирамидку и т.д., малыш осваивает</w:t>
      </w:r>
      <w:r w:rsidR="00451CCC">
        <w:t xml:space="preserve"> прямые и обратные действия. Он познает свойства предметов (большой-маленький), их количество (один-много), форму (</w:t>
      </w:r>
      <w:proofErr w:type="spellStart"/>
      <w:r w:rsidR="00451CCC">
        <w:t>кубик</w:t>
      </w:r>
      <w:proofErr w:type="gramStart"/>
      <w:r w:rsidR="00451CCC">
        <w:t>,ш</w:t>
      </w:r>
      <w:proofErr w:type="gramEnd"/>
      <w:r w:rsidR="00451CCC">
        <w:t>арик,кирпичик</w:t>
      </w:r>
      <w:proofErr w:type="spellEnd"/>
      <w:r w:rsidR="00451CCC">
        <w:t xml:space="preserve">). Вместе с тем дидактические игрушки выполняют еще одну важную </w:t>
      </w:r>
      <w:proofErr w:type="spellStart"/>
      <w:r w:rsidR="00451CCC">
        <w:t>задачу</w:t>
      </w:r>
      <w:proofErr w:type="gramStart"/>
      <w:r w:rsidR="00451CCC">
        <w:t>.О</w:t>
      </w:r>
      <w:proofErr w:type="gramEnd"/>
      <w:r w:rsidR="00451CCC">
        <w:t>ни</w:t>
      </w:r>
      <w:proofErr w:type="spellEnd"/>
      <w:r w:rsidR="00451CCC">
        <w:t xml:space="preserve"> способствуют развитию действий руки, формируют ручную умелость, развивают мелкую моторику пальцев рук.</w:t>
      </w:r>
    </w:p>
    <w:p w:rsidR="00451CCC" w:rsidRDefault="00451CCC" w:rsidP="00093275"/>
    <w:p w:rsidR="00570DE5" w:rsidRDefault="00570DE5" w:rsidP="00451CCC">
      <w:pPr>
        <w:jc w:val="center"/>
        <w:rPr>
          <w:b/>
        </w:rPr>
      </w:pPr>
    </w:p>
    <w:p w:rsidR="00570DE5" w:rsidRDefault="00570DE5" w:rsidP="00451CCC">
      <w:pPr>
        <w:jc w:val="center"/>
        <w:rPr>
          <w:b/>
        </w:rPr>
      </w:pPr>
    </w:p>
    <w:p w:rsidR="00570DE5" w:rsidRDefault="00570DE5" w:rsidP="00451CCC">
      <w:pPr>
        <w:jc w:val="center"/>
        <w:rPr>
          <w:b/>
        </w:rPr>
      </w:pPr>
    </w:p>
    <w:p w:rsidR="00570DE5" w:rsidRDefault="00570DE5" w:rsidP="00451CCC">
      <w:pPr>
        <w:jc w:val="center"/>
        <w:rPr>
          <w:b/>
        </w:rPr>
      </w:pPr>
    </w:p>
    <w:p w:rsidR="00A32832" w:rsidRPr="00FB0BA3" w:rsidRDefault="00451CCC" w:rsidP="00451CCC">
      <w:pPr>
        <w:jc w:val="center"/>
        <w:rPr>
          <w:b/>
          <w:i/>
          <w:sz w:val="24"/>
          <w:szCs w:val="24"/>
          <w:u w:val="single"/>
        </w:rPr>
      </w:pPr>
      <w:bookmarkStart w:id="0" w:name="_GoBack"/>
      <w:bookmarkEnd w:id="0"/>
      <w:r w:rsidRPr="00FB0BA3">
        <w:rPr>
          <w:b/>
          <w:i/>
          <w:sz w:val="24"/>
          <w:szCs w:val="24"/>
          <w:u w:val="single"/>
        </w:rPr>
        <w:lastRenderedPageBreak/>
        <w:t>Дидактические игры</w:t>
      </w:r>
    </w:p>
    <w:p w:rsidR="00451CCC" w:rsidRPr="00FB0BA3" w:rsidRDefault="00451CCC" w:rsidP="00451CCC">
      <w:pPr>
        <w:jc w:val="center"/>
        <w:rPr>
          <w:b/>
          <w:i/>
          <w:sz w:val="24"/>
          <w:szCs w:val="24"/>
          <w:u w:val="single"/>
        </w:rPr>
      </w:pPr>
      <w:r w:rsidRPr="00FB0BA3">
        <w:rPr>
          <w:b/>
          <w:i/>
          <w:sz w:val="24"/>
          <w:szCs w:val="24"/>
          <w:u w:val="single"/>
        </w:rPr>
        <w:t>по сенсорному воспитанию.</w:t>
      </w:r>
    </w:p>
    <w:p w:rsidR="00451CCC" w:rsidRDefault="00451CCC" w:rsidP="00451CCC">
      <w:r>
        <w:t>«Подбери по цвету»</w:t>
      </w:r>
    </w:p>
    <w:p w:rsidR="00570DE5" w:rsidRDefault="00570DE5" w:rsidP="00451CCC">
      <w:r>
        <w:rPr>
          <w:i/>
          <w:u w:val="single"/>
        </w:rPr>
        <w:t>Цель:</w:t>
      </w:r>
      <w:r>
        <w:t xml:space="preserve"> Закреплять представление о четырех цветах.</w:t>
      </w:r>
    </w:p>
    <w:p w:rsidR="00570DE5" w:rsidRDefault="00570DE5" w:rsidP="00451CCC">
      <w:r>
        <w:t>Научить детей выделять цвета, отвлекаясь от других признаков предметов.</w:t>
      </w:r>
    </w:p>
    <w:p w:rsidR="00570DE5" w:rsidRDefault="00570DE5" w:rsidP="00451CCC">
      <w:r>
        <w:rPr>
          <w:u w:val="single"/>
        </w:rPr>
        <w:t>Материал:</w:t>
      </w:r>
      <w:r>
        <w:t xml:space="preserve"> У каждого ребенка карточка (30*20см), разделенная на 4 клетки (10*10см) разных цветов; мелкие картонные силуэты игруше</w:t>
      </w:r>
      <w:proofErr w:type="gramStart"/>
      <w:r>
        <w:t>к-</w:t>
      </w:r>
      <w:proofErr w:type="gramEnd"/>
      <w:r>
        <w:t xml:space="preserve"> по одному каждого цвета</w:t>
      </w:r>
    </w:p>
    <w:p w:rsidR="00570DE5" w:rsidRDefault="00570DE5" w:rsidP="00451CCC">
      <w:r>
        <w:t>«Барьерчики»</w:t>
      </w:r>
    </w:p>
    <w:p w:rsidR="00570DE5" w:rsidRDefault="00570DE5" w:rsidP="00451CCC">
      <w:r>
        <w:rPr>
          <w:i/>
          <w:u w:val="single"/>
        </w:rPr>
        <w:t>Цель</w:t>
      </w:r>
      <w:r>
        <w:t>: Учить детей соблюдать простейшую последовательность действий с предметами. Развивать воображение, мелкую моторику рук.</w:t>
      </w:r>
    </w:p>
    <w:p w:rsidR="00570DE5" w:rsidRDefault="00570DE5" w:rsidP="00451CCC">
      <w:r>
        <w:rPr>
          <w:u w:val="single"/>
        </w:rPr>
        <w:t>Материал:</w:t>
      </w:r>
      <w:r>
        <w:t xml:space="preserve"> кубики 2х цветов: 4 красных и 3 синих. Игрушечное животное, стоящее на задних лапах.</w:t>
      </w:r>
    </w:p>
    <w:p w:rsidR="00570DE5" w:rsidRDefault="00570DE5" w:rsidP="00451CCC">
      <w:r>
        <w:t>«Воздушный шарик»</w:t>
      </w:r>
    </w:p>
    <w:p w:rsidR="00570DE5" w:rsidRDefault="00570DE5" w:rsidP="00451CCC">
      <w:r>
        <w:rPr>
          <w:i/>
          <w:u w:val="single"/>
        </w:rPr>
        <w:t>Цель:</w:t>
      </w:r>
      <w:r>
        <w:t xml:space="preserve"> Познакомить детей с основными цветами</w:t>
      </w:r>
      <w:proofErr w:type="gramStart"/>
      <w:r>
        <w:t xml:space="preserve"> :</w:t>
      </w:r>
      <w:proofErr w:type="gramEnd"/>
      <w:r>
        <w:t xml:space="preserve"> красный, синий, желтый, зеленый. Развивать мелкую моторику рук.</w:t>
      </w:r>
    </w:p>
    <w:p w:rsidR="00570DE5" w:rsidRDefault="00570DE5" w:rsidP="00451CCC">
      <w:r>
        <w:rPr>
          <w:u w:val="single"/>
        </w:rPr>
        <w:t>Материал:</w:t>
      </w:r>
      <w:r>
        <w:t xml:space="preserve"> карточки, на которых изображены цветные ниточки, кружки тех же цветов.</w:t>
      </w:r>
    </w:p>
    <w:p w:rsidR="00D0014E" w:rsidRDefault="00D0014E" w:rsidP="00D0014E">
      <w:pPr>
        <w:jc w:val="center"/>
        <w:rPr>
          <w:b/>
        </w:rPr>
      </w:pPr>
    </w:p>
    <w:p w:rsidR="00D0014E" w:rsidRPr="00FB0BA3" w:rsidRDefault="00D0014E" w:rsidP="00D0014E">
      <w:pPr>
        <w:jc w:val="center"/>
        <w:rPr>
          <w:b/>
          <w:i/>
          <w:u w:val="single"/>
        </w:rPr>
      </w:pPr>
      <w:r w:rsidRPr="00FB0BA3">
        <w:rPr>
          <w:b/>
          <w:i/>
          <w:u w:val="single"/>
        </w:rPr>
        <w:t>Игры, развивающие восприятие и выделение формы.</w:t>
      </w:r>
    </w:p>
    <w:p w:rsidR="00D0014E" w:rsidRDefault="00D0014E" w:rsidP="00D0014E">
      <w:r>
        <w:t>«Подбери по форме»</w:t>
      </w:r>
    </w:p>
    <w:p w:rsidR="00D0014E" w:rsidRDefault="00D0014E" w:rsidP="00D0014E">
      <w:r>
        <w:rPr>
          <w:i/>
          <w:u w:val="single"/>
        </w:rPr>
        <w:t>Цель:</w:t>
      </w:r>
      <w:r>
        <w:t xml:space="preserve"> Учить детей выделять форму предмета</w:t>
      </w:r>
      <w:proofErr w:type="gramStart"/>
      <w:r>
        <w:t>.</w:t>
      </w:r>
      <w:proofErr w:type="gramEnd"/>
      <w:r>
        <w:t xml:space="preserve"> Отвлекаясь от других его признаков</w:t>
      </w:r>
      <w:proofErr w:type="gramStart"/>
      <w:r>
        <w:t xml:space="preserve"> :</w:t>
      </w:r>
      <w:proofErr w:type="gramEnd"/>
      <w:r>
        <w:t xml:space="preserve"> цвета, величины.</w:t>
      </w:r>
    </w:p>
    <w:p w:rsidR="00D0014E" w:rsidRDefault="00D0014E" w:rsidP="00D0014E">
      <w:r>
        <w:rPr>
          <w:u w:val="single"/>
        </w:rPr>
        <w:t xml:space="preserve">Материал: </w:t>
      </w:r>
      <w:proofErr w:type="gramStart"/>
      <w:r>
        <w:t>ДЕМОНСТРАЦИОННЫЙ</w:t>
      </w:r>
      <w:proofErr w:type="gramEnd"/>
      <w:r>
        <w:t>: по одной крупной фигуре каждой из геометрических форм.</w:t>
      </w:r>
    </w:p>
    <w:p w:rsidR="00D0014E" w:rsidRDefault="00D0014E" w:rsidP="00D0014E">
      <w:proofErr w:type="gramStart"/>
      <w:r>
        <w:t>РАЗДАТОЧНЫЙ</w:t>
      </w:r>
      <w:proofErr w:type="gramEnd"/>
      <w:r>
        <w:t>: карточки с контурами геометрических фигур каждой формы  2-х величин разного цвета (большая фигура совпадает по величине с контурным изображением на карточке.)</w:t>
      </w:r>
    </w:p>
    <w:p w:rsidR="00D0014E" w:rsidRDefault="00D0014E" w:rsidP="00D0014E">
      <w:r>
        <w:t>«Какой это формы»</w:t>
      </w:r>
    </w:p>
    <w:p w:rsidR="00D0014E" w:rsidRDefault="00D0014E" w:rsidP="00D0014E">
      <w:r>
        <w:rPr>
          <w:i/>
          <w:u w:val="single"/>
        </w:rPr>
        <w:t>Цель:</w:t>
      </w:r>
      <w:r>
        <w:t xml:space="preserve"> Учить  чередовать предметы по форме, развивать моторику пальцев, глазомер.</w:t>
      </w:r>
    </w:p>
    <w:p w:rsidR="00D0014E" w:rsidRDefault="00D0014E" w:rsidP="00D0014E">
      <w:r>
        <w:rPr>
          <w:u w:val="single"/>
        </w:rPr>
        <w:t>Материал:</w:t>
      </w:r>
      <w:r>
        <w:t xml:space="preserve"> 4 круглых и 4 квадратных бусины</w:t>
      </w:r>
      <w:proofErr w:type="gramStart"/>
      <w:r>
        <w:t xml:space="preserve"> ,</w:t>
      </w:r>
      <w:proofErr w:type="gramEnd"/>
      <w:r>
        <w:t xml:space="preserve"> тонкие шнуры для нанизывания.</w:t>
      </w:r>
    </w:p>
    <w:p w:rsidR="00D0014E" w:rsidRDefault="00D0014E" w:rsidP="00D0014E">
      <w:r>
        <w:t>«Сделаем куклам бусы»</w:t>
      </w:r>
    </w:p>
    <w:p w:rsidR="00D0014E" w:rsidRDefault="00D0014E" w:rsidP="00D0014E">
      <w:r>
        <w:rPr>
          <w:i/>
          <w:u w:val="single"/>
        </w:rPr>
        <w:t>Цель:</w:t>
      </w:r>
      <w:r>
        <w:t xml:space="preserve"> Закреплять умение группировать предметы по цвету. Чередовать предметы по величине. Учить нанизывать бусы на нить. Развивать умение действовать кончиками пальцев. Развивать мелкую моторику.</w:t>
      </w:r>
    </w:p>
    <w:p w:rsidR="00D0014E" w:rsidRDefault="0014320D" w:rsidP="00D0014E">
      <w:r>
        <w:rPr>
          <w:u w:val="single"/>
        </w:rPr>
        <w:t xml:space="preserve">Материал: </w:t>
      </w:r>
      <w:r>
        <w:t>Для каждого ребенка по 8 бусин (пробочек) 2х величин одинакового цвета. Тонкие шнуры.</w:t>
      </w:r>
    </w:p>
    <w:p w:rsidR="0014320D" w:rsidRDefault="0014320D" w:rsidP="00D0014E">
      <w:r>
        <w:lastRenderedPageBreak/>
        <w:t>«Красивый домик»</w:t>
      </w:r>
    </w:p>
    <w:p w:rsidR="0014320D" w:rsidRDefault="0014320D" w:rsidP="00D0014E">
      <w:r>
        <w:rPr>
          <w:i/>
          <w:u w:val="single"/>
        </w:rPr>
        <w:t>Цель:</w:t>
      </w:r>
      <w:r>
        <w:t xml:space="preserve"> учить детей сравнивать предметы по форме, учитывать форму при выполнении элементарных действий. Развивать мелкую моторику пальцев рук.</w:t>
      </w:r>
    </w:p>
    <w:p w:rsidR="0014320D" w:rsidRDefault="0014320D" w:rsidP="00D0014E">
      <w:r>
        <w:rPr>
          <w:u w:val="single"/>
        </w:rPr>
        <w:t>Материал:</w:t>
      </w:r>
      <w:r>
        <w:t xml:space="preserve">  Домик с окошками разной формы</w:t>
      </w:r>
      <w:proofErr w:type="gramStart"/>
      <w:r>
        <w:t xml:space="preserve"> :</w:t>
      </w:r>
      <w:proofErr w:type="gramEnd"/>
      <w:r>
        <w:t xml:space="preserve"> круглой, квадратной, с вкладышами.</w:t>
      </w:r>
    </w:p>
    <w:p w:rsidR="0014320D" w:rsidRDefault="0014320D" w:rsidP="00D0014E"/>
    <w:p w:rsidR="0014320D" w:rsidRPr="00FB0BA3" w:rsidRDefault="0014320D" w:rsidP="0014320D">
      <w:pPr>
        <w:jc w:val="center"/>
        <w:rPr>
          <w:b/>
          <w:i/>
          <w:u w:val="single"/>
        </w:rPr>
      </w:pPr>
      <w:r w:rsidRPr="00FB0BA3">
        <w:rPr>
          <w:b/>
          <w:i/>
          <w:u w:val="single"/>
        </w:rPr>
        <w:t xml:space="preserve">Игры, развивающие </w:t>
      </w:r>
      <w:proofErr w:type="gramStart"/>
      <w:r w:rsidRPr="00FB0BA3">
        <w:rPr>
          <w:b/>
          <w:i/>
          <w:u w:val="single"/>
        </w:rPr>
        <w:t>целенаправленное</w:t>
      </w:r>
      <w:proofErr w:type="gramEnd"/>
    </w:p>
    <w:p w:rsidR="0014320D" w:rsidRPr="00FB0BA3" w:rsidRDefault="0014320D" w:rsidP="0014320D">
      <w:pPr>
        <w:jc w:val="center"/>
        <w:rPr>
          <w:b/>
          <w:i/>
          <w:u w:val="single"/>
        </w:rPr>
      </w:pPr>
      <w:r w:rsidRPr="00FB0BA3">
        <w:rPr>
          <w:b/>
          <w:i/>
          <w:u w:val="single"/>
        </w:rPr>
        <w:t>в</w:t>
      </w:r>
      <w:r w:rsidR="00FB0BA3" w:rsidRPr="00FB0BA3">
        <w:rPr>
          <w:b/>
          <w:i/>
          <w:u w:val="single"/>
        </w:rPr>
        <w:t>осприятие</w:t>
      </w:r>
      <w:r w:rsidRPr="00FB0BA3">
        <w:rPr>
          <w:b/>
          <w:i/>
          <w:u w:val="single"/>
        </w:rPr>
        <w:t xml:space="preserve">  величины</w:t>
      </w:r>
    </w:p>
    <w:p w:rsidR="0014320D" w:rsidRDefault="0014320D" w:rsidP="0014320D"/>
    <w:p w:rsidR="00FB0BA3" w:rsidRDefault="00FB0BA3" w:rsidP="0014320D">
      <w:r>
        <w:t>«Расписная матрешка»</w:t>
      </w:r>
    </w:p>
    <w:p w:rsidR="00FB0BA3" w:rsidRDefault="00FB0BA3" w:rsidP="0014320D">
      <w:r>
        <w:rPr>
          <w:i/>
          <w:u w:val="single"/>
        </w:rPr>
        <w:t>Цель:</w:t>
      </w:r>
      <w:r>
        <w:t xml:space="preserve"> Учить соотнесению предметов по величине. Формировать умение не только подбирать части предмета, но и совмещать их в соответствии с рисунком. Развивать тонкие движения кончиков пальцев, координацию рук.</w:t>
      </w:r>
    </w:p>
    <w:p w:rsidR="00FB0BA3" w:rsidRDefault="00FB0BA3" w:rsidP="0014320D">
      <w:r>
        <w:rPr>
          <w:u w:val="single"/>
        </w:rPr>
        <w:t>Материал:</w:t>
      </w:r>
      <w:r>
        <w:t xml:space="preserve"> Расписная матрешка, вмещающая  еще 2 вкладывающиеся матрешки, из которых наименьшая – неразборная.</w:t>
      </w:r>
    </w:p>
    <w:p w:rsidR="00FB0BA3" w:rsidRDefault="00FB0BA3" w:rsidP="0014320D">
      <w:r>
        <w:t>«Сбор фруктов»</w:t>
      </w:r>
    </w:p>
    <w:p w:rsidR="00FB0BA3" w:rsidRDefault="00FB0BA3" w:rsidP="0014320D">
      <w:r>
        <w:rPr>
          <w:i/>
          <w:u w:val="single"/>
        </w:rPr>
        <w:t>Цель:</w:t>
      </w:r>
      <w:r>
        <w:t xml:space="preserve"> Развивать глазомер при выборе по образцу предметов определенной величины.</w:t>
      </w:r>
    </w:p>
    <w:p w:rsidR="00FB0BA3" w:rsidRPr="00FB0BA3" w:rsidRDefault="00FB0BA3" w:rsidP="0014320D">
      <w:r>
        <w:rPr>
          <w:u w:val="single"/>
        </w:rPr>
        <w:t>Материал:</w:t>
      </w:r>
      <w:r>
        <w:t xml:space="preserve"> яблок</w:t>
      </w:r>
      <w:proofErr w:type="gramStart"/>
      <w:r>
        <w:t>и-</w:t>
      </w:r>
      <w:proofErr w:type="gramEnd"/>
      <w:r>
        <w:t xml:space="preserve"> образцы, вырезанные из картона 3х величин- большие, поменьше, маленькие; 3 корзины- большая, поменьше, маленькая; дерево с подвешенными картонными яблоками тех же величин, что и образцы (по 8-10 яблок каждой величины). Диаметр каждого следующего яблока меньше предыдущего на 0,5 см.</w:t>
      </w:r>
    </w:p>
    <w:p w:rsidR="0014320D" w:rsidRPr="0014320D" w:rsidRDefault="0014320D" w:rsidP="0014320D">
      <w:pPr>
        <w:jc w:val="center"/>
        <w:rPr>
          <w:b/>
        </w:rPr>
      </w:pPr>
    </w:p>
    <w:sectPr w:rsidR="0014320D" w:rsidRPr="00143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75"/>
    <w:rsid w:val="00093275"/>
    <w:rsid w:val="0014320D"/>
    <w:rsid w:val="00451CCC"/>
    <w:rsid w:val="004768DF"/>
    <w:rsid w:val="00570DE5"/>
    <w:rsid w:val="00A32832"/>
    <w:rsid w:val="00A501BE"/>
    <w:rsid w:val="00B505B9"/>
    <w:rsid w:val="00C074F4"/>
    <w:rsid w:val="00D0014E"/>
    <w:rsid w:val="00FB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Сотворец</dc:creator>
  <cp:lastModifiedBy>Сотворец</cp:lastModifiedBy>
  <cp:revision>2</cp:revision>
  <dcterms:created xsi:type="dcterms:W3CDTF">2014-10-18T11:36:00Z</dcterms:created>
  <dcterms:modified xsi:type="dcterms:W3CDTF">2014-10-18T12:58:00Z</dcterms:modified>
</cp:coreProperties>
</file>