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5D" w:rsidRDefault="007E565D" w:rsidP="007E565D">
      <w:pPr>
        <w:pStyle w:val="a3"/>
        <w:rPr>
          <w:b/>
          <w:sz w:val="52"/>
          <w:szCs w:val="52"/>
        </w:rPr>
      </w:pPr>
    </w:p>
    <w:p w:rsidR="007E565D" w:rsidRPr="007E565D" w:rsidRDefault="007E565D" w:rsidP="007E565D">
      <w:pPr>
        <w:pStyle w:val="a3"/>
        <w:jc w:val="center"/>
        <w:rPr>
          <w:b/>
          <w:color w:val="0070C0"/>
          <w:sz w:val="60"/>
          <w:szCs w:val="60"/>
        </w:rPr>
      </w:pPr>
      <w:r w:rsidRPr="007E565D">
        <w:rPr>
          <w:b/>
          <w:color w:val="0070C0"/>
          <w:sz w:val="60"/>
          <w:szCs w:val="60"/>
        </w:rPr>
        <w:t>ПРОФЕССИОНАЛЬНЫЙ СТАНДАРТ ПЕДАГОГА</w:t>
      </w:r>
    </w:p>
    <w:p w:rsidR="007E565D" w:rsidRPr="007E565D" w:rsidRDefault="007E565D" w:rsidP="007E565D">
      <w:pPr>
        <w:pStyle w:val="a3"/>
        <w:jc w:val="center"/>
        <w:rPr>
          <w:b/>
          <w:color w:val="0070C0"/>
          <w:sz w:val="52"/>
          <w:szCs w:val="52"/>
        </w:rPr>
      </w:pPr>
      <w:r w:rsidRPr="007E565D">
        <w:rPr>
          <w:b/>
          <w:color w:val="0070C0"/>
          <w:sz w:val="52"/>
          <w:szCs w:val="52"/>
        </w:rPr>
        <w:t>(ПСП)</w:t>
      </w:r>
    </w:p>
    <w:p w:rsidR="007E565D" w:rsidRDefault="007E565D" w:rsidP="007E565D">
      <w:pPr>
        <w:pStyle w:val="a3"/>
        <w:jc w:val="center"/>
        <w:rPr>
          <w:b/>
          <w:sz w:val="52"/>
          <w:szCs w:val="52"/>
        </w:rPr>
      </w:pPr>
    </w:p>
    <w:p w:rsidR="007E565D" w:rsidRDefault="007E565D" w:rsidP="007E565D">
      <w:pPr>
        <w:pStyle w:val="a3"/>
        <w:spacing w:line="276" w:lineRule="auto"/>
        <w:jc w:val="center"/>
        <w:rPr>
          <w:b/>
          <w:sz w:val="38"/>
          <w:szCs w:val="38"/>
        </w:rPr>
      </w:pPr>
      <w:proofErr w:type="gramStart"/>
      <w:r w:rsidRPr="00365490">
        <w:rPr>
          <w:b/>
          <w:sz w:val="38"/>
          <w:szCs w:val="38"/>
        </w:rPr>
        <w:t>УТВЕРЖДЕН</w:t>
      </w:r>
      <w:proofErr w:type="gramEnd"/>
      <w:r w:rsidRPr="00365490">
        <w:rPr>
          <w:b/>
          <w:sz w:val="38"/>
          <w:szCs w:val="38"/>
        </w:rPr>
        <w:t xml:space="preserve"> ПРИКАЗОМ МИНТРУДА РОССИИ </w:t>
      </w:r>
    </w:p>
    <w:p w:rsidR="007E565D" w:rsidRPr="00365490" w:rsidRDefault="007E565D" w:rsidP="007E565D">
      <w:pPr>
        <w:pStyle w:val="a3"/>
        <w:spacing w:line="276" w:lineRule="auto"/>
        <w:jc w:val="center"/>
        <w:rPr>
          <w:b/>
          <w:sz w:val="38"/>
          <w:szCs w:val="38"/>
        </w:rPr>
      </w:pPr>
      <w:r w:rsidRPr="00365490">
        <w:rPr>
          <w:b/>
          <w:sz w:val="38"/>
          <w:szCs w:val="38"/>
        </w:rPr>
        <w:t>ОТ 18.10.2013г. № 544н.</w:t>
      </w:r>
    </w:p>
    <w:p w:rsidR="007E565D" w:rsidRPr="00365490" w:rsidRDefault="007E565D" w:rsidP="007E565D">
      <w:pPr>
        <w:pStyle w:val="a3"/>
        <w:spacing w:line="276" w:lineRule="auto"/>
        <w:jc w:val="center"/>
        <w:rPr>
          <w:b/>
          <w:sz w:val="38"/>
          <w:szCs w:val="38"/>
        </w:rPr>
      </w:pPr>
      <w:r w:rsidRPr="00365490">
        <w:rPr>
          <w:b/>
          <w:sz w:val="38"/>
          <w:szCs w:val="38"/>
        </w:rPr>
        <w:t>ВСТУПИЛ В ДЕЙСТВИЕ С 01.01.2015г.</w:t>
      </w:r>
    </w:p>
    <w:p w:rsidR="007E565D" w:rsidRDefault="007E565D" w:rsidP="007E565D">
      <w:pPr>
        <w:pStyle w:val="a3"/>
        <w:spacing w:line="276" w:lineRule="auto"/>
        <w:jc w:val="center"/>
        <w:rPr>
          <w:b/>
          <w:sz w:val="32"/>
          <w:szCs w:val="32"/>
        </w:rPr>
      </w:pPr>
    </w:p>
    <w:p w:rsidR="007E565D" w:rsidRDefault="007E565D" w:rsidP="007E565D">
      <w:pPr>
        <w:pStyle w:val="a3"/>
        <w:spacing w:line="360" w:lineRule="auto"/>
        <w:ind w:firstLine="708"/>
        <w:jc w:val="both"/>
        <w:rPr>
          <w:b/>
          <w:sz w:val="28"/>
          <w:szCs w:val="28"/>
        </w:rPr>
      </w:pPr>
      <w:r w:rsidRPr="00365490">
        <w:rPr>
          <w:b/>
          <w:sz w:val="28"/>
          <w:szCs w:val="28"/>
        </w:rPr>
        <w:t>В СООТВЕТСТВИИ С КОМПЛЕКСНОЙ ПРОГРАММОЙ ПОВЫШЕНИЯ ПРОФЕССИОНАЛЬНОГО УРОВНЯ ПЕДАГОГИЧЕСКИХ РАБОТНИКОВ ОБЩЕОБРАЗОВАТЕЛЬНЫХ ОРГАНИЗАЦИЙ (УТВЕРЖДЕНА</w:t>
      </w:r>
      <w:r>
        <w:rPr>
          <w:b/>
          <w:sz w:val="28"/>
          <w:szCs w:val="28"/>
        </w:rPr>
        <w:t xml:space="preserve"> ПРАВИТЕЛЬСТВОМ РФ 28.05.2014Г. № 3241п-П8), ПОДПРОГРАММОЙ «ВНЕДРЕНИЕ ПРОФЕССИОНАЛЬНОГО СТАНДАРТА «ПЕДАГОГ» ВНЕДРЕНИЕ ПРОФЕССИОНАЛЬНОГО СТАНДАРТА ПЕДАГОГА (ПСП) БУДЕТ ОСУЩЕСТВЛЯТЬСЯ В СЛЕДУЮЩИЕ ЭТАПЫ:</w:t>
      </w:r>
    </w:p>
    <w:p w:rsidR="007E565D" w:rsidRDefault="007E565D" w:rsidP="007E565D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- 2014 – 2020 ГОДЫ - ПРОВЕДЕНИЕ ПОВЫШЕНИЯ КВАЛИФИКАЦИИ ИЛИ ПЕРЕПОДГОТОВКИ ПЕДАГОГОВ В СООТВЕТСТВИИ С ПСП;</w:t>
      </w:r>
    </w:p>
    <w:p w:rsidR="007E565D" w:rsidRDefault="007E565D" w:rsidP="007E565D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- 2015 – 2016 ГОДЫ - ФОРМИРОВАНИЕ ДОЛЖНОСТНЫХ ОБЯЗАННОСТЕЙ ПЕДАГОГОВ НА ОСНОВЕ ПСП;</w:t>
      </w:r>
    </w:p>
    <w:p w:rsidR="007E565D" w:rsidRDefault="007E565D" w:rsidP="007E565D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- 2015 – 2020 ГОДЫ - ВНЕДРЕНИЕ СИСТЕМЫ АТТЕСТАЦИИ ПЕДАГОГОВ НА ОСНОВЕ ТРЕБОВАНИЙ ПСП.</w:t>
      </w:r>
    </w:p>
    <w:p w:rsidR="007E565D" w:rsidRDefault="007E565D" w:rsidP="007E565D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7E565D" w:rsidRDefault="007E565D" w:rsidP="007E565D">
      <w:pPr>
        <w:pStyle w:val="a3"/>
        <w:spacing w:line="360" w:lineRule="auto"/>
        <w:jc w:val="both"/>
        <w:rPr>
          <w:b/>
          <w:sz w:val="28"/>
          <w:szCs w:val="28"/>
        </w:rPr>
        <w:sectPr w:rsidR="007E565D" w:rsidSect="007E565D">
          <w:pgSz w:w="16838" w:h="11906" w:orient="landscape"/>
          <w:pgMar w:top="851" w:right="962" w:bottom="851" w:left="851" w:header="708" w:footer="708" w:gutter="0"/>
          <w:pgBorders w:offsetFrom="page">
            <w:top w:val="twistedLines1" w:sz="20" w:space="24" w:color="auto"/>
            <w:left w:val="twistedLines1" w:sz="20" w:space="24" w:color="auto"/>
            <w:bottom w:val="twistedLines1" w:sz="20" w:space="24" w:color="auto"/>
            <w:right w:val="twistedLines1" w:sz="20" w:space="24" w:color="auto"/>
          </w:pgBorders>
          <w:cols w:space="708"/>
          <w:docGrid w:linePitch="360"/>
        </w:sectPr>
      </w:pPr>
    </w:p>
    <w:p w:rsidR="007E565D" w:rsidRPr="007E565D" w:rsidRDefault="007E565D" w:rsidP="007E565D">
      <w:pPr>
        <w:pStyle w:val="a3"/>
        <w:jc w:val="center"/>
        <w:rPr>
          <w:b/>
          <w:i/>
          <w:sz w:val="28"/>
          <w:szCs w:val="28"/>
          <w:u w:val="double"/>
        </w:rPr>
      </w:pPr>
      <w:r w:rsidRPr="007E565D">
        <w:rPr>
          <w:b/>
          <w:i/>
          <w:sz w:val="28"/>
          <w:szCs w:val="28"/>
          <w:u w:val="double"/>
        </w:rPr>
        <w:lastRenderedPageBreak/>
        <w:t>КОНЦЕПЦИЯ ПРОФЕССИОНАЛЬНОГО СТАНДАРТА ПЕДАГОГА (ПСП)</w:t>
      </w:r>
    </w:p>
    <w:p w:rsidR="007E565D" w:rsidRPr="007E565D" w:rsidRDefault="007E565D" w:rsidP="007E565D">
      <w:pPr>
        <w:pStyle w:val="a3"/>
        <w:jc w:val="center"/>
        <w:rPr>
          <w:b/>
          <w:sz w:val="24"/>
          <w:szCs w:val="24"/>
        </w:rPr>
      </w:pPr>
    </w:p>
    <w:p w:rsidR="007E565D" w:rsidRPr="007E565D" w:rsidRDefault="007E565D" w:rsidP="007E565D">
      <w:pPr>
        <w:pStyle w:val="a3"/>
        <w:jc w:val="center"/>
        <w:rPr>
          <w:b/>
          <w:sz w:val="24"/>
          <w:szCs w:val="24"/>
        </w:rPr>
      </w:pPr>
      <w:r w:rsidRPr="007E565D">
        <w:rPr>
          <w:b/>
          <w:sz w:val="24"/>
          <w:szCs w:val="24"/>
        </w:rPr>
        <w:t>ПОЧЕМУ РАЗРАБОТАН ПРОФЕССИОНАЛЬНЫЙ СТАНДАРТ ПЕДАГОГА (ПСП)</w:t>
      </w:r>
    </w:p>
    <w:p w:rsidR="007E565D" w:rsidRPr="007E565D" w:rsidRDefault="007E565D" w:rsidP="007E565D">
      <w:pPr>
        <w:pStyle w:val="a3"/>
        <w:jc w:val="both"/>
        <w:rPr>
          <w:sz w:val="24"/>
          <w:szCs w:val="24"/>
        </w:rPr>
      </w:pPr>
      <w:r w:rsidRPr="007E565D">
        <w:rPr>
          <w:b/>
          <w:sz w:val="24"/>
          <w:szCs w:val="24"/>
        </w:rPr>
        <w:tab/>
      </w:r>
      <w:r w:rsidRPr="007E565D">
        <w:rPr>
          <w:sz w:val="24"/>
          <w:szCs w:val="24"/>
        </w:rPr>
        <w:t xml:space="preserve">В течение последних лет сильно изменился контингент детей (состояние здоровья, цифровое поколение детей, разрозненный национальный состав детей и т.д.). </w:t>
      </w:r>
    </w:p>
    <w:p w:rsidR="007E565D" w:rsidRPr="007E565D" w:rsidRDefault="007E565D" w:rsidP="007E565D">
      <w:pPr>
        <w:pStyle w:val="a3"/>
        <w:ind w:firstLine="708"/>
        <w:jc w:val="both"/>
        <w:rPr>
          <w:sz w:val="24"/>
          <w:szCs w:val="24"/>
        </w:rPr>
      </w:pPr>
      <w:r w:rsidRPr="007E565D">
        <w:rPr>
          <w:sz w:val="24"/>
          <w:szCs w:val="24"/>
        </w:rPr>
        <w:t xml:space="preserve">В перспективе контингент детей по состоянию здоровью будет еще сложнее. В связи с этим стало очень актуальным инклюзивное образование. Инклюзивное образование предъявляет к педагогам детских садов и общеобразовательных школ новые требования: педагог должен уметь понимать документы </w:t>
      </w:r>
      <w:proofErr w:type="spellStart"/>
      <w:r w:rsidRPr="007E565D">
        <w:rPr>
          <w:sz w:val="24"/>
          <w:szCs w:val="24"/>
        </w:rPr>
        <w:t>медико-психолого-педагогической</w:t>
      </w:r>
      <w:proofErr w:type="spellEnd"/>
      <w:r w:rsidRPr="007E565D">
        <w:rPr>
          <w:sz w:val="24"/>
          <w:szCs w:val="24"/>
        </w:rPr>
        <w:t xml:space="preserve"> комиссии и переводить их на язык педагогики, уметь применить в образовательной деятельности с детьми элементы коррекционной педагогики, владеть азами дефектологии. Но педагог не должен заменять узких специалистов (дефектолога, психолога и т.д.) – он должен уметь работать с ними в одной команде по общей программе.</w:t>
      </w:r>
    </w:p>
    <w:p w:rsidR="007E565D" w:rsidRPr="007E565D" w:rsidRDefault="007E565D" w:rsidP="007E565D">
      <w:pPr>
        <w:pStyle w:val="a3"/>
        <w:jc w:val="both"/>
        <w:rPr>
          <w:sz w:val="24"/>
          <w:szCs w:val="24"/>
        </w:rPr>
      </w:pPr>
      <w:r w:rsidRPr="007E565D">
        <w:rPr>
          <w:sz w:val="24"/>
          <w:szCs w:val="24"/>
        </w:rPr>
        <w:tab/>
        <w:t>Педагог должен быть на одном уровне с детьми «цифрового поколения» и умело пользоваться преимуществами, которые дают ИКТ в образовании.</w:t>
      </w:r>
    </w:p>
    <w:p w:rsidR="007E565D" w:rsidRPr="007E565D" w:rsidRDefault="007E565D" w:rsidP="007E565D">
      <w:pPr>
        <w:pStyle w:val="a3"/>
        <w:jc w:val="both"/>
        <w:rPr>
          <w:sz w:val="24"/>
          <w:szCs w:val="24"/>
        </w:rPr>
      </w:pPr>
      <w:r w:rsidRPr="007E565D">
        <w:rPr>
          <w:sz w:val="24"/>
          <w:szCs w:val="24"/>
        </w:rPr>
        <w:tab/>
        <w:t>Большое значение в требованиях к современному педагогу придается гуманистической позиции педагога.</w:t>
      </w:r>
    </w:p>
    <w:p w:rsidR="007E565D" w:rsidRPr="007E565D" w:rsidRDefault="007E565D" w:rsidP="007E565D">
      <w:pPr>
        <w:pStyle w:val="a3"/>
        <w:jc w:val="both"/>
        <w:rPr>
          <w:sz w:val="24"/>
          <w:szCs w:val="24"/>
        </w:rPr>
      </w:pPr>
      <w:r w:rsidRPr="007E565D">
        <w:rPr>
          <w:sz w:val="24"/>
          <w:szCs w:val="24"/>
        </w:rPr>
        <w:tab/>
        <w:t>Т.е., ПСП подразумевает подготовку «универсального» педагога, готового к работе с любым контингентом детей.</w:t>
      </w:r>
    </w:p>
    <w:p w:rsidR="007E565D" w:rsidRPr="007E565D" w:rsidRDefault="007E565D" w:rsidP="007E565D">
      <w:pPr>
        <w:pStyle w:val="a3"/>
        <w:jc w:val="both"/>
        <w:rPr>
          <w:sz w:val="24"/>
          <w:szCs w:val="24"/>
        </w:rPr>
      </w:pPr>
      <w:r w:rsidRPr="007E565D">
        <w:rPr>
          <w:sz w:val="24"/>
          <w:szCs w:val="24"/>
        </w:rPr>
        <w:tab/>
        <w:t xml:space="preserve">Таким образом, ПСП </w:t>
      </w:r>
      <w:proofErr w:type="gramStart"/>
      <w:r w:rsidRPr="007E565D">
        <w:rPr>
          <w:sz w:val="24"/>
          <w:szCs w:val="24"/>
        </w:rPr>
        <w:t>разработан</w:t>
      </w:r>
      <w:proofErr w:type="gramEnd"/>
      <w:r w:rsidRPr="007E565D">
        <w:rPr>
          <w:sz w:val="24"/>
          <w:szCs w:val="24"/>
        </w:rPr>
        <w:t xml:space="preserve"> на «перспективу». Соответствие работающего педагога ПСП можно требовать при создании необходимых условий. Прежде всего, это переподготовка работающих педагогов (повышение квалификации, профессиональная переподготовка). В соответствии с ПСП должны разрабатываться программы профессиональных педагогических учебных заведений. Т.е., сначала педагоги должны быть переобучены в соответствии с ПСП, а затем будет проводиться оценка соответствия педагога требованиям ПСП.</w:t>
      </w:r>
    </w:p>
    <w:p w:rsidR="007E565D" w:rsidRPr="007E565D" w:rsidRDefault="007E565D" w:rsidP="007E565D">
      <w:pPr>
        <w:pStyle w:val="a3"/>
        <w:jc w:val="both"/>
        <w:rPr>
          <w:sz w:val="24"/>
          <w:szCs w:val="24"/>
        </w:rPr>
      </w:pPr>
    </w:p>
    <w:p w:rsidR="007E565D" w:rsidRPr="007E565D" w:rsidRDefault="007E565D" w:rsidP="007E565D">
      <w:pPr>
        <w:pStyle w:val="a3"/>
        <w:jc w:val="center"/>
        <w:rPr>
          <w:b/>
          <w:sz w:val="24"/>
          <w:szCs w:val="24"/>
        </w:rPr>
      </w:pPr>
      <w:r w:rsidRPr="007E565D">
        <w:rPr>
          <w:b/>
          <w:sz w:val="24"/>
          <w:szCs w:val="24"/>
        </w:rPr>
        <w:t>ГДЕ ПРИМЕНЯЕТСЯ ПСП?</w:t>
      </w:r>
    </w:p>
    <w:p w:rsidR="007E565D" w:rsidRPr="007E565D" w:rsidRDefault="007E565D" w:rsidP="007E565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E565D">
        <w:rPr>
          <w:sz w:val="24"/>
          <w:szCs w:val="24"/>
        </w:rPr>
        <w:t xml:space="preserve">при формировании кадровой политики и в управлении персоналом; </w:t>
      </w:r>
    </w:p>
    <w:p w:rsidR="007E565D" w:rsidRPr="007E565D" w:rsidRDefault="007E565D" w:rsidP="007E565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E565D">
        <w:rPr>
          <w:sz w:val="24"/>
          <w:szCs w:val="24"/>
        </w:rPr>
        <w:t xml:space="preserve">при организации обучения и аттестации работников; </w:t>
      </w:r>
    </w:p>
    <w:p w:rsidR="007E565D" w:rsidRPr="007E565D" w:rsidRDefault="007E565D" w:rsidP="007E565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E565D">
        <w:rPr>
          <w:sz w:val="24"/>
          <w:szCs w:val="24"/>
        </w:rPr>
        <w:t xml:space="preserve">при заключении трудовых договоров; </w:t>
      </w:r>
    </w:p>
    <w:p w:rsidR="007E565D" w:rsidRPr="007E565D" w:rsidRDefault="007E565D" w:rsidP="007E565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E565D">
        <w:rPr>
          <w:sz w:val="24"/>
          <w:szCs w:val="24"/>
        </w:rPr>
        <w:t xml:space="preserve">при разработке должностных инструкций; </w:t>
      </w:r>
    </w:p>
    <w:p w:rsidR="007E565D" w:rsidRPr="007E565D" w:rsidRDefault="007E565D" w:rsidP="007E565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E565D">
        <w:rPr>
          <w:sz w:val="24"/>
          <w:szCs w:val="24"/>
        </w:rPr>
        <w:t xml:space="preserve">при установлении систем оплаты труда. </w:t>
      </w:r>
    </w:p>
    <w:p w:rsidR="007E565D" w:rsidRPr="007E565D" w:rsidRDefault="007E565D" w:rsidP="007E56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65D">
        <w:rPr>
          <w:rFonts w:ascii="Times New Roman" w:eastAsia="Times New Roman" w:hAnsi="Times New Roman" w:cs="Times New Roman"/>
          <w:sz w:val="24"/>
          <w:szCs w:val="24"/>
        </w:rPr>
        <w:t>Применение ПСП в трудовых отношениях с педагогическими работниками регламентируется Трудовым кодексом РФ.</w:t>
      </w:r>
    </w:p>
    <w:p w:rsidR="007E565D" w:rsidRPr="007E565D" w:rsidRDefault="007E565D" w:rsidP="007E565D">
      <w:pPr>
        <w:pStyle w:val="a3"/>
        <w:jc w:val="both"/>
        <w:rPr>
          <w:sz w:val="24"/>
          <w:szCs w:val="24"/>
        </w:rPr>
      </w:pPr>
      <w:r w:rsidRPr="007E565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Формирование кадровой политики </w:t>
      </w:r>
      <w:r w:rsidRPr="007E565D">
        <w:rPr>
          <w:rFonts w:ascii="Times New Roman" w:eastAsia="Times New Roman" w:hAnsi="Times New Roman" w:cs="Times New Roman"/>
          <w:sz w:val="24"/>
          <w:szCs w:val="24"/>
        </w:rPr>
        <w:t xml:space="preserve">(ст.195.1 ТК РФ): </w:t>
      </w:r>
      <w:r w:rsidRPr="007E565D">
        <w:rPr>
          <w:sz w:val="24"/>
          <w:szCs w:val="24"/>
        </w:rPr>
        <w:t xml:space="preserve">Работник должен обладать соответствующей квалификацией (квалификация работника - уровень знаний, умений, профессиональных навыков и опыта работы работника). Профессиональный </w:t>
      </w:r>
      <w:hyperlink r:id="rId5" w:tooltip="Справочная информация: &quot;Профессиональные стандарты&quot;&#10;(Материал подготовлен специалистами КонсультантПлюс)" w:history="1">
        <w:r w:rsidRPr="007E565D">
          <w:rPr>
            <w:sz w:val="24"/>
            <w:szCs w:val="24"/>
          </w:rPr>
          <w:t>стандарт</w:t>
        </w:r>
      </w:hyperlink>
      <w:r w:rsidRPr="007E565D">
        <w:rPr>
          <w:sz w:val="24"/>
          <w:szCs w:val="24"/>
        </w:rPr>
        <w:t xml:space="preserve"> - характеристика квалификации, необходимой работнику для осуществления определенного вида профессиональной деятельности.</w:t>
      </w:r>
    </w:p>
    <w:p w:rsidR="007E565D" w:rsidRPr="007E565D" w:rsidRDefault="007E565D" w:rsidP="007E565D">
      <w:pPr>
        <w:pStyle w:val="a3"/>
        <w:jc w:val="both"/>
        <w:rPr>
          <w:sz w:val="24"/>
          <w:szCs w:val="24"/>
        </w:rPr>
      </w:pPr>
      <w:r w:rsidRPr="007E565D">
        <w:rPr>
          <w:i/>
          <w:sz w:val="24"/>
          <w:szCs w:val="24"/>
          <w:u w:val="single"/>
        </w:rPr>
        <w:t>Обучение и аттестация</w:t>
      </w:r>
      <w:r w:rsidRPr="007E565D">
        <w:rPr>
          <w:sz w:val="24"/>
          <w:szCs w:val="24"/>
        </w:rPr>
        <w:t xml:space="preserve"> (ст.195.1, ст.196 ТК РФ): соответствие работника квалификации определяется прохождением аттестации; необходимость </w:t>
      </w:r>
      <w:hyperlink r:id="rId6" w:tooltip="Федеральный закон от 02.07.2013 N 185-ФЗ&#10;(ред. от 22.12.2014)&#10;&quot;О внесении изменений в отдельные законодательные акты Российской Федерации и признании утратившими силу законодательных актов (отдельных положений законодательных актов) Российской Федерации в связ" w:history="1">
        <w:r w:rsidRPr="007E565D">
          <w:rPr>
            <w:sz w:val="24"/>
            <w:szCs w:val="24"/>
          </w:rPr>
          <w:t>подготовки</w:t>
        </w:r>
      </w:hyperlink>
      <w:r w:rsidRPr="007E565D">
        <w:rPr>
          <w:sz w:val="24"/>
          <w:szCs w:val="24"/>
        </w:rPr>
        <w:t xml:space="preserve"> работников (профессиональное образование и профессиональное обучение) и дополнительного профессионального образования для собственных нужд определяет работодатель.</w:t>
      </w:r>
    </w:p>
    <w:p w:rsidR="007E565D" w:rsidRPr="007E565D" w:rsidRDefault="007E565D" w:rsidP="007E565D">
      <w:pPr>
        <w:pStyle w:val="a3"/>
        <w:jc w:val="both"/>
        <w:rPr>
          <w:sz w:val="24"/>
          <w:szCs w:val="24"/>
        </w:rPr>
      </w:pPr>
      <w:r w:rsidRPr="007E565D">
        <w:rPr>
          <w:sz w:val="24"/>
          <w:szCs w:val="24"/>
        </w:rPr>
        <w:t>В перспективе (2015-2016гг.) в соответствии с ПСП будут разработаны нормативная база аттестации педагогов и  методика оценки соответствия педагогов ПСП в процессе аттестации. Т.е., в перспективе ПСП приведет к новым формам аттестации педагогов.</w:t>
      </w:r>
    </w:p>
    <w:p w:rsidR="007E565D" w:rsidRPr="007E565D" w:rsidRDefault="007E565D" w:rsidP="007E565D">
      <w:pPr>
        <w:pStyle w:val="a3"/>
        <w:jc w:val="both"/>
        <w:rPr>
          <w:sz w:val="24"/>
          <w:szCs w:val="24"/>
        </w:rPr>
      </w:pPr>
      <w:r w:rsidRPr="007E565D">
        <w:rPr>
          <w:sz w:val="24"/>
          <w:szCs w:val="24"/>
        </w:rPr>
        <w:t xml:space="preserve">Оценка деятельности педагога должна основываться не на формальных показателях (например, процент отличников у учителя в школе), а на наличии динамики в развитии детей с учетом контингента детей. Таким </w:t>
      </w:r>
      <w:proofErr w:type="gramStart"/>
      <w:r w:rsidRPr="007E565D">
        <w:rPr>
          <w:sz w:val="24"/>
          <w:szCs w:val="24"/>
        </w:rPr>
        <w:t>образом</w:t>
      </w:r>
      <w:proofErr w:type="gramEnd"/>
      <w:r w:rsidRPr="007E565D">
        <w:rPr>
          <w:sz w:val="24"/>
          <w:szCs w:val="24"/>
        </w:rPr>
        <w:t xml:space="preserve"> будет видно умение педагога эффективно работать с разными детьми (одаренными, сохранными, проблемными).</w:t>
      </w:r>
    </w:p>
    <w:p w:rsidR="007E565D" w:rsidRPr="007E565D" w:rsidRDefault="007E565D" w:rsidP="007E565D">
      <w:pPr>
        <w:pStyle w:val="a3"/>
        <w:jc w:val="both"/>
        <w:rPr>
          <w:sz w:val="24"/>
          <w:szCs w:val="24"/>
        </w:rPr>
      </w:pPr>
      <w:r w:rsidRPr="007E565D">
        <w:rPr>
          <w:sz w:val="24"/>
          <w:szCs w:val="24"/>
        </w:rPr>
        <w:t>В перспективе при организации дополнительного профессионального образования (повышении квалификации) большая роль будет отводиться дистанционному образованию и сетевому – через сетевой обмен опытом в профессиональном сообществе педагогов.</w:t>
      </w:r>
    </w:p>
    <w:p w:rsidR="007E565D" w:rsidRPr="007E565D" w:rsidRDefault="007E565D" w:rsidP="007E565D">
      <w:pPr>
        <w:pStyle w:val="a3"/>
        <w:jc w:val="both"/>
        <w:rPr>
          <w:sz w:val="24"/>
          <w:szCs w:val="24"/>
        </w:rPr>
      </w:pPr>
      <w:r w:rsidRPr="007E565D">
        <w:rPr>
          <w:i/>
          <w:sz w:val="24"/>
          <w:szCs w:val="24"/>
          <w:u w:val="single"/>
        </w:rPr>
        <w:lastRenderedPageBreak/>
        <w:t>Заключение трудового договора</w:t>
      </w:r>
      <w:r w:rsidRPr="007E565D">
        <w:rPr>
          <w:sz w:val="24"/>
          <w:szCs w:val="24"/>
        </w:rPr>
        <w:t xml:space="preserve"> (ст.57 ТК РФ): в трудовом договоре в обязательном порядке указывается трудовая функция работника. Трудовая функция - 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работы. Если в соответствии с законом с выполнением работ по определенным должностям, профессиям связано предоставление компенсаций и льгот либо наличие ограничений, то наименование этих должностей и профессий и квалификационные требования к ним должны соответствовать требованиям, указанным в квалификационных справочниках или соответствующим положениям </w:t>
      </w:r>
      <w:hyperlink r:id="rId7" w:tooltip="Справочная информация: &quot;Профессиональные стандарты&quot;&#10;(Материал подготовлен специалистами КонсультантПлюс)" w:history="1">
        <w:r w:rsidRPr="007E565D">
          <w:rPr>
            <w:rStyle w:val="a4"/>
            <w:color w:val="auto"/>
            <w:sz w:val="24"/>
            <w:szCs w:val="24"/>
            <w:u w:val="none"/>
          </w:rPr>
          <w:t>профессиональных стандартов</w:t>
        </w:r>
      </w:hyperlink>
      <w:r w:rsidRPr="007E565D">
        <w:rPr>
          <w:sz w:val="24"/>
          <w:szCs w:val="24"/>
        </w:rPr>
        <w:t>.</w:t>
      </w:r>
    </w:p>
    <w:p w:rsidR="007E565D" w:rsidRPr="007E565D" w:rsidRDefault="007E565D" w:rsidP="007E565D">
      <w:pPr>
        <w:pStyle w:val="a3"/>
        <w:jc w:val="both"/>
        <w:rPr>
          <w:sz w:val="24"/>
          <w:szCs w:val="24"/>
        </w:rPr>
      </w:pPr>
      <w:r w:rsidRPr="007E565D">
        <w:rPr>
          <w:sz w:val="24"/>
          <w:szCs w:val="24"/>
        </w:rPr>
        <w:t>Конкретизация в трудовом договоре в соответствии с ПСП квалификационных требований к педагогу, системы оценки эффективности деятельности педагога создадут основу эффективного контракта.</w:t>
      </w:r>
    </w:p>
    <w:p w:rsidR="007E565D" w:rsidRPr="007E565D" w:rsidRDefault="007E565D" w:rsidP="007E565D">
      <w:pPr>
        <w:pStyle w:val="a3"/>
        <w:jc w:val="both"/>
        <w:rPr>
          <w:sz w:val="24"/>
          <w:szCs w:val="24"/>
        </w:rPr>
      </w:pPr>
      <w:r w:rsidRPr="007E565D">
        <w:rPr>
          <w:i/>
          <w:sz w:val="24"/>
          <w:szCs w:val="24"/>
          <w:u w:val="single"/>
        </w:rPr>
        <w:t>Установление системы оплаты труда</w:t>
      </w:r>
      <w:r w:rsidRPr="007E565D">
        <w:rPr>
          <w:sz w:val="24"/>
          <w:szCs w:val="24"/>
        </w:rPr>
        <w:t xml:space="preserve"> (ст.143, ст.144 ТК РФ): Тарифные системы оплаты труда - системы оплаты труда, основанные на тарифной системе дифференциации заработной платы работников различных категорий. Тарифный разряд - величина, отражающая сложность труда и уровень квалификации работника. Тарификация работ и присвоение тарифных разрядов работникам производятся с учетом единого тарифно-квалификационного или с учетом </w:t>
      </w:r>
      <w:hyperlink r:id="rId8" w:tooltip="Справочная информация: &quot;Профессиональные стандарты&quot;&#10;(Материал подготовлен специалистами КонсультантПлюс)" w:history="1">
        <w:r w:rsidRPr="007E565D">
          <w:rPr>
            <w:rStyle w:val="a4"/>
            <w:color w:val="auto"/>
            <w:sz w:val="24"/>
            <w:szCs w:val="24"/>
            <w:u w:val="none"/>
          </w:rPr>
          <w:t>профессиональных стандартов</w:t>
        </w:r>
      </w:hyperlink>
      <w:r w:rsidRPr="007E565D">
        <w:rPr>
          <w:sz w:val="24"/>
          <w:szCs w:val="24"/>
        </w:rPr>
        <w:t xml:space="preserve">. </w:t>
      </w:r>
    </w:p>
    <w:p w:rsidR="007E565D" w:rsidRPr="007E565D" w:rsidRDefault="007E565D" w:rsidP="007E565D">
      <w:pPr>
        <w:pStyle w:val="a3"/>
        <w:jc w:val="both"/>
        <w:rPr>
          <w:sz w:val="24"/>
          <w:szCs w:val="24"/>
        </w:rPr>
      </w:pPr>
      <w:hyperlink r:id="rId9" w:tooltip="Постановление Правительства РФ от 05.08.2008 N 583&#10;(ред. от 14.01.2014)&#10;&quot;О введении новых систем оплаты труда работников федеральных бюджетных, автономных и казенных учреждений и федеральных государственных органов, а также гражданского персонала воинских част" w:history="1">
        <w:r w:rsidRPr="007E565D">
          <w:rPr>
            <w:rStyle w:val="a4"/>
            <w:color w:val="auto"/>
            <w:sz w:val="24"/>
            <w:szCs w:val="24"/>
            <w:u w:val="none"/>
          </w:rPr>
          <w:t>Системы оплаты</w:t>
        </w:r>
      </w:hyperlink>
      <w:r w:rsidRPr="007E565D">
        <w:rPr>
          <w:sz w:val="24"/>
          <w:szCs w:val="24"/>
        </w:rPr>
        <w:t xml:space="preserve"> труда (в том числе тарифные системы оплаты труда) работников государственных и муниципальных учреждений устанавливаются с учетом единого тарифно-квалификационного или </w:t>
      </w:r>
      <w:hyperlink r:id="rId10" w:tooltip="Справочная информация: &quot;Профессиональные стандарты&quot;&#10;(Материал подготовлен специалистами КонсультантПлюс)" w:history="1">
        <w:r w:rsidRPr="007E565D">
          <w:rPr>
            <w:rStyle w:val="a4"/>
            <w:color w:val="auto"/>
            <w:sz w:val="24"/>
            <w:szCs w:val="24"/>
            <w:u w:val="none"/>
          </w:rPr>
          <w:t>профессиональных стандартов</w:t>
        </w:r>
      </w:hyperlink>
      <w:r w:rsidRPr="007E565D">
        <w:rPr>
          <w:sz w:val="24"/>
          <w:szCs w:val="24"/>
        </w:rPr>
        <w:t xml:space="preserve">. </w:t>
      </w:r>
    </w:p>
    <w:p w:rsidR="007E565D" w:rsidRPr="007E565D" w:rsidRDefault="007E565D" w:rsidP="007E565D">
      <w:pPr>
        <w:pStyle w:val="a3"/>
        <w:jc w:val="center"/>
        <w:rPr>
          <w:b/>
          <w:i/>
          <w:sz w:val="28"/>
          <w:szCs w:val="28"/>
          <w:u w:val="double"/>
        </w:rPr>
      </w:pPr>
      <w:r w:rsidRPr="007E565D">
        <w:rPr>
          <w:b/>
          <w:sz w:val="24"/>
          <w:szCs w:val="24"/>
        </w:rPr>
        <w:t>Главное условие грамотного внедрения ПСП – ПСП не должен форсироваться.</w:t>
      </w:r>
      <w:r w:rsidRPr="007E565D">
        <w:rPr>
          <w:b/>
          <w:sz w:val="24"/>
          <w:szCs w:val="24"/>
        </w:rPr>
        <w:br/>
      </w:r>
      <w:r w:rsidRPr="007E565D">
        <w:rPr>
          <w:b/>
          <w:sz w:val="24"/>
          <w:szCs w:val="24"/>
        </w:rPr>
        <w:br/>
      </w:r>
      <w:r w:rsidRPr="007E565D">
        <w:rPr>
          <w:b/>
          <w:i/>
          <w:sz w:val="28"/>
          <w:szCs w:val="28"/>
          <w:u w:val="double"/>
        </w:rPr>
        <w:t>СОДЕРЖАНИЕ ПРОФЕССИОНАЛЬНОГО СТАНДАРТА ПЕДАГОГА</w:t>
      </w:r>
    </w:p>
    <w:p w:rsidR="007E565D" w:rsidRPr="007E565D" w:rsidRDefault="007E565D" w:rsidP="007E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65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565D" w:rsidRPr="007E565D" w:rsidRDefault="007E565D" w:rsidP="007E565D">
      <w:pPr>
        <w:pStyle w:val="a3"/>
        <w:ind w:firstLine="708"/>
        <w:jc w:val="both"/>
        <w:rPr>
          <w:rFonts w:eastAsia="Times New Roman"/>
          <w:sz w:val="24"/>
          <w:szCs w:val="24"/>
        </w:rPr>
      </w:pPr>
      <w:r w:rsidRPr="007E565D">
        <w:rPr>
          <w:rFonts w:eastAsia="Times New Roman"/>
          <w:sz w:val="24"/>
          <w:szCs w:val="24"/>
        </w:rPr>
        <w:t xml:space="preserve">Форма ПСП (специфическая табличная) соответствует форме (матрице) документов, разрабатываемых </w:t>
      </w:r>
      <w:proofErr w:type="spellStart"/>
      <w:r w:rsidRPr="007E565D">
        <w:rPr>
          <w:rFonts w:eastAsia="Times New Roman"/>
          <w:sz w:val="24"/>
          <w:szCs w:val="24"/>
        </w:rPr>
        <w:t>Министрерством</w:t>
      </w:r>
      <w:proofErr w:type="spellEnd"/>
      <w:r w:rsidRPr="007E565D">
        <w:rPr>
          <w:rFonts w:eastAsia="Times New Roman"/>
          <w:sz w:val="24"/>
          <w:szCs w:val="24"/>
        </w:rPr>
        <w:t xml:space="preserve"> труда РФ. </w:t>
      </w:r>
    </w:p>
    <w:p w:rsidR="007E565D" w:rsidRPr="007E565D" w:rsidRDefault="007E565D" w:rsidP="007E565D">
      <w:pPr>
        <w:pStyle w:val="a3"/>
        <w:ind w:firstLine="708"/>
        <w:jc w:val="both"/>
        <w:rPr>
          <w:rFonts w:eastAsia="Times New Roman"/>
          <w:sz w:val="24"/>
          <w:szCs w:val="24"/>
        </w:rPr>
      </w:pPr>
      <w:r w:rsidRPr="007E565D">
        <w:rPr>
          <w:rFonts w:eastAsia="Times New Roman"/>
          <w:sz w:val="24"/>
          <w:szCs w:val="24"/>
        </w:rPr>
        <w:t>Структура ПСП соответствует структуре педагогической деятельности: обучение, воспитание и развитие детей.</w:t>
      </w:r>
    </w:p>
    <w:p w:rsidR="007E565D" w:rsidRPr="007E565D" w:rsidRDefault="007E565D" w:rsidP="007E565D">
      <w:pPr>
        <w:pStyle w:val="a3"/>
        <w:ind w:firstLine="708"/>
        <w:jc w:val="both"/>
        <w:rPr>
          <w:rFonts w:eastAsia="Times New Roman"/>
          <w:sz w:val="24"/>
          <w:szCs w:val="24"/>
        </w:rPr>
      </w:pPr>
      <w:r w:rsidRPr="007E565D">
        <w:rPr>
          <w:rFonts w:eastAsia="Times New Roman"/>
          <w:sz w:val="24"/>
          <w:szCs w:val="24"/>
        </w:rPr>
        <w:t>Сначала ПСП содержит описание общепедагогической функции, применимой ко всем педагогам (обобщенная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образования»).</w:t>
      </w:r>
    </w:p>
    <w:p w:rsidR="007E565D" w:rsidRPr="007E565D" w:rsidRDefault="007E565D" w:rsidP="007E565D">
      <w:pPr>
        <w:pStyle w:val="a3"/>
        <w:ind w:firstLine="708"/>
        <w:jc w:val="both"/>
        <w:rPr>
          <w:rFonts w:eastAsia="Times New Roman"/>
          <w:sz w:val="24"/>
          <w:szCs w:val="24"/>
        </w:rPr>
      </w:pPr>
      <w:r w:rsidRPr="007E565D">
        <w:rPr>
          <w:rFonts w:eastAsia="Times New Roman"/>
          <w:sz w:val="24"/>
          <w:szCs w:val="24"/>
        </w:rPr>
        <w:t>Затем ПСП описывает более узкие трудовые функции: педагогическая деятельность по реализации программ дошкольного образования, педагогическая деятельность по реализации программ начального общего образования, педагогическая деятельность по реализации программ основного и среднего общего образования, предметное обучение «Математика», предметное обучение «Русский язык».</w:t>
      </w:r>
    </w:p>
    <w:p w:rsidR="007E565D" w:rsidRPr="007E565D" w:rsidRDefault="007E565D" w:rsidP="007E565D">
      <w:pPr>
        <w:pStyle w:val="a3"/>
        <w:ind w:firstLine="708"/>
        <w:jc w:val="both"/>
        <w:rPr>
          <w:rFonts w:eastAsia="Times New Roman"/>
          <w:sz w:val="24"/>
          <w:szCs w:val="24"/>
        </w:rPr>
      </w:pPr>
    </w:p>
    <w:p w:rsidR="007E565D" w:rsidRPr="007E565D" w:rsidRDefault="007E565D" w:rsidP="007E565D">
      <w:pPr>
        <w:pStyle w:val="a3"/>
        <w:jc w:val="center"/>
        <w:rPr>
          <w:rFonts w:eastAsia="Times New Roman"/>
          <w:b/>
          <w:sz w:val="24"/>
          <w:szCs w:val="24"/>
          <w:u w:val="single"/>
        </w:rPr>
      </w:pPr>
      <w:r w:rsidRPr="007E565D">
        <w:rPr>
          <w:rFonts w:eastAsia="Times New Roman"/>
          <w:b/>
          <w:sz w:val="24"/>
          <w:szCs w:val="24"/>
          <w:u w:val="single"/>
        </w:rPr>
        <w:t>ОБЩЕПЕДАГОГИЧЕСКАЯ ФУНКЦИЯ</w:t>
      </w:r>
    </w:p>
    <w:p w:rsidR="007E565D" w:rsidRPr="007E565D" w:rsidRDefault="007E565D" w:rsidP="007E565D">
      <w:pPr>
        <w:pStyle w:val="a3"/>
        <w:jc w:val="both"/>
        <w:rPr>
          <w:rFonts w:eastAsia="Times New Roman"/>
          <w:sz w:val="24"/>
          <w:szCs w:val="24"/>
        </w:rPr>
      </w:pPr>
      <w:r w:rsidRPr="007E565D">
        <w:rPr>
          <w:rFonts w:eastAsia="Times New Roman"/>
          <w:i/>
          <w:sz w:val="24"/>
          <w:szCs w:val="24"/>
          <w:u w:val="single"/>
        </w:rPr>
        <w:t>Наименование должностей</w:t>
      </w:r>
      <w:r w:rsidRPr="007E565D">
        <w:rPr>
          <w:rFonts w:eastAsia="Times New Roman"/>
          <w:sz w:val="24"/>
          <w:szCs w:val="24"/>
        </w:rPr>
        <w:t>: учитель, воспитатель.</w:t>
      </w:r>
    </w:p>
    <w:p w:rsidR="007E565D" w:rsidRPr="007E565D" w:rsidRDefault="007E565D" w:rsidP="007E565D">
      <w:pPr>
        <w:pStyle w:val="a3"/>
        <w:jc w:val="both"/>
        <w:rPr>
          <w:sz w:val="24"/>
          <w:szCs w:val="24"/>
        </w:rPr>
      </w:pPr>
      <w:r w:rsidRPr="007E565D">
        <w:rPr>
          <w:rFonts w:eastAsia="Times New Roman"/>
          <w:i/>
          <w:sz w:val="24"/>
          <w:szCs w:val="24"/>
          <w:u w:val="single"/>
        </w:rPr>
        <w:t>Требования к образованию:</w:t>
      </w:r>
      <w:r w:rsidRPr="007E565D">
        <w:rPr>
          <w:rFonts w:eastAsia="Times New Roman"/>
          <w:sz w:val="24"/>
          <w:szCs w:val="24"/>
        </w:rPr>
        <w:t xml:space="preserve"> </w:t>
      </w:r>
      <w:r w:rsidRPr="007E565D">
        <w:rPr>
          <w:sz w:val="24"/>
          <w:szCs w:val="24"/>
        </w:rPr>
        <w:t xml:space="preserve">Высшее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или среднее профессиональное образование и дополнительное профессиональное образование по направлению деятельности в образовательной организации. </w:t>
      </w:r>
    </w:p>
    <w:p w:rsidR="007E565D" w:rsidRPr="007E565D" w:rsidRDefault="007E565D" w:rsidP="007E565D">
      <w:pPr>
        <w:pStyle w:val="a3"/>
        <w:jc w:val="both"/>
        <w:rPr>
          <w:sz w:val="24"/>
          <w:szCs w:val="24"/>
        </w:rPr>
      </w:pPr>
      <w:r w:rsidRPr="007E565D">
        <w:rPr>
          <w:rFonts w:eastAsia="Times New Roman"/>
          <w:i/>
          <w:sz w:val="24"/>
          <w:szCs w:val="24"/>
          <w:u w:val="single"/>
        </w:rPr>
        <w:t>Требования к опыту работы:</w:t>
      </w:r>
      <w:r w:rsidRPr="007E565D">
        <w:rPr>
          <w:sz w:val="24"/>
          <w:szCs w:val="24"/>
        </w:rPr>
        <w:t xml:space="preserve"> не предъявляются.</w:t>
      </w:r>
    </w:p>
    <w:p w:rsidR="007E565D" w:rsidRPr="007E565D" w:rsidRDefault="007E565D" w:rsidP="007E565D">
      <w:pPr>
        <w:pStyle w:val="a3"/>
        <w:jc w:val="center"/>
        <w:rPr>
          <w:rFonts w:eastAsia="Times New Roman" w:cstheme="minorHAnsi"/>
          <w:b/>
          <w:sz w:val="24"/>
          <w:szCs w:val="24"/>
        </w:rPr>
      </w:pPr>
      <w:r w:rsidRPr="007E565D">
        <w:rPr>
          <w:rFonts w:eastAsia="Times New Roman" w:cstheme="minorHAnsi"/>
          <w:b/>
          <w:sz w:val="24"/>
          <w:szCs w:val="24"/>
        </w:rPr>
        <w:t>ОБУЧЕНИЕ</w:t>
      </w:r>
    </w:p>
    <w:tbl>
      <w:tblPr>
        <w:tblW w:w="9923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59"/>
        <w:gridCol w:w="8364"/>
      </w:tblGrid>
      <w:tr w:rsidR="007E565D" w:rsidRPr="007E565D" w:rsidTr="007E565D">
        <w:trPr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  <w:r w:rsidRPr="007E565D">
              <w:rPr>
                <w:rFonts w:cstheme="minorHAnsi"/>
                <w:b/>
                <w:sz w:val="24"/>
                <w:szCs w:val="24"/>
              </w:rPr>
              <w:t>Трудовые действия</w:t>
            </w:r>
          </w:p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b/>
                <w:sz w:val="24"/>
                <w:szCs w:val="24"/>
              </w:rPr>
              <w:t>педагога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Осуществление профессиональной деятельности в соответствии с требованиями ФГОС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Участие в разработке и реализации программы развития образовательной организации 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Планирование и проведение учебных занятий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7E565D">
              <w:rPr>
                <w:rFonts w:cstheme="minorHAnsi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Формирование универсальных учебных действий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Формирование мотивации к обучению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Владеть </w:t>
            </w:r>
            <w:proofErr w:type="spellStart"/>
            <w:proofErr w:type="gramStart"/>
            <w:r w:rsidRPr="007E565D">
              <w:rPr>
                <w:rFonts w:cstheme="minorHAnsi"/>
                <w:sz w:val="24"/>
                <w:szCs w:val="24"/>
              </w:rPr>
              <w:t>ИКТ-компетентностями</w:t>
            </w:r>
            <w:proofErr w:type="spellEnd"/>
            <w:proofErr w:type="gramEnd"/>
            <w:r w:rsidRPr="007E565D">
              <w:rPr>
                <w:rFonts w:cstheme="minorHAnsi"/>
                <w:sz w:val="24"/>
                <w:szCs w:val="24"/>
              </w:rPr>
              <w:t>:</w:t>
            </w:r>
          </w:p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7E565D">
              <w:rPr>
                <w:rFonts w:cstheme="minorHAnsi"/>
                <w:sz w:val="24"/>
                <w:szCs w:val="24"/>
              </w:rPr>
              <w:t>общепользовательская</w:t>
            </w:r>
            <w:proofErr w:type="spellEnd"/>
            <w:r w:rsidRPr="007E565D">
              <w:rPr>
                <w:rFonts w:cstheme="minorHAnsi"/>
                <w:sz w:val="24"/>
                <w:szCs w:val="24"/>
              </w:rPr>
              <w:t xml:space="preserve"> ИКТ-компетентность;</w:t>
            </w:r>
          </w:p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 w:rsidRPr="007E565D">
              <w:rPr>
                <w:rFonts w:cstheme="minorHAnsi"/>
                <w:sz w:val="24"/>
                <w:szCs w:val="24"/>
              </w:rPr>
              <w:t>общепедагогическая</w:t>
            </w:r>
            <w:proofErr w:type="gramEnd"/>
            <w:r w:rsidRPr="007E565D">
              <w:rPr>
                <w:rFonts w:cstheme="minorHAnsi"/>
                <w:sz w:val="24"/>
                <w:szCs w:val="24"/>
              </w:rPr>
              <w:t xml:space="preserve"> ИКТ-компетентность;</w:t>
            </w:r>
          </w:p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 w:rsidRPr="007E565D">
              <w:rPr>
                <w:rFonts w:cstheme="minorHAnsi"/>
                <w:sz w:val="24"/>
                <w:szCs w:val="24"/>
              </w:rPr>
              <w:t>предметно-педагогическая</w:t>
            </w:r>
            <w:proofErr w:type="gramEnd"/>
            <w:r w:rsidRPr="007E565D">
              <w:rPr>
                <w:rFonts w:cstheme="minorHAnsi"/>
                <w:sz w:val="24"/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Организовывать различные виды внеурочной деятельности: </w:t>
            </w:r>
            <w:proofErr w:type="gramStart"/>
            <w:r w:rsidRPr="007E565D">
              <w:rPr>
                <w:rFonts w:cstheme="minorHAnsi"/>
                <w:sz w:val="24"/>
                <w:szCs w:val="24"/>
              </w:rPr>
              <w:t>игровую</w:t>
            </w:r>
            <w:proofErr w:type="gramEnd"/>
            <w:r w:rsidRPr="007E565D">
              <w:rPr>
                <w:rFonts w:cstheme="minorHAnsi"/>
                <w:sz w:val="24"/>
                <w:szCs w:val="24"/>
              </w:rPr>
              <w:t xml:space="preserve">, учебно-исследовательскую, художественно-продуктивную, </w:t>
            </w:r>
            <w:proofErr w:type="spellStart"/>
            <w:r w:rsidRPr="007E565D">
              <w:rPr>
                <w:rFonts w:cstheme="minorHAnsi"/>
                <w:sz w:val="24"/>
                <w:szCs w:val="24"/>
              </w:rPr>
              <w:t>культурно-досуговую</w:t>
            </w:r>
            <w:proofErr w:type="spellEnd"/>
            <w:r w:rsidRPr="007E565D">
              <w:rPr>
                <w:rFonts w:cstheme="minorHAnsi"/>
                <w:sz w:val="24"/>
                <w:szCs w:val="24"/>
              </w:rP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Преподаваемый предмет 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Основы </w:t>
            </w:r>
            <w:proofErr w:type="spellStart"/>
            <w:r w:rsidRPr="007E565D">
              <w:rPr>
                <w:rFonts w:cstheme="minorHAnsi"/>
                <w:sz w:val="24"/>
                <w:szCs w:val="24"/>
              </w:rPr>
              <w:t>психодидактики</w:t>
            </w:r>
            <w:proofErr w:type="spellEnd"/>
            <w:r w:rsidRPr="007E565D">
              <w:rPr>
                <w:rFonts w:cstheme="minorHAnsi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7E565D">
              <w:rPr>
                <w:rFonts w:cstheme="minorHAnsi"/>
                <w:sz w:val="24"/>
                <w:szCs w:val="24"/>
              </w:rPr>
              <w:t>деятельностного</w:t>
            </w:r>
            <w:proofErr w:type="spellEnd"/>
            <w:r w:rsidRPr="007E565D">
              <w:rPr>
                <w:rFonts w:cstheme="minorHAnsi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Рабочая программа и методика </w:t>
            </w:r>
            <w:proofErr w:type="gramStart"/>
            <w:r w:rsidRPr="007E565D">
              <w:rPr>
                <w:rFonts w:cstheme="minorHAnsi"/>
                <w:sz w:val="24"/>
                <w:szCs w:val="24"/>
              </w:rPr>
              <w:t>обучения по</w:t>
            </w:r>
            <w:proofErr w:type="gramEnd"/>
            <w:r w:rsidRPr="007E565D">
              <w:rPr>
                <w:rFonts w:cstheme="minorHAnsi"/>
                <w:sz w:val="24"/>
                <w:szCs w:val="24"/>
              </w:rPr>
              <w:t xml:space="preserve"> данному предмету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деятельность, ФГОС, законодательства о правах ребенка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Конвенция о правах ребенка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Трудовое законодательство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  <w:r w:rsidRPr="007E565D">
              <w:rPr>
                <w:rFonts w:cstheme="minorHAnsi"/>
                <w:b/>
                <w:sz w:val="24"/>
                <w:szCs w:val="24"/>
              </w:rPr>
              <w:t xml:space="preserve">Другие </w:t>
            </w:r>
            <w:proofErr w:type="spellStart"/>
            <w:r w:rsidRPr="007E565D">
              <w:rPr>
                <w:rFonts w:cstheme="minorHAnsi"/>
                <w:b/>
                <w:sz w:val="24"/>
                <w:szCs w:val="24"/>
              </w:rPr>
              <w:t>характерис</w:t>
            </w:r>
            <w:proofErr w:type="spellEnd"/>
            <w:r w:rsidRPr="007E565D"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b/>
                <w:sz w:val="24"/>
                <w:szCs w:val="24"/>
              </w:rPr>
              <w:t>тики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E565D" w:rsidRPr="007E565D" w:rsidRDefault="007E565D" w:rsidP="007E565D">
      <w:pPr>
        <w:pStyle w:val="a3"/>
        <w:rPr>
          <w:rFonts w:cstheme="minorHAnsi"/>
          <w:sz w:val="24"/>
          <w:szCs w:val="24"/>
        </w:rPr>
      </w:pPr>
    </w:p>
    <w:p w:rsidR="007E565D" w:rsidRPr="007E565D" w:rsidRDefault="007E565D" w:rsidP="007E565D">
      <w:pPr>
        <w:pStyle w:val="a3"/>
        <w:jc w:val="center"/>
        <w:rPr>
          <w:rFonts w:cstheme="minorHAnsi"/>
          <w:b/>
          <w:sz w:val="24"/>
          <w:szCs w:val="24"/>
        </w:rPr>
      </w:pPr>
      <w:r w:rsidRPr="007E565D">
        <w:rPr>
          <w:rFonts w:cstheme="minorHAnsi"/>
          <w:b/>
          <w:sz w:val="24"/>
          <w:szCs w:val="24"/>
        </w:rPr>
        <w:t>ВОСПИТАТЕЛЬНАЯ ДЕЯТЕЛЬНОСТЬ</w:t>
      </w:r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59"/>
        <w:gridCol w:w="8364"/>
      </w:tblGrid>
      <w:tr w:rsidR="007E565D" w:rsidRPr="007E565D" w:rsidTr="007E565D">
        <w:trPr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E565D">
              <w:rPr>
                <w:rFonts w:cstheme="minorHAnsi"/>
                <w:b/>
                <w:sz w:val="24"/>
                <w:szCs w:val="24"/>
              </w:rPr>
              <w:t>Трудовые действия</w:t>
            </w:r>
          </w:p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b/>
                <w:sz w:val="24"/>
                <w:szCs w:val="24"/>
              </w:rPr>
              <w:t>педагога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Регулирование поведения </w:t>
            </w:r>
            <w:proofErr w:type="gramStart"/>
            <w:r w:rsidRPr="007E565D">
              <w:rPr>
                <w:rFonts w:cstheme="minorHAnsi"/>
                <w:sz w:val="24"/>
                <w:szCs w:val="24"/>
              </w:rPr>
              <w:t>обучающихся</w:t>
            </w:r>
            <w:proofErr w:type="gramEnd"/>
            <w:r w:rsidRPr="007E565D">
              <w:rPr>
                <w:rFonts w:cstheme="minorHAnsi"/>
                <w:sz w:val="24"/>
                <w:szCs w:val="24"/>
              </w:rPr>
              <w:t xml:space="preserve"> для обеспечения безопасной образовательной среды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Проектирование и реализация воспитательных программ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Проектирование ситуаций и событий, развивающих эмоционально-ценностную сферу ребенка 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7E565D">
              <w:rPr>
                <w:rFonts w:cstheme="minorHAnsi"/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Создавать в учебных группах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Сотрудничать с другими педагогическими работниками и другими </w:t>
            </w:r>
            <w:r w:rsidRPr="007E565D">
              <w:rPr>
                <w:rFonts w:cstheme="minorHAnsi"/>
                <w:sz w:val="24"/>
                <w:szCs w:val="24"/>
              </w:rPr>
              <w:lastRenderedPageBreak/>
              <w:t>специалистами в решении воспитательных задач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b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Основы законодательства о правах ребенка, законы в сфере образования и ФГОС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Основы </w:t>
            </w:r>
            <w:proofErr w:type="spellStart"/>
            <w:r w:rsidRPr="007E565D">
              <w:rPr>
                <w:rFonts w:cstheme="minorHAnsi"/>
                <w:sz w:val="24"/>
                <w:szCs w:val="24"/>
              </w:rPr>
              <w:t>психодидактики</w:t>
            </w:r>
            <w:proofErr w:type="spellEnd"/>
            <w:r w:rsidRPr="007E565D">
              <w:rPr>
                <w:rFonts w:cstheme="minorHAnsi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7E565D">
              <w:rPr>
                <w:rFonts w:cstheme="minorHAnsi"/>
                <w:sz w:val="24"/>
                <w:szCs w:val="24"/>
              </w:rPr>
              <w:t>жизни</w:t>
            </w:r>
            <w:proofErr w:type="gramEnd"/>
            <w:r w:rsidRPr="007E565D">
              <w:rPr>
                <w:rFonts w:cstheme="minorHAnsi"/>
                <w:sz w:val="24"/>
                <w:szCs w:val="24"/>
              </w:rPr>
              <w:t xml:space="preserve"> и их возможные девиации, приемы их диагностики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Основы методики воспитательной работы, основные принципы </w:t>
            </w:r>
            <w:proofErr w:type="spellStart"/>
            <w:r w:rsidRPr="007E565D">
              <w:rPr>
                <w:rFonts w:cstheme="minorHAnsi"/>
                <w:sz w:val="24"/>
                <w:szCs w:val="24"/>
              </w:rPr>
              <w:t>деятельностного</w:t>
            </w:r>
            <w:proofErr w:type="spellEnd"/>
            <w:r w:rsidRPr="007E565D">
              <w:rPr>
                <w:rFonts w:cstheme="minorHAnsi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E565D">
              <w:rPr>
                <w:rFonts w:cstheme="minorHAnsi"/>
                <w:b/>
                <w:sz w:val="24"/>
                <w:szCs w:val="24"/>
              </w:rPr>
              <w:t xml:space="preserve">Другие </w:t>
            </w:r>
            <w:proofErr w:type="spellStart"/>
            <w:r w:rsidRPr="007E565D">
              <w:rPr>
                <w:rFonts w:cstheme="minorHAnsi"/>
                <w:b/>
                <w:sz w:val="24"/>
                <w:szCs w:val="24"/>
              </w:rPr>
              <w:t>характерис</w:t>
            </w:r>
            <w:proofErr w:type="spellEnd"/>
            <w:r w:rsidRPr="007E565D"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b/>
                <w:sz w:val="24"/>
                <w:szCs w:val="24"/>
              </w:rPr>
              <w:t>тики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E565D" w:rsidRPr="007E565D" w:rsidRDefault="007E565D" w:rsidP="007E565D">
      <w:pPr>
        <w:pStyle w:val="a3"/>
        <w:jc w:val="both"/>
        <w:rPr>
          <w:rFonts w:eastAsia="Times New Roman" w:cstheme="minorHAnsi"/>
          <w:b/>
          <w:sz w:val="24"/>
          <w:szCs w:val="24"/>
        </w:rPr>
      </w:pPr>
    </w:p>
    <w:p w:rsidR="007E565D" w:rsidRPr="007E565D" w:rsidRDefault="007E565D" w:rsidP="007E565D">
      <w:pPr>
        <w:pStyle w:val="a3"/>
        <w:jc w:val="center"/>
        <w:rPr>
          <w:rFonts w:eastAsia="Times New Roman" w:cstheme="minorHAnsi"/>
          <w:b/>
          <w:sz w:val="24"/>
          <w:szCs w:val="24"/>
        </w:rPr>
      </w:pPr>
      <w:r w:rsidRPr="007E565D">
        <w:rPr>
          <w:rFonts w:eastAsia="Times New Roman" w:cstheme="minorHAnsi"/>
          <w:b/>
          <w:sz w:val="24"/>
          <w:szCs w:val="24"/>
        </w:rPr>
        <w:t>РАЗВИВАЮЩАЯ ДЕЯТЕЛЬНОСТЬ</w:t>
      </w:r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59"/>
        <w:gridCol w:w="8364"/>
      </w:tblGrid>
      <w:tr w:rsidR="007E565D" w:rsidRPr="007E565D" w:rsidTr="007E565D">
        <w:trPr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</w:t>
            </w:r>
          </w:p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аутисты</w:t>
            </w:r>
            <w:proofErr w:type="spellEnd"/>
            <w:r w:rsidRPr="007E565D">
              <w:rPr>
                <w:rFonts w:ascii="Times New Roman" w:hAnsi="Times New Roman" w:cs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  <w:r w:rsidRPr="007E565D">
              <w:rPr>
                <w:rFonts w:ascii="Times New Roman" w:hAnsi="Times New Roman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помощи </w:t>
            </w:r>
            <w:proofErr w:type="gramStart"/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другими специалистами в рамках </w:t>
            </w:r>
            <w:proofErr w:type="spellStart"/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7E565D"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консилиума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</w:t>
            </w:r>
            <w:r w:rsidRPr="007E5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толерантности и позитивных образцов поликультурного общения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регуляции поведения и деятельности </w:t>
            </w:r>
            <w:proofErr w:type="gramStart"/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7E565D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развивающий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Понимать документацию специалистов (психологов, дефектологов, логопедов и т.д.)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E565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Формировать детско-взрослые сообщества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Теория и технологии учета возрастных особенностей обучающихся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  <w:proofErr w:type="spellStart"/>
            <w:r w:rsidRPr="007E565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</w:t>
            </w:r>
            <w:proofErr w:type="spellEnd"/>
            <w:r w:rsidRPr="007E56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b/>
                <w:sz w:val="24"/>
                <w:szCs w:val="24"/>
              </w:rPr>
              <w:t>тики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565D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E565D" w:rsidRPr="007E565D" w:rsidRDefault="007E565D" w:rsidP="007E565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65D" w:rsidRPr="007E565D" w:rsidRDefault="007E565D" w:rsidP="007E565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56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ТРУДОВАЯ ФУНКЦИЯ </w:t>
      </w:r>
    </w:p>
    <w:p w:rsidR="007E565D" w:rsidRPr="007E565D" w:rsidRDefault="007E565D" w:rsidP="007E565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56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«ПЕДАГОГИЧЕСКАЯ ДЕЯТЕЛЬНОСТЬ ПО РЕАЛИЗАЦИИ ПРОГРАММ ДОШКОЛЬНОГО ОБРАЗОВАНИЯ»</w:t>
      </w:r>
    </w:p>
    <w:p w:rsidR="007E565D" w:rsidRPr="007E565D" w:rsidRDefault="007E565D" w:rsidP="007E565D">
      <w:pPr>
        <w:pStyle w:val="a3"/>
        <w:rPr>
          <w:rFonts w:eastAsia="Times New Roman" w:cstheme="minorHAnsi"/>
          <w:sz w:val="24"/>
          <w:szCs w:val="24"/>
        </w:rPr>
      </w:pPr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59"/>
        <w:gridCol w:w="8364"/>
      </w:tblGrid>
      <w:tr w:rsidR="007E565D" w:rsidRPr="007E565D" w:rsidTr="007E565D">
        <w:trPr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  <w:r w:rsidRPr="007E565D">
              <w:rPr>
                <w:rFonts w:cstheme="minorHAnsi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ФГОС </w:t>
            </w:r>
            <w:proofErr w:type="gramStart"/>
            <w:r w:rsidRPr="007E565D">
              <w:rPr>
                <w:rFonts w:cstheme="minorHAnsi"/>
                <w:sz w:val="24"/>
                <w:szCs w:val="24"/>
              </w:rPr>
              <w:t>ДО</w:t>
            </w:r>
            <w:proofErr w:type="gramEnd"/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Планирование и реализация образовательной работы в группе детей в соответствии с ФГОС и основными образовательными программами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Организация и проведение педагогического мониторинга освоения детьми образовательной программы и анализ образовательной работы в группе детей 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Реализация педагогических рекомендаций специалистов (психолога, логопеда, дефектолога и др.) в работе с детьми 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Активное использование </w:t>
            </w:r>
            <w:proofErr w:type="spellStart"/>
            <w:r w:rsidRPr="007E565D">
              <w:rPr>
                <w:rFonts w:cstheme="minorHAnsi"/>
                <w:sz w:val="24"/>
                <w:szCs w:val="24"/>
              </w:rPr>
              <w:t>недирективной</w:t>
            </w:r>
            <w:proofErr w:type="spellEnd"/>
            <w:r w:rsidRPr="007E565D">
              <w:rPr>
                <w:rFonts w:cstheme="minorHAnsi"/>
                <w:sz w:val="24"/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  <w:r w:rsidRPr="007E565D">
              <w:rPr>
                <w:rFonts w:cstheme="minorHAnsi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Организовывать виды деятельности, осуществляемые в раннем и дошкольном возрасте: 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7E565D">
              <w:rPr>
                <w:rFonts w:cstheme="minorHAnsi"/>
                <w:sz w:val="24"/>
                <w:szCs w:val="24"/>
              </w:rPr>
              <w:t>сформированности</w:t>
            </w:r>
            <w:proofErr w:type="spellEnd"/>
            <w:r w:rsidRPr="007E565D">
              <w:rPr>
                <w:rFonts w:cstheme="minorHAnsi"/>
                <w:sz w:val="24"/>
                <w:szCs w:val="24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Выстраивать партнерское взаимодействие с родителями детей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gramStart"/>
            <w:r w:rsidRPr="007E565D">
              <w:rPr>
                <w:rFonts w:cstheme="minorHAnsi"/>
                <w:sz w:val="24"/>
                <w:szCs w:val="24"/>
              </w:rPr>
              <w:t xml:space="preserve">Владеть </w:t>
            </w:r>
            <w:proofErr w:type="spellStart"/>
            <w:r w:rsidRPr="007E565D">
              <w:rPr>
                <w:rFonts w:cstheme="minorHAnsi"/>
                <w:sz w:val="24"/>
                <w:szCs w:val="24"/>
              </w:rPr>
              <w:t>ИКТ-компетентностями</w:t>
            </w:r>
            <w:proofErr w:type="spellEnd"/>
            <w:r w:rsidRPr="007E565D">
              <w:rPr>
                <w:rFonts w:cstheme="minorHAnsi"/>
                <w:sz w:val="24"/>
                <w:szCs w:val="24"/>
              </w:rPr>
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  <w:r w:rsidRPr="007E565D">
              <w:rPr>
                <w:rFonts w:cstheme="minorHAnsi"/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 xml:space="preserve">Основные психологические подходы: культурно-исторический, </w:t>
            </w:r>
            <w:proofErr w:type="spellStart"/>
            <w:r w:rsidRPr="007E565D">
              <w:rPr>
                <w:rFonts w:cstheme="minorHAnsi"/>
                <w:sz w:val="24"/>
                <w:szCs w:val="24"/>
              </w:rPr>
              <w:t>деятельностный</w:t>
            </w:r>
            <w:proofErr w:type="spellEnd"/>
            <w:r w:rsidRPr="007E565D">
              <w:rPr>
                <w:rFonts w:cstheme="minorHAnsi"/>
                <w:sz w:val="24"/>
                <w:szCs w:val="24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Общие закономерности развития ребенка в раннем и дошкольном возрасте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Современные тенденции развития дошкольного образования</w:t>
            </w:r>
          </w:p>
        </w:tc>
      </w:tr>
      <w:tr w:rsidR="007E565D" w:rsidRPr="007E565D" w:rsidTr="007E565D">
        <w:trPr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  <w:r w:rsidRPr="007E565D">
              <w:rPr>
                <w:rFonts w:cstheme="minorHAnsi"/>
                <w:b/>
                <w:sz w:val="24"/>
                <w:szCs w:val="24"/>
              </w:rPr>
              <w:t xml:space="preserve">Другие </w:t>
            </w:r>
            <w:proofErr w:type="spellStart"/>
            <w:r w:rsidRPr="007E565D">
              <w:rPr>
                <w:rFonts w:cstheme="minorHAnsi"/>
                <w:b/>
                <w:sz w:val="24"/>
                <w:szCs w:val="24"/>
              </w:rPr>
              <w:t>характерис</w:t>
            </w:r>
            <w:proofErr w:type="spellEnd"/>
            <w:r w:rsidRPr="007E565D"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b/>
                <w:sz w:val="24"/>
                <w:szCs w:val="24"/>
              </w:rPr>
              <w:t>тики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D" w:rsidRPr="007E565D" w:rsidRDefault="007E565D" w:rsidP="00A15EB8">
            <w:pPr>
              <w:pStyle w:val="a3"/>
              <w:rPr>
                <w:rFonts w:cstheme="minorHAnsi"/>
                <w:sz w:val="24"/>
                <w:szCs w:val="24"/>
              </w:rPr>
            </w:pPr>
            <w:r w:rsidRPr="007E565D">
              <w:rPr>
                <w:rFonts w:cstheme="minorHAnsi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E565D" w:rsidRPr="007E565D" w:rsidRDefault="007E565D" w:rsidP="007E565D">
      <w:pPr>
        <w:pStyle w:val="a3"/>
        <w:rPr>
          <w:rFonts w:eastAsia="Times New Roman" w:cstheme="minorHAnsi"/>
          <w:sz w:val="24"/>
          <w:szCs w:val="24"/>
        </w:rPr>
      </w:pPr>
    </w:p>
    <w:p w:rsidR="007E565D" w:rsidRPr="007E565D" w:rsidRDefault="007E565D" w:rsidP="007E565D">
      <w:pPr>
        <w:pStyle w:val="a3"/>
        <w:rPr>
          <w:rFonts w:eastAsia="Times New Roman" w:cstheme="minorHAnsi"/>
          <w:sz w:val="24"/>
          <w:szCs w:val="24"/>
        </w:rPr>
      </w:pPr>
    </w:p>
    <w:p w:rsidR="007E565D" w:rsidRDefault="007E565D" w:rsidP="007E565D">
      <w:pPr>
        <w:pStyle w:val="a3"/>
        <w:jc w:val="both"/>
        <w:rPr>
          <w:rFonts w:eastAsia="Times New Roman" w:cstheme="minorHAnsi"/>
          <w:sz w:val="24"/>
          <w:szCs w:val="24"/>
        </w:rPr>
      </w:pPr>
      <w:r w:rsidRPr="007E565D">
        <w:rPr>
          <w:rFonts w:eastAsia="Times New Roman" w:cstheme="minorHAnsi"/>
          <w:sz w:val="24"/>
          <w:szCs w:val="24"/>
        </w:rPr>
        <w:tab/>
        <w:t xml:space="preserve">Характеристики </w:t>
      </w:r>
      <w:r>
        <w:rPr>
          <w:rFonts w:eastAsia="Times New Roman" w:cstheme="minorHAnsi"/>
          <w:sz w:val="24"/>
          <w:szCs w:val="24"/>
        </w:rPr>
        <w:t>профессионального стандарта педагога</w:t>
      </w:r>
      <w:r w:rsidRPr="007E565D">
        <w:rPr>
          <w:rFonts w:eastAsia="Times New Roman" w:cstheme="minorHAnsi"/>
          <w:sz w:val="24"/>
          <w:szCs w:val="24"/>
        </w:rPr>
        <w:t xml:space="preserve">, утвержденного Минтруда РФ 18.10.2013г. – это необходимый минимум, федеральный компонент стандарта педагога. </w:t>
      </w:r>
    </w:p>
    <w:p w:rsidR="007E565D" w:rsidRPr="007E565D" w:rsidRDefault="007E565D" w:rsidP="007E565D">
      <w:pPr>
        <w:pStyle w:val="a3"/>
        <w:ind w:firstLine="708"/>
        <w:jc w:val="both"/>
        <w:rPr>
          <w:rFonts w:eastAsia="Times New Roman" w:cstheme="minorHAnsi"/>
          <w:sz w:val="24"/>
          <w:szCs w:val="24"/>
        </w:rPr>
      </w:pPr>
      <w:r w:rsidRPr="007E565D">
        <w:rPr>
          <w:rFonts w:eastAsia="Times New Roman" w:cstheme="minorHAnsi"/>
          <w:sz w:val="24"/>
          <w:szCs w:val="24"/>
        </w:rPr>
        <w:t xml:space="preserve">Каждый регион в зависимости от своей специфики должен </w:t>
      </w:r>
      <w:r>
        <w:rPr>
          <w:rFonts w:eastAsia="Times New Roman" w:cstheme="minorHAnsi"/>
          <w:sz w:val="24"/>
          <w:szCs w:val="24"/>
        </w:rPr>
        <w:t>раз</w:t>
      </w:r>
      <w:r w:rsidRPr="007E565D">
        <w:rPr>
          <w:rFonts w:eastAsia="Times New Roman" w:cstheme="minorHAnsi"/>
          <w:sz w:val="24"/>
          <w:szCs w:val="24"/>
        </w:rPr>
        <w:t>работать региональный компонент стандарта педагога. Также, в зависимости от специфики учреждения, разрабатывается «местный» компонент стандарта.</w:t>
      </w:r>
    </w:p>
    <w:p w:rsidR="007E565D" w:rsidRPr="007E565D" w:rsidRDefault="007E565D" w:rsidP="007E565D">
      <w:pPr>
        <w:pStyle w:val="a3"/>
        <w:jc w:val="both"/>
        <w:rPr>
          <w:rFonts w:eastAsia="Times New Roman" w:cstheme="minorHAnsi"/>
          <w:sz w:val="24"/>
          <w:szCs w:val="24"/>
        </w:rPr>
      </w:pPr>
      <w:r w:rsidRPr="007E565D">
        <w:rPr>
          <w:rFonts w:eastAsia="Times New Roman" w:cstheme="minorHAnsi"/>
          <w:sz w:val="24"/>
          <w:szCs w:val="24"/>
        </w:rPr>
        <w:tab/>
        <w:t>Педагог может знать и уметь больше, чем предусматривает профессиональный стандарт педагога. Но не может знать и уметь меньше.</w:t>
      </w:r>
    </w:p>
    <w:p w:rsidR="007E565D" w:rsidRPr="007E565D" w:rsidRDefault="007E565D" w:rsidP="007E565D">
      <w:pPr>
        <w:pStyle w:val="a3"/>
        <w:jc w:val="both"/>
        <w:rPr>
          <w:rFonts w:eastAsia="Times New Roman" w:cstheme="minorHAnsi"/>
          <w:sz w:val="24"/>
          <w:szCs w:val="24"/>
        </w:rPr>
      </w:pPr>
    </w:p>
    <w:p w:rsidR="007E565D" w:rsidRPr="007E565D" w:rsidRDefault="007E565D" w:rsidP="007E565D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B43D70" w:rsidRPr="007E565D" w:rsidRDefault="00B43D70" w:rsidP="007E565D">
      <w:pPr>
        <w:pStyle w:val="a3"/>
        <w:spacing w:line="360" w:lineRule="auto"/>
        <w:jc w:val="both"/>
        <w:rPr>
          <w:sz w:val="24"/>
          <w:szCs w:val="24"/>
        </w:rPr>
      </w:pPr>
    </w:p>
    <w:sectPr w:rsidR="00B43D70" w:rsidRPr="007E565D" w:rsidSect="007E565D">
      <w:pgSz w:w="11906" w:h="16838"/>
      <w:pgMar w:top="851" w:right="991" w:bottom="962" w:left="851" w:header="708" w:footer="70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1713A"/>
    <w:multiLevelType w:val="hybridMultilevel"/>
    <w:tmpl w:val="28C4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565D"/>
    <w:rsid w:val="007E565D"/>
    <w:rsid w:val="00B4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65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E56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74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743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5205/?dst=1022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57436/" TargetMode="External"/><Relationship Id="rId10" Type="http://schemas.openxmlformats.org/officeDocument/2006/relationships/hyperlink" Target="http://www.consultant.ru/document/cons_doc_LAW_1574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7967/?dst=100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3688</Words>
  <Characters>21024</Characters>
  <Application>Microsoft Office Word</Application>
  <DocSecurity>0</DocSecurity>
  <Lines>175</Lines>
  <Paragraphs>49</Paragraphs>
  <ScaleCrop>false</ScaleCrop>
  <Company/>
  <LinksUpToDate>false</LinksUpToDate>
  <CharactersWithSpaces>24663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2015-01-30T06:26:00Z</dcterms:created>
  <dcterms:modified xsi:type="dcterms:W3CDTF">2015-01-30T06:32:00Z</dcterms:modified>
</cp:coreProperties>
</file>