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36" w:rsidRPr="004D2036" w:rsidRDefault="004D2036" w:rsidP="004D2036">
      <w:pPr>
        <w:tabs>
          <w:tab w:val="left" w:pos="2790"/>
        </w:tabs>
        <w:jc w:val="center"/>
        <w:rPr>
          <w:b/>
          <w:sz w:val="32"/>
          <w:szCs w:val="32"/>
        </w:rPr>
      </w:pPr>
      <w:r w:rsidRPr="004D2036">
        <w:rPr>
          <w:b/>
          <w:sz w:val="32"/>
          <w:szCs w:val="32"/>
        </w:rPr>
        <w:t>Пояснительная записка к  планированию занятий в детской студии изобразительного искусства  с использованием нетрадиционных изобразительных техник.</w:t>
      </w:r>
    </w:p>
    <w:p w:rsidR="004D2036" w:rsidRPr="004D2036" w:rsidRDefault="004D2036" w:rsidP="004D2036">
      <w:pPr>
        <w:tabs>
          <w:tab w:val="left" w:pos="2790"/>
        </w:tabs>
        <w:jc w:val="center"/>
        <w:rPr>
          <w:sz w:val="28"/>
          <w:szCs w:val="28"/>
        </w:rPr>
      </w:pPr>
      <w:r w:rsidRPr="004D2036">
        <w:rPr>
          <w:sz w:val="28"/>
          <w:szCs w:val="28"/>
        </w:rPr>
        <w:t>Преподаватель изодеятельности: Нечаева О.А.</w:t>
      </w:r>
    </w:p>
    <w:p w:rsidR="004D2036" w:rsidRPr="00585755" w:rsidRDefault="004D2036" w:rsidP="004D2036">
      <w:pPr>
        <w:tabs>
          <w:tab w:val="left" w:pos="2790"/>
        </w:tabs>
      </w:pPr>
      <w:r w:rsidRPr="00BB2870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</w:t>
      </w:r>
      <w:r w:rsidRPr="00585755">
        <w:t xml:space="preserve">развитие  у детей дошкольного возраста  изобразительного творчества в процессе экспериментирования с разнообразными художественными материалами. </w:t>
      </w:r>
    </w:p>
    <w:p w:rsidR="004D2036" w:rsidRDefault="004D2036" w:rsidP="004D2036">
      <w:pPr>
        <w:tabs>
          <w:tab w:val="left" w:pos="2790"/>
        </w:tabs>
        <w:outlineLvl w:val="0"/>
      </w:pPr>
      <w:r w:rsidRPr="00585755">
        <w:t xml:space="preserve">                                     </w:t>
      </w:r>
    </w:p>
    <w:p w:rsidR="004D2036" w:rsidRPr="00585755" w:rsidRDefault="004D2036" w:rsidP="004D2036">
      <w:pPr>
        <w:tabs>
          <w:tab w:val="left" w:pos="2790"/>
        </w:tabs>
        <w:outlineLvl w:val="0"/>
      </w:pPr>
      <w:r>
        <w:t xml:space="preserve">                                     </w:t>
      </w:r>
      <w:r w:rsidRPr="00585755">
        <w:t xml:space="preserve"> « В одном мгновенье видеть вечность</w:t>
      </w:r>
    </w:p>
    <w:p w:rsidR="004D2036" w:rsidRPr="00585755" w:rsidRDefault="004D2036" w:rsidP="004D2036">
      <w:pPr>
        <w:tabs>
          <w:tab w:val="left" w:pos="2790"/>
        </w:tabs>
      </w:pPr>
      <w:r w:rsidRPr="00585755">
        <w:t xml:space="preserve">                                         Огромный мир – в зерне песка</w:t>
      </w:r>
    </w:p>
    <w:p w:rsidR="004D2036" w:rsidRPr="00585755" w:rsidRDefault="004D2036" w:rsidP="004D2036">
      <w:pPr>
        <w:tabs>
          <w:tab w:val="left" w:pos="2790"/>
        </w:tabs>
        <w:outlineLvl w:val="0"/>
      </w:pPr>
      <w:r w:rsidRPr="00585755">
        <w:t xml:space="preserve">                                         В единой горсти – бесконечность</w:t>
      </w:r>
    </w:p>
    <w:p w:rsidR="004D2036" w:rsidRPr="00585755" w:rsidRDefault="004D2036" w:rsidP="004D2036">
      <w:pPr>
        <w:tabs>
          <w:tab w:val="left" w:pos="2790"/>
        </w:tabs>
      </w:pPr>
      <w:r w:rsidRPr="00585755">
        <w:t xml:space="preserve">                                         И небо – в чашечке цветка».</w:t>
      </w:r>
    </w:p>
    <w:p w:rsidR="004D2036" w:rsidRPr="00585755" w:rsidRDefault="004D2036" w:rsidP="004D2036">
      <w:pPr>
        <w:tabs>
          <w:tab w:val="left" w:pos="2790"/>
        </w:tabs>
      </w:pPr>
      <w:r w:rsidRPr="00585755">
        <w:t xml:space="preserve">                                                                      Уильям Блейк</w:t>
      </w:r>
    </w:p>
    <w:p w:rsidR="004D2036" w:rsidRDefault="004D2036" w:rsidP="004D2036">
      <w:pPr>
        <w:outlineLvl w:val="0"/>
        <w:rPr>
          <w:b/>
          <w:sz w:val="28"/>
          <w:szCs w:val="28"/>
        </w:rPr>
      </w:pPr>
    </w:p>
    <w:p w:rsidR="004D2036" w:rsidRDefault="004D2036" w:rsidP="004D2036">
      <w:pPr>
        <w:outlineLvl w:val="0"/>
        <w:rPr>
          <w:b/>
          <w:sz w:val="28"/>
          <w:szCs w:val="28"/>
        </w:rPr>
      </w:pPr>
      <w:r w:rsidRPr="00BB2870">
        <w:rPr>
          <w:b/>
          <w:sz w:val="28"/>
          <w:szCs w:val="28"/>
        </w:rPr>
        <w:t>Задачи программы:</w:t>
      </w:r>
    </w:p>
    <w:p w:rsidR="004D2036" w:rsidRDefault="004D2036" w:rsidP="004D2036">
      <w:pPr>
        <w:rPr>
          <w:sz w:val="28"/>
          <w:szCs w:val="28"/>
        </w:rPr>
      </w:pPr>
    </w:p>
    <w:p w:rsidR="004D2036" w:rsidRDefault="004D2036" w:rsidP="004D2036">
      <w:pPr>
        <w:ind w:left="1068"/>
      </w:pPr>
    </w:p>
    <w:p w:rsidR="004D2036" w:rsidRPr="00585755" w:rsidRDefault="004D2036" w:rsidP="004D2036">
      <w:pPr>
        <w:numPr>
          <w:ilvl w:val="0"/>
          <w:numId w:val="1"/>
        </w:numPr>
      </w:pPr>
      <w:r w:rsidRPr="00585755">
        <w:t>Формирование всесторонне  развитой личности:</w:t>
      </w:r>
    </w:p>
    <w:p w:rsidR="004D2036" w:rsidRPr="00585755" w:rsidRDefault="004D2036" w:rsidP="004D2036">
      <w:pPr>
        <w:tabs>
          <w:tab w:val="left" w:pos="1800"/>
        </w:tabs>
      </w:pPr>
      <w:r w:rsidRPr="00585755">
        <w:tab/>
        <w:t>- развитие коммуникативных качеств;</w:t>
      </w:r>
    </w:p>
    <w:p w:rsidR="004D2036" w:rsidRPr="00585755" w:rsidRDefault="004D2036" w:rsidP="004D2036">
      <w:pPr>
        <w:tabs>
          <w:tab w:val="left" w:pos="1800"/>
        </w:tabs>
      </w:pPr>
      <w:r w:rsidRPr="00585755">
        <w:tab/>
        <w:t>- развитие воображения, как основы творческой деятельности;</w:t>
      </w:r>
    </w:p>
    <w:p w:rsidR="004D2036" w:rsidRPr="00585755" w:rsidRDefault="004D2036" w:rsidP="004D2036">
      <w:pPr>
        <w:tabs>
          <w:tab w:val="left" w:pos="1800"/>
        </w:tabs>
      </w:pPr>
      <w:r w:rsidRPr="00585755">
        <w:tab/>
        <w:t>- развитие образной, ассоциативной памяти, внимания;</w:t>
      </w:r>
    </w:p>
    <w:p w:rsidR="004D2036" w:rsidRPr="00585755" w:rsidRDefault="004D2036" w:rsidP="004D2036">
      <w:pPr>
        <w:tabs>
          <w:tab w:val="left" w:pos="1800"/>
        </w:tabs>
      </w:pPr>
      <w:r w:rsidRPr="00585755">
        <w:tab/>
        <w:t>- развитие речи;</w:t>
      </w:r>
    </w:p>
    <w:p w:rsidR="004D2036" w:rsidRPr="00585755" w:rsidRDefault="004D2036" w:rsidP="004D2036">
      <w:pPr>
        <w:tabs>
          <w:tab w:val="left" w:pos="1800"/>
        </w:tabs>
      </w:pPr>
      <w:r w:rsidRPr="00585755">
        <w:tab/>
        <w:t>- формирование нестандартного мышления;</w:t>
      </w:r>
    </w:p>
    <w:p w:rsidR="004D2036" w:rsidRPr="00585755" w:rsidRDefault="004D2036" w:rsidP="004D2036">
      <w:pPr>
        <w:tabs>
          <w:tab w:val="left" w:pos="1800"/>
        </w:tabs>
      </w:pPr>
      <w:r w:rsidRPr="00585755">
        <w:tab/>
        <w:t>- развитие координации и мелкой моторики;</w:t>
      </w:r>
    </w:p>
    <w:p w:rsidR="004D2036" w:rsidRPr="00585755" w:rsidRDefault="004D2036" w:rsidP="004D2036">
      <w:pPr>
        <w:numPr>
          <w:ilvl w:val="0"/>
          <w:numId w:val="1"/>
        </w:numPr>
        <w:tabs>
          <w:tab w:val="left" w:pos="1800"/>
        </w:tabs>
      </w:pPr>
      <w:r w:rsidRPr="00585755">
        <w:t xml:space="preserve"> Сохранение и укрепление психологического здоровья ребёнка.</w:t>
      </w:r>
    </w:p>
    <w:p w:rsidR="004D2036" w:rsidRPr="00585755" w:rsidRDefault="004D2036" w:rsidP="004D2036">
      <w:pPr>
        <w:numPr>
          <w:ilvl w:val="0"/>
          <w:numId w:val="1"/>
        </w:numPr>
        <w:tabs>
          <w:tab w:val="left" w:pos="1800"/>
        </w:tabs>
      </w:pPr>
      <w:r w:rsidRPr="00585755">
        <w:t xml:space="preserve"> Развитие изобразительных навыков и умений.</w:t>
      </w:r>
    </w:p>
    <w:p w:rsidR="004D2036" w:rsidRDefault="004D2036" w:rsidP="004D2036">
      <w:pPr>
        <w:numPr>
          <w:ilvl w:val="0"/>
          <w:numId w:val="1"/>
        </w:numPr>
        <w:tabs>
          <w:tab w:val="left" w:pos="1800"/>
        </w:tabs>
        <w:jc w:val="both"/>
      </w:pPr>
      <w:r w:rsidRPr="00585755">
        <w:t xml:space="preserve"> Приобщение детей к истокам мировой и национальной культуры.</w:t>
      </w:r>
    </w:p>
    <w:p w:rsidR="004D2036" w:rsidRPr="00585755" w:rsidRDefault="004D2036" w:rsidP="004D2036">
      <w:pPr>
        <w:tabs>
          <w:tab w:val="left" w:pos="1800"/>
        </w:tabs>
        <w:ind w:left="1068"/>
        <w:jc w:val="both"/>
      </w:pPr>
    </w:p>
    <w:p w:rsidR="004D2036" w:rsidRPr="00585755" w:rsidRDefault="004D2036" w:rsidP="004D2036">
      <w:pPr>
        <w:jc w:val="both"/>
      </w:pPr>
      <w:r w:rsidRPr="00585755">
        <w:t xml:space="preserve">Программа построена на основе принципа непрерывности и постепенного усложнения содержания учебного материала. </w:t>
      </w:r>
      <w:proofErr w:type="gramStart"/>
      <w:r w:rsidRPr="00585755">
        <w:t>Рассчитана</w:t>
      </w:r>
      <w:proofErr w:type="gramEnd"/>
      <w:r w:rsidRPr="00585755">
        <w:t xml:space="preserve"> на детей с 3  до 7 лет.  </w:t>
      </w:r>
    </w:p>
    <w:p w:rsidR="004D2036" w:rsidRPr="00585755" w:rsidRDefault="004D2036" w:rsidP="004D2036">
      <w:pPr>
        <w:jc w:val="both"/>
      </w:pPr>
      <w:r w:rsidRPr="00585755">
        <w:t xml:space="preserve">Среди задач дошкольного образования не последнее место занимает художественно-эстетическое развитие, и обучение изобразительной деятельности является одним из его направлений. При организации работы по формированию художественных способностей дошкольников важно уделять внимание социально-эмоциональному развитию, не ограничиваясь только передачей знаний, представлений и навыков. Важно стимулировать проявление детьми самостоятельности и творчества в изобразительной деятельности. </w:t>
      </w:r>
    </w:p>
    <w:p w:rsidR="004D2036" w:rsidRPr="00F92F39" w:rsidRDefault="004D2036" w:rsidP="004D2036">
      <w:pPr>
        <w:jc w:val="both"/>
      </w:pPr>
      <w:r w:rsidRPr="00585755">
        <w:t>Творческий проц</w:t>
      </w:r>
      <w:r>
        <w:t>есс предполагает наличие технических навыков и з</w:t>
      </w:r>
      <w:r w:rsidRPr="00F92F39">
        <w:t>накомство с различными изобразительными техниками</w:t>
      </w:r>
      <w:r>
        <w:t>.</w:t>
      </w:r>
    </w:p>
    <w:p w:rsidR="004D2036" w:rsidRPr="00585755" w:rsidRDefault="004D2036" w:rsidP="004D2036">
      <w:pPr>
        <w:jc w:val="both"/>
        <w:rPr>
          <w:b/>
        </w:rPr>
      </w:pPr>
      <w:r w:rsidRPr="00585755">
        <w:t xml:space="preserve">           </w:t>
      </w:r>
      <w:r w:rsidRPr="00585755">
        <w:rPr>
          <w:b/>
        </w:rPr>
        <w:t xml:space="preserve"> Освоение технических навыков</w:t>
      </w:r>
    </w:p>
    <w:p w:rsidR="004D2036" w:rsidRPr="00585755" w:rsidRDefault="004D2036" w:rsidP="004D2036">
      <w:pPr>
        <w:jc w:val="both"/>
      </w:pPr>
      <w:r w:rsidRPr="00585755">
        <w:rPr>
          <w:i/>
        </w:rPr>
        <w:t xml:space="preserve"> </w:t>
      </w:r>
      <w:proofErr w:type="gramStart"/>
      <w:r w:rsidRPr="00585755">
        <w:rPr>
          <w:i/>
        </w:rPr>
        <w:t xml:space="preserve">С 3 до 4 лет – </w:t>
      </w:r>
      <w:r w:rsidRPr="00585755">
        <w:t>правильно</w:t>
      </w:r>
      <w:r w:rsidRPr="00585755">
        <w:rPr>
          <w:i/>
        </w:rPr>
        <w:t xml:space="preserve"> </w:t>
      </w:r>
      <w:r w:rsidRPr="00585755">
        <w:t xml:space="preserve">держать карандаш и кисть  в руке тремя пальцами не слишком близко к концу; правильно обмакивать кисть в краску и промывать ее в воде; отработка навыков сохранения направления движения по окружности и по прямой; обучение правильным приемам закрашивания. </w:t>
      </w:r>
      <w:proofErr w:type="gramEnd"/>
    </w:p>
    <w:p w:rsidR="004D2036" w:rsidRPr="00585755" w:rsidRDefault="004D2036" w:rsidP="004D2036">
      <w:pPr>
        <w:jc w:val="both"/>
      </w:pPr>
      <w:r w:rsidRPr="00585755">
        <w:rPr>
          <w:i/>
        </w:rPr>
        <w:t>С 4 до 5 лет</w:t>
      </w:r>
      <w:r w:rsidRPr="00585755">
        <w:t xml:space="preserve">-  формирование осознанного умения менять положение карандаша или кисти при различных приемах рисования; обучать детей рациональным приемам рисования прямых вертикальных и горизонтальных линий; овладение навыком изменения направления движения руки при рисовании. </w:t>
      </w:r>
    </w:p>
    <w:p w:rsidR="004D2036" w:rsidRPr="00585755" w:rsidRDefault="004D2036" w:rsidP="004D2036">
      <w:pPr>
        <w:jc w:val="both"/>
      </w:pPr>
      <w:r w:rsidRPr="00585755">
        <w:rPr>
          <w:i/>
        </w:rPr>
        <w:t>С 5 до 6 лет</w:t>
      </w:r>
      <w:r w:rsidRPr="00585755">
        <w:t xml:space="preserve"> – научить по-разному, держать карандаш и кисть при различных приемах рисования; учить использовать в рисунке линии разной интенсивности, что достигается регуляцией силы нажима на карандаш; отрабатывать ритмичность при повторности однородных движений.</w:t>
      </w:r>
    </w:p>
    <w:p w:rsidR="004D2036" w:rsidRDefault="004D2036" w:rsidP="004D2036">
      <w:pPr>
        <w:jc w:val="both"/>
      </w:pPr>
      <w:r w:rsidRPr="00585755">
        <w:rPr>
          <w:i/>
        </w:rPr>
        <w:t xml:space="preserve">С 6 до 7 лет </w:t>
      </w:r>
      <w:r w:rsidRPr="00585755">
        <w:t>– освоение движений быстро изменяющих направление на противоположное; отработка навыка регуляции силы нажима на карандаш; учить передавать пропорциональное соотношение предметов на рисунке.</w:t>
      </w:r>
    </w:p>
    <w:p w:rsidR="004D2036" w:rsidRDefault="004D2036" w:rsidP="004D2036">
      <w:pPr>
        <w:jc w:val="both"/>
      </w:pPr>
    </w:p>
    <w:p w:rsidR="004D2036" w:rsidRDefault="004D2036" w:rsidP="004D2036">
      <w:pPr>
        <w:jc w:val="both"/>
      </w:pPr>
    </w:p>
    <w:p w:rsidR="004D2036" w:rsidRPr="00585755" w:rsidRDefault="004D2036" w:rsidP="004D2036">
      <w:pPr>
        <w:jc w:val="both"/>
      </w:pPr>
    </w:p>
    <w:p w:rsidR="004D2036" w:rsidRPr="00585755" w:rsidRDefault="004D2036" w:rsidP="004D2036">
      <w:pPr>
        <w:pStyle w:val="af3"/>
        <w:jc w:val="both"/>
        <w:rPr>
          <w:b/>
          <w:bCs/>
        </w:rPr>
      </w:pPr>
      <w:r>
        <w:rPr>
          <w:b/>
        </w:rPr>
        <w:t xml:space="preserve">          </w:t>
      </w:r>
      <w:r w:rsidRPr="00585755">
        <w:rPr>
          <w:b/>
        </w:rPr>
        <w:t xml:space="preserve">Знакомство с различными изобразительными техниками </w:t>
      </w:r>
    </w:p>
    <w:p w:rsidR="004D2036" w:rsidRPr="00585755" w:rsidRDefault="004D2036" w:rsidP="004D2036">
      <w:pPr>
        <w:jc w:val="both"/>
      </w:pPr>
      <w:r w:rsidRPr="00585755">
        <w:rPr>
          <w:i/>
        </w:rPr>
        <w:t xml:space="preserve">С3 до 4 лет - </w:t>
      </w:r>
      <w:r w:rsidRPr="00585755">
        <w:t>Пальчиковая живопись, аппликация, рисование разными материалами, работа восковыми мелками и акварелью, тестопластика, пластилинография, рисование мыльными пузырями, мятая аппликация, печать по трафарету.</w:t>
      </w:r>
    </w:p>
    <w:p w:rsidR="004D2036" w:rsidRPr="00585755" w:rsidRDefault="004D2036" w:rsidP="004D2036">
      <w:pPr>
        <w:jc w:val="both"/>
      </w:pPr>
      <w:r w:rsidRPr="00585755">
        <w:rPr>
          <w:i/>
        </w:rPr>
        <w:t>С</w:t>
      </w:r>
      <w:proofErr w:type="gramStart"/>
      <w:r w:rsidRPr="00585755">
        <w:rPr>
          <w:i/>
        </w:rPr>
        <w:t>4</w:t>
      </w:r>
      <w:proofErr w:type="gramEnd"/>
      <w:r w:rsidRPr="00585755">
        <w:rPr>
          <w:i/>
        </w:rPr>
        <w:t xml:space="preserve"> до 5 лет –</w:t>
      </w:r>
      <w:r w:rsidRPr="00585755">
        <w:t xml:space="preserve"> Аппликация, рисование разными материалами, работа восковыми мелками и акварелью, тестопластика, пластилинография, мятая аппликация, печать по трафарету.</w:t>
      </w:r>
    </w:p>
    <w:p w:rsidR="004D2036" w:rsidRPr="00585755" w:rsidRDefault="004D2036" w:rsidP="004D2036">
      <w:pPr>
        <w:jc w:val="both"/>
      </w:pPr>
      <w:r w:rsidRPr="00585755">
        <w:rPr>
          <w:i/>
        </w:rPr>
        <w:t>С5 до 6 лет –</w:t>
      </w:r>
      <w:r w:rsidRPr="00585755">
        <w:t xml:space="preserve"> Аппликация, рисование разными материалами, работа восковыми мелками и акварелью, тестопластика, пластилинография, мятая аппликация, печать по трафарету, граттаж,  работа акварелью </w:t>
      </w:r>
      <w:proofErr w:type="spellStart"/>
      <w:r w:rsidRPr="00585755">
        <w:t>по-сырому</w:t>
      </w:r>
      <w:proofErr w:type="spellEnd"/>
      <w:r w:rsidRPr="00585755">
        <w:t xml:space="preserve">, печать засушенными листьями, </w:t>
      </w:r>
      <w:proofErr w:type="spellStart"/>
      <w:r w:rsidRPr="00585755">
        <w:t>изонить</w:t>
      </w:r>
      <w:proofErr w:type="spellEnd"/>
      <w:r w:rsidRPr="00585755">
        <w:t>.</w:t>
      </w:r>
    </w:p>
    <w:p w:rsidR="004D2036" w:rsidRDefault="004D2036" w:rsidP="004D2036">
      <w:pPr>
        <w:jc w:val="both"/>
      </w:pPr>
      <w:r w:rsidRPr="00585755">
        <w:rPr>
          <w:i/>
        </w:rPr>
        <w:t>С</w:t>
      </w:r>
      <w:proofErr w:type="gramStart"/>
      <w:r w:rsidRPr="00585755">
        <w:rPr>
          <w:i/>
        </w:rPr>
        <w:t>6</w:t>
      </w:r>
      <w:proofErr w:type="gramEnd"/>
      <w:r w:rsidRPr="00585755">
        <w:rPr>
          <w:i/>
        </w:rPr>
        <w:t xml:space="preserve"> до 7 лет –</w:t>
      </w:r>
      <w:r w:rsidRPr="00585755">
        <w:t xml:space="preserve"> Аппликация, рисование разными материалами, работа восковыми мелками и акварелью, тестопластика, пластилинография, мятая аппликация, печать по трафарету, граттаж,  работа акварелью </w:t>
      </w:r>
      <w:proofErr w:type="spellStart"/>
      <w:r w:rsidRPr="00585755">
        <w:t>по-сырому</w:t>
      </w:r>
      <w:proofErr w:type="spellEnd"/>
      <w:r w:rsidRPr="00585755">
        <w:t xml:space="preserve">, печать засушенными листьями, </w:t>
      </w:r>
      <w:proofErr w:type="spellStart"/>
      <w:r w:rsidRPr="00585755">
        <w:t>изонить</w:t>
      </w:r>
      <w:proofErr w:type="spellEnd"/>
      <w:r w:rsidRPr="00585755">
        <w:t>, флористика, картины из перьев, круп, ниток и разного бросового материала.</w:t>
      </w:r>
    </w:p>
    <w:p w:rsidR="004D2036" w:rsidRDefault="004D2036" w:rsidP="004D2036">
      <w:pPr>
        <w:jc w:val="both"/>
      </w:pPr>
    </w:p>
    <w:p w:rsidR="004D2036" w:rsidRPr="00585755" w:rsidRDefault="004D2036" w:rsidP="004D2036">
      <w:pPr>
        <w:jc w:val="both"/>
      </w:pPr>
    </w:p>
    <w:p w:rsidR="004D2036" w:rsidRDefault="004D2036" w:rsidP="004D2036">
      <w:pPr>
        <w:rPr>
          <w:b/>
          <w:sz w:val="28"/>
          <w:szCs w:val="28"/>
        </w:rPr>
      </w:pPr>
      <w:r w:rsidRPr="00585755">
        <w:rPr>
          <w:b/>
          <w:sz w:val="28"/>
          <w:szCs w:val="28"/>
        </w:rPr>
        <w:t>ОРГАНИЗАЦИЯ ТВОРЧЕСКО-ОБРАЗОВАТЕЛЬНОГО ПРОЦЕССА</w:t>
      </w:r>
    </w:p>
    <w:p w:rsidR="004D2036" w:rsidRDefault="004D2036" w:rsidP="004D2036">
      <w:pPr>
        <w:rPr>
          <w:sz w:val="28"/>
          <w:szCs w:val="28"/>
        </w:rPr>
      </w:pPr>
    </w:p>
    <w:p w:rsidR="004D2036" w:rsidRDefault="004D2036" w:rsidP="004D20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Pr="00C125B8">
        <w:rPr>
          <w:b/>
          <w:sz w:val="28"/>
          <w:szCs w:val="28"/>
        </w:rPr>
        <w:t>Комплектование групп</w:t>
      </w:r>
    </w:p>
    <w:p w:rsidR="004D2036" w:rsidRPr="00C125B8" w:rsidRDefault="004D2036" w:rsidP="004D2036">
      <w:pPr>
        <w:ind w:left="1080"/>
        <w:rPr>
          <w:b/>
          <w:sz w:val="28"/>
          <w:szCs w:val="28"/>
        </w:rPr>
      </w:pPr>
    </w:p>
    <w:p w:rsidR="004D2036" w:rsidRPr="00F92F39" w:rsidRDefault="004D2036" w:rsidP="004D2036">
      <w:pPr>
        <w:jc w:val="both"/>
      </w:pPr>
      <w:r w:rsidRPr="00585755">
        <w:t>Группы детей комплектуются с учетом желания родителей и, что немаловажно, детей.</w:t>
      </w:r>
      <w:r>
        <w:t xml:space="preserve"> Ребенок сам осознает, хочет он заниматься </w:t>
      </w:r>
      <w:proofErr w:type="spellStart"/>
      <w:r>
        <w:t>изодеятельностью</w:t>
      </w:r>
      <w:proofErr w:type="spellEnd"/>
      <w:r>
        <w:t xml:space="preserve"> или нет. Сомневающиеся или нерешительные дети могут посетить одно-два занятия и принять решение. В группе обычно 8-10 человек. Формирование происходит с учетом, особенностей развития детей в изобразительной деятельности и психологических характеристик, присущих каждому возрасту.</w:t>
      </w:r>
    </w:p>
    <w:p w:rsidR="004D2036" w:rsidRDefault="004D2036" w:rsidP="004D2036">
      <w:pPr>
        <w:rPr>
          <w:b/>
          <w:sz w:val="28"/>
          <w:szCs w:val="28"/>
        </w:rPr>
      </w:pPr>
    </w:p>
    <w:p w:rsidR="004D2036" w:rsidRPr="00A77B92" w:rsidRDefault="004D2036" w:rsidP="004D20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77B92">
        <w:rPr>
          <w:b/>
          <w:sz w:val="28"/>
          <w:szCs w:val="28"/>
        </w:rPr>
        <w:t>2.    Организация занятий</w:t>
      </w:r>
    </w:p>
    <w:p w:rsidR="004D2036" w:rsidRDefault="004D2036" w:rsidP="004D2036">
      <w:pPr>
        <w:jc w:val="both"/>
      </w:pPr>
    </w:p>
    <w:p w:rsidR="004D2036" w:rsidRDefault="004D2036" w:rsidP="004D2036">
      <w:pPr>
        <w:jc w:val="both"/>
      </w:pPr>
      <w:r>
        <w:t>Занятия проходят 1 раз в неделю.  Длительность занятий зависит от возрастных особенностей детей.</w:t>
      </w:r>
    </w:p>
    <w:p w:rsidR="004D2036" w:rsidRDefault="004D2036" w:rsidP="004D2036">
      <w:r>
        <w:t xml:space="preserve">      С 3 до 4 лет – 15-20минут.</w:t>
      </w:r>
    </w:p>
    <w:p w:rsidR="004D2036" w:rsidRDefault="004D2036" w:rsidP="004D2036">
      <w:r>
        <w:t xml:space="preserve">      С 4 до 5 лет – 20-25 минут.</w:t>
      </w:r>
    </w:p>
    <w:p w:rsidR="004D2036" w:rsidRDefault="004D2036" w:rsidP="004D2036">
      <w:r>
        <w:t xml:space="preserve">      С 5 до 6 лет – 25-30 минут.</w:t>
      </w:r>
    </w:p>
    <w:p w:rsidR="004D2036" w:rsidRDefault="004D2036" w:rsidP="004D2036">
      <w:r>
        <w:t xml:space="preserve">      С 6 до 7 лет – 30-35 минут.</w:t>
      </w:r>
    </w:p>
    <w:p w:rsidR="004D2036" w:rsidRDefault="004D2036" w:rsidP="004D2036">
      <w:pPr>
        <w:jc w:val="both"/>
      </w:pPr>
      <w:r>
        <w:t xml:space="preserve">Этого времени достаточно, чтобы дети настроились на изобразительную деятельность. Занятие включает в себя игровые и релаксационные приемы, пальчиковую гимнастику,  физкультминутки, упражнения для глаз, просмотр экспонатов, репродукций картин художников, слайдов и видеофильмов, слушание музыки.                                                  </w:t>
      </w:r>
    </w:p>
    <w:p w:rsidR="004D2036" w:rsidRDefault="004D2036" w:rsidP="004D2036">
      <w:pPr>
        <w:spacing w:before="100" w:beforeAutospacing="1" w:after="100" w:afterAutospacing="1"/>
      </w:pPr>
      <w:r>
        <w:t xml:space="preserve">Структура  занятия  может  быть  гибкой  и изменяться от целей задач, но включает в себя 3 части: вводная, основная и заключительная. </w:t>
      </w:r>
      <w:r>
        <w:br/>
      </w:r>
      <w:r>
        <w:rPr>
          <w:b/>
          <w:bCs/>
        </w:rPr>
        <w:t>Вводная часть</w:t>
      </w:r>
      <w:r>
        <w:t xml:space="preserve">- каждое занятие начинается с организационного момента. Именно здесь я создаю эмоциональное настроение у детей, и объясняю новый материал. </w:t>
      </w:r>
      <w:r>
        <w:br/>
        <w:t xml:space="preserve">В </w:t>
      </w:r>
      <w:r>
        <w:rPr>
          <w:b/>
          <w:bCs/>
        </w:rPr>
        <w:t xml:space="preserve">основной части </w:t>
      </w:r>
      <w:r>
        <w:t xml:space="preserve"> или  </w:t>
      </w:r>
      <w:r>
        <w:rPr>
          <w:b/>
          <w:bCs/>
        </w:rPr>
        <w:t xml:space="preserve">практической </w:t>
      </w:r>
      <w:r>
        <w:t xml:space="preserve">дети выполняют  задание,  при  необходимости  помогаю советом и  провожу индивидуальную работу. </w:t>
      </w:r>
      <w:r>
        <w:br/>
        <w:t xml:space="preserve">Очень  важна  </w:t>
      </w:r>
      <w:r>
        <w:rPr>
          <w:b/>
          <w:bCs/>
        </w:rPr>
        <w:t>заключительная  часть,</w:t>
      </w:r>
      <w:r>
        <w:t xml:space="preserve"> в ней  подводиться  итог  занятия, и анализируется работа. Просмотр и анализ детских работ в конце занятия - важное условие  успешного развития  детского изобразительного  творчества.  Во-первых, детям  это нравится, а во-вторых, позволяет  ребёнку полнее  осмыслить   результат  своей   деятельности,  учит  его  задуматься  над  тем,  что у    него   получилось, как рисунок выглядит среди работ других детей и как оценивается. </w:t>
      </w:r>
    </w:p>
    <w:p w:rsidR="004D2036" w:rsidRDefault="004D2036" w:rsidP="004D2036">
      <w:pPr>
        <w:spacing w:before="100" w:beforeAutospacing="1" w:after="100" w:afterAutospacing="1"/>
      </w:pPr>
    </w:p>
    <w:p w:rsidR="004D2036" w:rsidRDefault="004D2036" w:rsidP="004D2036">
      <w:pPr>
        <w:spacing w:before="100" w:beforeAutospacing="1" w:after="100" w:afterAutospacing="1"/>
      </w:pPr>
      <w:r>
        <w:lastRenderedPageBreak/>
        <w:t xml:space="preserve">Свою работу строю на следующих принципах: </w:t>
      </w:r>
    </w:p>
    <w:p w:rsidR="004D2036" w:rsidRDefault="004D2036" w:rsidP="004D2036">
      <w:pPr>
        <w:numPr>
          <w:ilvl w:val="1"/>
          <w:numId w:val="2"/>
        </w:numPr>
        <w:spacing w:before="100" w:beforeAutospacing="1" w:after="100" w:afterAutospacing="1"/>
      </w:pPr>
      <w:r>
        <w:rPr>
          <w:b/>
          <w:bCs/>
        </w:rPr>
        <w:t xml:space="preserve">От </w:t>
      </w:r>
      <w:proofErr w:type="gramStart"/>
      <w:r>
        <w:rPr>
          <w:b/>
          <w:bCs/>
        </w:rPr>
        <w:t>простого</w:t>
      </w:r>
      <w:proofErr w:type="gramEnd"/>
      <w:r>
        <w:rPr>
          <w:b/>
          <w:bCs/>
        </w:rPr>
        <w:t xml:space="preserve"> к сложному,</w:t>
      </w:r>
      <w:r>
        <w:t xml:space="preserve"> где предусмотрен переход от простых занятий к сложным. </w:t>
      </w:r>
    </w:p>
    <w:p w:rsidR="004D2036" w:rsidRDefault="004D2036" w:rsidP="004D2036">
      <w:pPr>
        <w:numPr>
          <w:ilvl w:val="1"/>
          <w:numId w:val="2"/>
        </w:numPr>
        <w:spacing w:before="100" w:beforeAutospacing="1" w:after="100" w:afterAutospacing="1"/>
      </w:pPr>
      <w:r>
        <w:rPr>
          <w:b/>
          <w:bCs/>
        </w:rPr>
        <w:t xml:space="preserve">Принцип наглядности </w:t>
      </w:r>
      <w:r>
        <w:t xml:space="preserve">выражается в том, что у детей более развита наглядно - образная память, чем словесно - логическая, поэтому мышление опирается на восприятие или представление. </w:t>
      </w:r>
    </w:p>
    <w:p w:rsidR="004D2036" w:rsidRDefault="004D2036" w:rsidP="004D2036">
      <w:pPr>
        <w:numPr>
          <w:ilvl w:val="1"/>
          <w:numId w:val="2"/>
        </w:numPr>
        <w:spacing w:before="100" w:beforeAutospacing="1" w:after="100" w:afterAutospacing="1"/>
      </w:pPr>
      <w:r>
        <w:rPr>
          <w:b/>
          <w:bCs/>
        </w:rPr>
        <w:t xml:space="preserve">Принцип индивидуализации </w:t>
      </w:r>
      <w:r>
        <w:t xml:space="preserve">- обеспечивает развитие каждого ребенка. </w:t>
      </w:r>
    </w:p>
    <w:p w:rsidR="004D2036" w:rsidRDefault="004D2036" w:rsidP="004D2036">
      <w:pPr>
        <w:numPr>
          <w:ilvl w:val="1"/>
          <w:numId w:val="2"/>
        </w:numPr>
        <w:spacing w:before="100" w:beforeAutospacing="1" w:after="100" w:afterAutospacing="1"/>
      </w:pPr>
      <w:r>
        <w:rPr>
          <w:b/>
          <w:bCs/>
        </w:rPr>
        <w:t>Связь обучения с жизнью.</w:t>
      </w:r>
      <w:r>
        <w:t xml:space="preserve"> Изображение должно опираться на впечатление, полученное ребёнком от действительности. Дети рисуют то, что им хорошо знакомо, с чем встречались в повседневной жизни, что привлекает их внимание. Чем интереснее, насыщеннее, богаче по содержанию жизнь детей, тем больший отклик она приносит в их творчество. </w:t>
      </w:r>
    </w:p>
    <w:p w:rsidR="004D2036" w:rsidRPr="00B00F8A" w:rsidRDefault="004D2036" w:rsidP="004D2036">
      <w:pPr>
        <w:spacing w:before="100" w:beforeAutospacing="1" w:after="100" w:afterAutospacing="1"/>
        <w:rPr>
          <w:b/>
          <w:sz w:val="28"/>
          <w:szCs w:val="28"/>
        </w:rPr>
      </w:pPr>
      <w:r w:rsidRPr="00B00F8A">
        <w:rPr>
          <w:b/>
          <w:sz w:val="28"/>
          <w:szCs w:val="28"/>
        </w:rPr>
        <w:t xml:space="preserve"> 3.   Взаимодействие с родителями</w:t>
      </w:r>
    </w:p>
    <w:p w:rsidR="004D2036" w:rsidRPr="004D15AE" w:rsidRDefault="004D2036" w:rsidP="004D2036">
      <w:pPr>
        <w:spacing w:before="100" w:beforeAutospacing="1" w:after="100" w:afterAutospacing="1"/>
      </w:pPr>
      <w:r w:rsidRPr="004D15AE">
        <w:t xml:space="preserve">Одним из важных средств поощрения и развития детского изобразительного творчества являются разнообразные выставки детского рисунка. </w:t>
      </w:r>
    </w:p>
    <w:p w:rsidR="004D2036" w:rsidRPr="0098446B" w:rsidRDefault="004D2036" w:rsidP="004D2036">
      <w:pPr>
        <w:pStyle w:val="af3"/>
        <w:spacing w:after="320" w:afterAutospacing="0"/>
        <w:jc w:val="both"/>
      </w:pPr>
      <w:r w:rsidRPr="004D15AE">
        <w:t>Выставка - очень важный момент сравнения своей работы с работой сверстников. В эти минуты ребенок лучше видит свою работу и лучше понимает другие. В течение нескольких лет мы являлись у</w:t>
      </w:r>
      <w:r>
        <w:t xml:space="preserve">частниками городских и районных </w:t>
      </w:r>
      <w:r w:rsidRPr="004D15AE">
        <w:t xml:space="preserve"> выставок, оформляли выставки в</w:t>
      </w:r>
      <w:r>
        <w:t xml:space="preserve"> городской детской библиотеке и</w:t>
      </w:r>
      <w:r w:rsidRPr="004D15AE">
        <w:t xml:space="preserve"> детском саду. Одной из форм выставки, на которой можно использовать все работы, является украшение зала к праздникам и досугам. Такие выставки очень радуют детей и их родителей. </w:t>
      </w:r>
      <w:r w:rsidRPr="004D15AE">
        <w:br/>
      </w:r>
      <w:r>
        <w:t xml:space="preserve">Так   как  профессиональная   деятельность   любого   педагога   может   быть    по-настоящему результативна,  лишь  в  том  случае,  если  родители  являются его активными помощниками и единомышленниками. Моей задачей было заинтересовать родителей перспективами  развития детей,  сделать их союзниками в своей работе. </w:t>
      </w:r>
      <w:r>
        <w:br/>
      </w:r>
      <w:r w:rsidRPr="004D15AE">
        <w:t>Вз</w:t>
      </w:r>
      <w:r>
        <w:t>аимодействие с родителями может быть</w:t>
      </w:r>
      <w:r w:rsidRPr="004D15AE">
        <w:t xml:space="preserve"> индивидуальными и коллективным</w:t>
      </w:r>
      <w:r>
        <w:t>и. Коллективная работа  требует</w:t>
      </w:r>
      <w:r w:rsidRPr="004D15AE">
        <w:t xml:space="preserve"> особой деликатности</w:t>
      </w:r>
      <w:r>
        <w:t xml:space="preserve"> </w:t>
      </w:r>
      <w:r w:rsidRPr="004D15AE">
        <w:t xml:space="preserve"> и осторожности, так как неточно сказанное </w:t>
      </w:r>
      <w:r>
        <w:t xml:space="preserve"> </w:t>
      </w:r>
      <w:r w:rsidRPr="004D15AE">
        <w:t>слово м</w:t>
      </w:r>
      <w:r>
        <w:t>ожет глубоко ранить родителя.  В работе с родителями нужно учитывать:</w:t>
      </w:r>
    </w:p>
    <w:p w:rsidR="004D2036" w:rsidRPr="004D15AE" w:rsidRDefault="004D2036" w:rsidP="004D2036">
      <w:pPr>
        <w:numPr>
          <w:ilvl w:val="1"/>
          <w:numId w:val="2"/>
        </w:numPr>
        <w:spacing w:before="100" w:beforeAutospacing="1" w:after="100" w:afterAutospacing="1"/>
      </w:pPr>
      <w:r w:rsidRPr="004D15AE">
        <w:t xml:space="preserve">разную исходную базу личностного развития ребенка, не сравнивать детей друг с другом; </w:t>
      </w:r>
    </w:p>
    <w:p w:rsidR="004D2036" w:rsidRPr="004D15AE" w:rsidRDefault="004D2036" w:rsidP="004D2036">
      <w:pPr>
        <w:numPr>
          <w:ilvl w:val="1"/>
          <w:numId w:val="2"/>
        </w:numPr>
        <w:spacing w:before="100" w:beforeAutospacing="1" w:after="100" w:afterAutospacing="1"/>
      </w:pPr>
      <w:r>
        <w:t>находить в каждом ребенке что-</w:t>
      </w:r>
      <w:r w:rsidRPr="004D15AE">
        <w:t xml:space="preserve">то хорошее и хвалить от души детей; </w:t>
      </w:r>
    </w:p>
    <w:p w:rsidR="004D2036" w:rsidRPr="004D15AE" w:rsidRDefault="004D2036" w:rsidP="004D2036">
      <w:pPr>
        <w:numPr>
          <w:ilvl w:val="1"/>
          <w:numId w:val="2"/>
        </w:numPr>
        <w:spacing w:before="100" w:beforeAutospacing="1" w:after="100" w:afterAutospacing="1"/>
      </w:pPr>
      <w:r w:rsidRPr="004D15AE">
        <w:t xml:space="preserve">уметь устанавливать доверительные, доброжелательные отношения; </w:t>
      </w:r>
    </w:p>
    <w:p w:rsidR="004D2036" w:rsidRPr="004D15AE" w:rsidRDefault="004D2036" w:rsidP="004D2036">
      <w:pPr>
        <w:numPr>
          <w:ilvl w:val="1"/>
          <w:numId w:val="2"/>
        </w:numPr>
        <w:spacing w:before="100" w:beforeAutospacing="1" w:after="100" w:afterAutospacing="1"/>
      </w:pPr>
      <w:r w:rsidRPr="004D15AE">
        <w:t xml:space="preserve">доступным языком доводить результаты диагностического отслеживания; </w:t>
      </w:r>
    </w:p>
    <w:p w:rsidR="004D2036" w:rsidRPr="004D15AE" w:rsidRDefault="004D2036" w:rsidP="004D2036">
      <w:pPr>
        <w:numPr>
          <w:ilvl w:val="1"/>
          <w:numId w:val="2"/>
        </w:numPr>
        <w:spacing w:before="100" w:beforeAutospacing="1" w:after="100" w:afterAutospacing="1"/>
      </w:pPr>
      <w:r w:rsidRPr="004D15AE">
        <w:t xml:space="preserve">по возможности привлекать родителей к творческо-образовательному процессу. </w:t>
      </w:r>
    </w:p>
    <w:p w:rsidR="004D2036" w:rsidRPr="00F92F39" w:rsidRDefault="004D2036" w:rsidP="004D2036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0E58D0">
        <w:t>Все мы, родители и педагоги хотели бы видеть своих детей счастливыми, эмоционально благополучными, успешными в делах, учебе, разносторонне развитыми, словом хотели бы видеть личность. Интересную личность. А личность, это, прежде всего знающий, уверенный в себе и своих способностях, психически здоровый человек</w:t>
      </w:r>
    </w:p>
    <w:p w:rsidR="009B7420" w:rsidRDefault="009B7420"/>
    <w:sectPr w:rsidR="009B7420" w:rsidSect="004D2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CA0"/>
    <w:multiLevelType w:val="hybridMultilevel"/>
    <w:tmpl w:val="0322733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B01759C"/>
    <w:multiLevelType w:val="multilevel"/>
    <w:tmpl w:val="894C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2036"/>
    <w:rsid w:val="001879BA"/>
    <w:rsid w:val="00391137"/>
    <w:rsid w:val="004D2036"/>
    <w:rsid w:val="005B7BBE"/>
    <w:rsid w:val="009B7420"/>
    <w:rsid w:val="00E91072"/>
    <w:rsid w:val="00F83939"/>
    <w:rsid w:val="00FB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3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879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9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79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879B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879B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879B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79B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1879B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9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9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879B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79B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879B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879B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1879B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1879B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79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79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79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79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879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79BA"/>
    <w:rPr>
      <w:b/>
      <w:bCs/>
    </w:rPr>
  </w:style>
  <w:style w:type="character" w:styleId="a8">
    <w:name w:val="Emphasis"/>
    <w:basedOn w:val="a0"/>
    <w:uiPriority w:val="20"/>
    <w:qFormat/>
    <w:rsid w:val="001879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79BA"/>
    <w:rPr>
      <w:szCs w:val="32"/>
    </w:rPr>
  </w:style>
  <w:style w:type="paragraph" w:styleId="aa">
    <w:name w:val="List Paragraph"/>
    <w:basedOn w:val="a"/>
    <w:uiPriority w:val="34"/>
    <w:qFormat/>
    <w:rsid w:val="001879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79BA"/>
    <w:rPr>
      <w:i/>
    </w:rPr>
  </w:style>
  <w:style w:type="character" w:customStyle="1" w:styleId="22">
    <w:name w:val="Цитата 2 Знак"/>
    <w:basedOn w:val="a0"/>
    <w:link w:val="21"/>
    <w:uiPriority w:val="29"/>
    <w:rsid w:val="001879B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79B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79BA"/>
    <w:rPr>
      <w:b/>
      <w:i/>
      <w:sz w:val="24"/>
    </w:rPr>
  </w:style>
  <w:style w:type="character" w:styleId="ad">
    <w:name w:val="Subtle Emphasis"/>
    <w:uiPriority w:val="19"/>
    <w:qFormat/>
    <w:rsid w:val="001879B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79B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79B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79B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79B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79BA"/>
    <w:pPr>
      <w:outlineLvl w:val="9"/>
    </w:pPr>
    <w:rPr>
      <w:rFonts w:cs="Times New Roman"/>
    </w:rPr>
  </w:style>
  <w:style w:type="paragraph" w:styleId="af3">
    <w:name w:val="Normal (Web)"/>
    <w:basedOn w:val="a"/>
    <w:rsid w:val="004D20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2012-01-06T18:11:00Z</dcterms:created>
  <dcterms:modified xsi:type="dcterms:W3CDTF">2012-01-06T18:12:00Z</dcterms:modified>
</cp:coreProperties>
</file>