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09" w:rsidRPr="00486A09" w:rsidRDefault="00486A09" w:rsidP="00486A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09">
        <w:rPr>
          <w:rFonts w:ascii="Times New Roman" w:hAnsi="Times New Roman" w:cs="Times New Roman"/>
          <w:b/>
          <w:sz w:val="28"/>
          <w:szCs w:val="28"/>
        </w:rPr>
        <w:t>Статья Феофилактовой Галины Владимировны на тему</w:t>
      </w:r>
    </w:p>
    <w:p w:rsidR="00486A09" w:rsidRDefault="00486A09" w:rsidP="00486A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09">
        <w:rPr>
          <w:rFonts w:ascii="Times New Roman" w:hAnsi="Times New Roman" w:cs="Times New Roman"/>
          <w:b/>
          <w:sz w:val="28"/>
          <w:szCs w:val="28"/>
        </w:rPr>
        <w:t>«Знакомим малышей с зелеными друзьями на окне»</w:t>
      </w:r>
    </w:p>
    <w:p w:rsidR="00486A09" w:rsidRPr="00486A09" w:rsidRDefault="00486A09" w:rsidP="00486A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 xml:space="preserve">В младшем возрасте дети проявляют большой интерес к объектам природы и легко усваивают разнообразную информацию, если она их привлекает. Разнообразие видов деятельности, интегрированный подход в обучении, способствующий формированию  не только экологически грамотного, но и всесторонне развитого человека, - вот главные аспекты работы педагога в рамках программы. Не нужно знакомить детей с обилием терминов, даже если они способны </w:t>
      </w:r>
      <w:proofErr w:type="gramStart"/>
      <w:r w:rsidRPr="00486A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 xml:space="preserve"> запомнить. Важнее объяснить суть явлений, понятий, делая акцент на существующих в природе взаимосвязях. Понимание важнее запоминания!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Приучая дошкольника к регулярным наблюдениям за зеленым царством горшечных растений, расположенным чаще всего на окне, воспитатель показывает своеобразие и тайну их жизни, их красоту, ради которой они и содержатся в помещении.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A09">
        <w:rPr>
          <w:rFonts w:ascii="Times New Roman" w:hAnsi="Times New Roman" w:cs="Times New Roman"/>
          <w:sz w:val="28"/>
          <w:szCs w:val="28"/>
        </w:rPr>
        <w:t xml:space="preserve">Наблюдая за растениями, ребенок учится распознавать совершенно иную, чем человеческая, форму жизни, начинает видеть в зеленом ростке особое живое существо, жизнь и состояние которого, целиком зависят от того, полили его или нет, много или мало, холодной водой или комнатной, чистой или с добавлением удобрений, Только с помощью взрослого </w:t>
      </w:r>
      <w:proofErr w:type="spellStart"/>
      <w:r w:rsidRPr="00486A09">
        <w:rPr>
          <w:rFonts w:ascii="Times New Roman" w:hAnsi="Times New Roman" w:cs="Times New Roman"/>
          <w:sz w:val="28"/>
          <w:szCs w:val="28"/>
        </w:rPr>
        <w:t>дощкольник</w:t>
      </w:r>
      <w:proofErr w:type="spellEnd"/>
      <w:r w:rsidRPr="00486A09">
        <w:rPr>
          <w:rFonts w:ascii="Times New Roman" w:hAnsi="Times New Roman" w:cs="Times New Roman"/>
          <w:sz w:val="28"/>
          <w:szCs w:val="28"/>
        </w:rPr>
        <w:t xml:space="preserve">  может понять, как жизнь растения зависит от наличия тепла, света, и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>  хорошей почвы.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 xml:space="preserve">Приобщаясь к зеленому саду на окне, ребенок постигает тайны жизни и  ее проявления. Учится отличать здоровое и сильное растение от слабого и хилого, требующего «лечения», не путает бурно растущее растение </w:t>
      </w:r>
      <w:proofErr w:type="gramStart"/>
      <w:r w:rsidRPr="00486A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 xml:space="preserve"> погибающим. Красота – спутник здоровья. В мире растений эта связь проявляется особенно отчетливо. Бледное, вытянувшееся растение с редкими листьями, не дающее новых побегов и цветов, нельзя отнести к </w:t>
      </w:r>
      <w:proofErr w:type="gramStart"/>
      <w:r w:rsidRPr="00486A09">
        <w:rPr>
          <w:rFonts w:ascii="Times New Roman" w:hAnsi="Times New Roman" w:cs="Times New Roman"/>
          <w:sz w:val="28"/>
          <w:szCs w:val="28"/>
        </w:rPr>
        <w:t>красивым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>: взор и чувства не могут ими наслаждаться.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И при систематическом общении с растением ребенок делает для себя открытие, что внешние показатели: цвет, форма, размер и пр. – это, прежде всего, показатели степени благополучия растения, т.е. его обеспеченности необходимыми условиями.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 xml:space="preserve">Научившись понимать состояние растений, ребенок будет им «сочувствовать» и помогать. Поливая, пересаживая, очищая их от пыли, сначала вместе с воспитателем, а затем и самостоятельно, дошкольник сможет оказать действенную помощь зеленым друзьям. Таким образом, </w:t>
      </w:r>
      <w:r w:rsidRPr="00486A09">
        <w:rPr>
          <w:rFonts w:ascii="Times New Roman" w:hAnsi="Times New Roman" w:cs="Times New Roman"/>
          <w:sz w:val="28"/>
          <w:szCs w:val="28"/>
        </w:rPr>
        <w:lastRenderedPageBreak/>
        <w:t>знакомя детей с комнатными растениями, можно одновременно решать задачи их умственного, нравственного и эстетического воспитания.  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Как же должен поступать воспитатель, чтобы при наличии комнатных растений можно было решать различные задачи воспитания ребенка дошкольного возраста?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Маленькие дети любят действовать. Окружающий мир они познают в основном практически, а свои действия сочетают с наблюдением  за их результатами. Взор ребенка привлекают яркие образы и быстрая смена событий. Этими особенностями его следует воспользоваться: они помогут ему заняться поливкой растений.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 Хочешь посмотреть, как я поливаю растения на окне? Пойдем! У меня есть лейка, а в ней вода. В каждый горшочек я налью воды.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Воспитатель умышленно ничего не говорит о цветах. Сейчас ребенку надо лишь показать интересные действия с водой, пусть он смотрит – куда девается вода, как она появляется на поддоне.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 Ты видел, как я поливала растения?- спрашивает  воспитатель в следующий раз. – Хочешь мне теперь помочь?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Ребенок, конечно, соглашается: он всегда готов действовать</w:t>
      </w:r>
      <w:proofErr w:type="gramStart"/>
      <w:r w:rsidRPr="00486A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 xml:space="preserve"> Вместе держат лейку, вместе поливают). Взрослый при этом поясняет: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 Носик лейки надо опустить низко, к самой земле, воды налить столько, чтобы она всю землю смочила.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В конце поливки он впервые задает ребенку серьезный вопрос: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  А зачем мы поливаем растения?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Не следует спешить с ответом – пусть ребенок удивится, подумает, выскажет свои предположения. Только после этого воспитатель объясняет, что растения живые, они пьют воду и растут, становятся красивыми.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 Давай посмотрим на растения. Какие они у нас красивые, зеленые! Мы их все время поливаем, они хорошо пьют воду и хорошо растут.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Ребенок впервые  внимательно рассматривает растения, а воспитатель поддерживает его интерес, сказав, как оно называется, какие у него красивые листья, стебель, цветы, сопровождая показом. В заключение вместе наполняем лейки водой, вытираем капли и лужицы на подоконнике. Здесь можно пояснить, что воду всегда надо наливать заранее</w:t>
      </w:r>
      <w:proofErr w:type="gramStart"/>
      <w:r w:rsidRPr="00486A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6A09">
        <w:rPr>
          <w:rFonts w:ascii="Times New Roman" w:hAnsi="Times New Roman" w:cs="Times New Roman"/>
          <w:sz w:val="28"/>
          <w:szCs w:val="28"/>
        </w:rPr>
        <w:t xml:space="preserve"> растения не любят холода, а от теплой воды они лучше растут. Так у ребенка постепенно начинает пробуждаться осмысленная наблюдательность и формироваться понимание значения трудовых действий взрослого, ухаживающего за цветами, и в его сознании устанавливаются связи между уходом за растениями и их состоянием, красотой.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lastRenderedPageBreak/>
        <w:t>Нельзя, чтобы остался без внимания маленьких детей период цветения. Малышу трудно предвидеть, что бутон – это начало будущего цветка, ребенку 2-4 лет ждать трудно, поэтому ему лучше показать уже распустившийся цветок. Но нельзя ограничиться только показом появившихся цветов, надо еще приобщить ребенка к наблюдению за ними в течение всего периода их цветения. Прежде всего, надо показать, что цветы украшают  само растение, а цветущее растение украшает подоконник и даже всю групповую комнату. Чтобы у ребенка на много дней сохранилось чувство радости, педагог изыскивает специальные приемы, поддерживающие его интерес.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- Пойдем, посмотрим, есть ли еще цветок на нашем растении? А может быть, он уже завял? – говорит он ребенку утром при встрече. Идут вместе, смотрят, снова радуются, т. к. цветок стал еще красивее, потому что распустился уже в полную силу.</w:t>
      </w:r>
    </w:p>
    <w:p w:rsidR="00486A09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Иди, посмотри сам, как выглядит наше цветущее растение, - предлагает воспитатель ребенку в следующие дни. – Наверное, появились новые цветы? А, лепестки, возможно, начали уже опадать?</w:t>
      </w:r>
    </w:p>
    <w:p w:rsidR="00534D43" w:rsidRPr="00486A09" w:rsidRDefault="00486A09" w:rsidP="00486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09">
        <w:rPr>
          <w:rFonts w:ascii="Times New Roman" w:hAnsi="Times New Roman" w:cs="Times New Roman"/>
          <w:sz w:val="28"/>
          <w:szCs w:val="28"/>
        </w:rPr>
        <w:t>Такое обращение к ребенку подсказывает ему содержание наблюдения – надо не просто смотреть, а замечать, что же изменилось, что стало иным. Дошкольник начинает понимать, что на одно и то же растение можно смотреть много раз: оно меняется, потому что живое.</w:t>
      </w:r>
    </w:p>
    <w:sectPr w:rsidR="00534D43" w:rsidRPr="00486A09" w:rsidSect="0053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A09"/>
    <w:rsid w:val="00486A09"/>
    <w:rsid w:val="0053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Ф</dc:creator>
  <cp:lastModifiedBy>Юля Ф</cp:lastModifiedBy>
  <cp:revision>1</cp:revision>
  <dcterms:created xsi:type="dcterms:W3CDTF">2014-12-16T07:38:00Z</dcterms:created>
  <dcterms:modified xsi:type="dcterms:W3CDTF">2014-12-16T07:41:00Z</dcterms:modified>
</cp:coreProperties>
</file>