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2E" w:rsidRDefault="004F112E" w:rsidP="004F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Диагностика нервно-психического развития детей первых трех лет жизни. Часть 2</w:t>
      </w:r>
      <w:r w:rsidR="00FB535E">
        <w:rPr>
          <w:rFonts w:ascii="Times New Roman" w:hAnsi="Times New Roman" w:cs="Times New Roman"/>
          <w:b/>
          <w:sz w:val="28"/>
          <w:szCs w:val="28"/>
        </w:rPr>
        <w:t xml:space="preserve"> (2-3 года)</w:t>
      </w:r>
    </w:p>
    <w:p w:rsidR="004F112E" w:rsidRDefault="004F112E" w:rsidP="004F11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0DA">
        <w:rPr>
          <w:rFonts w:ascii="Times New Roman" w:hAnsi="Times New Roman" w:cs="Times New Roman"/>
          <w:b/>
          <w:i/>
          <w:sz w:val="28"/>
          <w:szCs w:val="28"/>
        </w:rPr>
        <w:t xml:space="preserve">(авт. </w:t>
      </w:r>
      <w:proofErr w:type="spellStart"/>
      <w:r w:rsidRPr="001620DA">
        <w:rPr>
          <w:rFonts w:ascii="Times New Roman" w:hAnsi="Times New Roman" w:cs="Times New Roman"/>
          <w:b/>
          <w:i/>
          <w:sz w:val="28"/>
          <w:szCs w:val="28"/>
        </w:rPr>
        <w:t>Пантюхина</w:t>
      </w:r>
      <w:proofErr w:type="spellEnd"/>
      <w:r w:rsidRPr="001620DA">
        <w:rPr>
          <w:rFonts w:ascii="Times New Roman" w:hAnsi="Times New Roman" w:cs="Times New Roman"/>
          <w:b/>
          <w:i/>
          <w:sz w:val="28"/>
          <w:szCs w:val="28"/>
        </w:rPr>
        <w:t xml:space="preserve"> Г.В., Печора К.Л., </w:t>
      </w:r>
      <w:proofErr w:type="spellStart"/>
      <w:r w:rsidRPr="001620DA">
        <w:rPr>
          <w:rFonts w:ascii="Times New Roman" w:hAnsi="Times New Roman" w:cs="Times New Roman"/>
          <w:b/>
          <w:i/>
          <w:sz w:val="28"/>
          <w:szCs w:val="28"/>
        </w:rPr>
        <w:t>Фрухт</w:t>
      </w:r>
      <w:proofErr w:type="spellEnd"/>
      <w:r w:rsidRPr="001620DA">
        <w:rPr>
          <w:rFonts w:ascii="Times New Roman" w:hAnsi="Times New Roman" w:cs="Times New Roman"/>
          <w:b/>
          <w:i/>
          <w:sz w:val="28"/>
          <w:szCs w:val="28"/>
        </w:rPr>
        <w:t xml:space="preserve"> Э.Л.)</w:t>
      </w:r>
    </w:p>
    <w:p w:rsidR="004F112E" w:rsidRDefault="004F112E" w:rsidP="004F11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112E" w:rsidRDefault="004F112E" w:rsidP="004F1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Респондент (Фамилия Имя) ___________________________________ Возраст _____________ Дата обследования ____________</w:t>
      </w:r>
    </w:p>
    <w:p w:rsidR="004F112E" w:rsidRPr="00C335D7" w:rsidRDefault="004F112E" w:rsidP="004F11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735"/>
        <w:gridCol w:w="492"/>
        <w:gridCol w:w="4111"/>
        <w:gridCol w:w="556"/>
        <w:gridCol w:w="3838"/>
        <w:gridCol w:w="457"/>
        <w:gridCol w:w="3654"/>
      </w:tblGrid>
      <w:tr w:rsidR="004F112E" w:rsidRPr="001620DA" w:rsidTr="00E60112">
        <w:tc>
          <w:tcPr>
            <w:tcW w:w="27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0D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  <w:p w:rsidR="004F112E" w:rsidRPr="001620DA" w:rsidRDefault="004F112E" w:rsidP="00E6011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0D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18" w:space="0" w:color="auto"/>
            </w:tcBorders>
          </w:tcPr>
          <w:p w:rsidR="004F112E" w:rsidRDefault="004F112E" w:rsidP="00E6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18" w:space="0" w:color="auto"/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года 6 месяцев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18" w:space="0" w:color="auto"/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года</w:t>
            </w:r>
          </w:p>
        </w:tc>
      </w:tr>
      <w:tr w:rsidR="004F112E" w:rsidRPr="001620DA" w:rsidTr="00E60112">
        <w:tc>
          <w:tcPr>
            <w:tcW w:w="2735" w:type="dxa"/>
            <w:tcBorders>
              <w:left w:val="single" w:sz="18" w:space="0" w:color="auto"/>
              <w:right w:val="single" w:sz="18" w:space="0" w:color="auto"/>
            </w:tcBorders>
          </w:tcPr>
          <w:p w:rsidR="004F112E" w:rsidRPr="00C335D7" w:rsidRDefault="004F112E" w:rsidP="00E60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D7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речи / Активная речь</w:t>
            </w:r>
          </w:p>
        </w:tc>
        <w:tc>
          <w:tcPr>
            <w:tcW w:w="492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1620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20DA">
              <w:rPr>
                <w:rFonts w:ascii="Times New Roman" w:hAnsi="Times New Roman" w:cs="Times New Roman"/>
                <w:sz w:val="20"/>
                <w:szCs w:val="20"/>
              </w:rPr>
              <w:t>онимает короткий рассказ взрослого о событиях, бывших в опыте ребенка (без показа)</w:t>
            </w:r>
          </w:p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 общении со взрослыми пользуется трехсловными предложениями, употребляя прилагательные и местоимения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righ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 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оворит многословными предложениями (более 3 слов)</w:t>
            </w:r>
          </w:p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Появляются вопросы «Где?», «Куда?»</w:t>
            </w:r>
          </w:p>
        </w:tc>
        <w:tc>
          <w:tcPr>
            <w:tcW w:w="457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ачинает употреблять сложные придаточные предложения</w:t>
            </w:r>
          </w:p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Появляются вопросы «Почему?», «Когда?»</w:t>
            </w:r>
          </w:p>
        </w:tc>
      </w:tr>
      <w:tr w:rsidR="004F112E" w:rsidRPr="001620DA" w:rsidTr="00E60112">
        <w:tc>
          <w:tcPr>
            <w:tcW w:w="2735" w:type="dxa"/>
            <w:tcBorders>
              <w:left w:val="single" w:sz="18" w:space="0" w:color="auto"/>
              <w:right w:val="single" w:sz="18" w:space="0" w:color="auto"/>
            </w:tcBorders>
          </w:tcPr>
          <w:p w:rsidR="004F112E" w:rsidRPr="00C335D7" w:rsidRDefault="004F112E" w:rsidP="00E60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D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492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по образцу и слову взрослого 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контрастных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цвета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Подбирает по образцу основные геометрические фигуры в разнообразном материале / предметы 4 основных цветов</w:t>
            </w:r>
          </w:p>
        </w:tc>
        <w:tc>
          <w:tcPr>
            <w:tcW w:w="457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своей деятельности правильно использует геометрические фигуры по назначению</w:t>
            </w:r>
          </w:p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Называет 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цвета</w:t>
            </w:r>
          </w:p>
        </w:tc>
      </w:tr>
      <w:tr w:rsidR="004F112E" w:rsidRPr="001620DA" w:rsidTr="00E60112">
        <w:tc>
          <w:tcPr>
            <w:tcW w:w="2735" w:type="dxa"/>
            <w:tcBorders>
              <w:left w:val="single" w:sz="18" w:space="0" w:color="auto"/>
              <w:right w:val="single" w:sz="18" w:space="0" w:color="auto"/>
            </w:tcBorders>
          </w:tcPr>
          <w:p w:rsidR="004F112E" w:rsidRPr="00C335D7" w:rsidRDefault="004F112E" w:rsidP="00E60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D7">
              <w:rPr>
                <w:rFonts w:ascii="Times New Roman" w:hAnsi="Times New Roman" w:cs="Times New Roman"/>
                <w:b/>
                <w:sz w:val="24"/>
                <w:szCs w:val="24"/>
              </w:rPr>
              <w:t>Игра и действия с предметами</w:t>
            </w:r>
          </w:p>
        </w:tc>
        <w:tc>
          <w:tcPr>
            <w:tcW w:w="492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 ряд последовательных действий (начало сюжетной игры)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Носит сюжетный характер. Ребенок отражает взаимосвязь и последовательность событий из жизни окружающих</w:t>
            </w:r>
          </w:p>
        </w:tc>
        <w:tc>
          <w:tcPr>
            <w:tcW w:w="457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Появляются элементы ролевой игры</w:t>
            </w:r>
          </w:p>
        </w:tc>
      </w:tr>
      <w:tr w:rsidR="004F112E" w:rsidRPr="001620DA" w:rsidTr="00E60112">
        <w:tc>
          <w:tcPr>
            <w:tcW w:w="2735" w:type="dxa"/>
            <w:tcBorders>
              <w:left w:val="single" w:sz="18" w:space="0" w:color="auto"/>
              <w:right w:val="single" w:sz="18" w:space="0" w:color="auto"/>
            </w:tcBorders>
          </w:tcPr>
          <w:p w:rsidR="004F112E" w:rsidRPr="00C335D7" w:rsidRDefault="004F112E" w:rsidP="00E60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D7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/ конструктивная деятельность / изобразительная деятельность</w:t>
            </w:r>
          </w:p>
        </w:tc>
        <w:tc>
          <w:tcPr>
            <w:tcW w:w="492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ерешагивает через препятствия чередующимся шагом</w:t>
            </w:r>
          </w:p>
        </w:tc>
        <w:tc>
          <w:tcPr>
            <w:tcW w:w="556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righ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ерешагивает через палку или веревку, горизонтально приподнятую от земли на 20-28 см</w:t>
            </w:r>
          </w:p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 Самостоятельно делает простые постройки и называет их</w:t>
            </w:r>
          </w:p>
        </w:tc>
        <w:tc>
          <w:tcPr>
            <w:tcW w:w="457" w:type="dxa"/>
            <w:tcBorders>
              <w:lef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righ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 появляются сложные сюжетные постройки</w:t>
            </w:r>
          </w:p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 с помощью пластилина, карандаша, красок  изображает простые предметы, называет их</w:t>
            </w:r>
          </w:p>
        </w:tc>
      </w:tr>
      <w:tr w:rsidR="004F112E" w:rsidRPr="001620DA" w:rsidTr="00E60112">
        <w:tc>
          <w:tcPr>
            <w:tcW w:w="27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2E" w:rsidRPr="00C335D7" w:rsidRDefault="004F112E" w:rsidP="00E601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D7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492" w:type="dxa"/>
            <w:tcBorders>
              <w:left w:val="single" w:sz="18" w:space="0" w:color="auto"/>
              <w:bottom w:val="single" w:sz="18" w:space="0" w:color="auto"/>
            </w:tcBorders>
          </w:tcPr>
          <w:p w:rsidR="004F112E" w:rsidRDefault="004F112E" w:rsidP="00E6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</w:tcPr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 надевает одежду (ботинки, шапку)</w:t>
            </w:r>
          </w:p>
        </w:tc>
        <w:tc>
          <w:tcPr>
            <w:tcW w:w="556" w:type="dxa"/>
            <w:tcBorders>
              <w:left w:val="single" w:sz="18" w:space="0" w:color="auto"/>
              <w:bottom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8" w:type="dxa"/>
            <w:tcBorders>
              <w:bottom w:val="single" w:sz="18" w:space="0" w:color="auto"/>
              <w:righ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одевается, но еще не умеет завязывать шнурки и застегивать пуговицы</w:t>
            </w:r>
          </w:p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 аккуратно, не пачкает одежду и не оставляет грязь на столе</w:t>
            </w:r>
          </w:p>
        </w:tc>
        <w:tc>
          <w:tcPr>
            <w:tcW w:w="457" w:type="dxa"/>
            <w:tcBorders>
              <w:left w:val="single" w:sz="18" w:space="0" w:color="auto"/>
              <w:bottom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tcBorders>
              <w:bottom w:val="single" w:sz="18" w:space="0" w:color="auto"/>
              <w:right w:val="single" w:sz="18" w:space="0" w:color="auto"/>
            </w:tcBorders>
          </w:tcPr>
          <w:p w:rsidR="004F112E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одевается, может застегивать пуговицы, завязывать шнурки с небольшой помощью взрослого</w:t>
            </w:r>
          </w:p>
          <w:p w:rsidR="004F112E" w:rsidRPr="001620DA" w:rsidRDefault="004F112E" w:rsidP="00E6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еды пользуется салфеткой по мере надобности</w:t>
            </w:r>
          </w:p>
        </w:tc>
      </w:tr>
    </w:tbl>
    <w:p w:rsidR="004F112E" w:rsidRPr="001620DA" w:rsidRDefault="004F112E" w:rsidP="004F1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0DA" w:rsidRPr="001620DA" w:rsidRDefault="001620DA" w:rsidP="00162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20DA" w:rsidRPr="001620DA" w:rsidSect="001620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149"/>
    <w:multiLevelType w:val="hybridMultilevel"/>
    <w:tmpl w:val="7BE6A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20DA"/>
    <w:rsid w:val="00133A6B"/>
    <w:rsid w:val="001620DA"/>
    <w:rsid w:val="0016454A"/>
    <w:rsid w:val="00165359"/>
    <w:rsid w:val="001A727A"/>
    <w:rsid w:val="002A5DF4"/>
    <w:rsid w:val="002F6350"/>
    <w:rsid w:val="0036173D"/>
    <w:rsid w:val="00421ABE"/>
    <w:rsid w:val="004B3529"/>
    <w:rsid w:val="004F112E"/>
    <w:rsid w:val="00572477"/>
    <w:rsid w:val="006E2604"/>
    <w:rsid w:val="009D7632"/>
    <w:rsid w:val="00B809D0"/>
    <w:rsid w:val="00C335D7"/>
    <w:rsid w:val="00C60683"/>
    <w:rsid w:val="00D542F7"/>
    <w:rsid w:val="00E91391"/>
    <w:rsid w:val="00F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Neka</dc:creator>
  <cp:keywords/>
  <dc:description/>
  <cp:lastModifiedBy>User</cp:lastModifiedBy>
  <cp:revision>6</cp:revision>
  <cp:lastPrinted>2011-03-31T11:44:00Z</cp:lastPrinted>
  <dcterms:created xsi:type="dcterms:W3CDTF">2011-03-31T11:21:00Z</dcterms:created>
  <dcterms:modified xsi:type="dcterms:W3CDTF">2012-09-10T16:29:00Z</dcterms:modified>
</cp:coreProperties>
</file>