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B60" w:rsidRPr="00F72E1B" w:rsidRDefault="00FC4B60" w:rsidP="00FC4B60">
      <w:pPr>
        <w:jc w:val="center"/>
        <w:rPr>
          <w:rFonts w:ascii="Bookman Old Style" w:hAnsi="Bookman Old Style"/>
          <w:b/>
          <w:caps/>
          <w:sz w:val="32"/>
          <w:szCs w:val="32"/>
        </w:rPr>
      </w:pPr>
      <w:r w:rsidRPr="00F72E1B">
        <w:rPr>
          <w:rFonts w:ascii="Bookman Old Style" w:hAnsi="Bookman Old Style"/>
          <w:b/>
          <w:caps/>
          <w:sz w:val="32"/>
          <w:szCs w:val="32"/>
        </w:rPr>
        <w:t>Пакет психологических методик</w:t>
      </w:r>
    </w:p>
    <w:p w:rsidR="00FC4B60" w:rsidRPr="00F72E1B" w:rsidRDefault="00FC4B60" w:rsidP="00FC4B60">
      <w:pPr>
        <w:jc w:val="center"/>
        <w:rPr>
          <w:rFonts w:ascii="Bookman Old Style" w:hAnsi="Bookman Old Style"/>
          <w:b/>
          <w:caps/>
          <w:sz w:val="32"/>
          <w:szCs w:val="32"/>
        </w:rPr>
      </w:pPr>
      <w:r w:rsidRPr="00F72E1B">
        <w:rPr>
          <w:rFonts w:ascii="Bookman Old Style" w:hAnsi="Bookman Old Style"/>
          <w:b/>
          <w:caps/>
          <w:sz w:val="32"/>
          <w:szCs w:val="32"/>
        </w:rPr>
        <w:t>для педагогов-психологов</w:t>
      </w:r>
    </w:p>
    <w:p w:rsidR="00FC4B60" w:rsidRDefault="00FC4B60" w:rsidP="00FC4B60">
      <w:pPr>
        <w:jc w:val="center"/>
        <w:rPr>
          <w:rFonts w:ascii="Bookman Old Style" w:hAnsi="Bookman Old Style"/>
          <w:b/>
          <w:caps/>
          <w:sz w:val="32"/>
          <w:szCs w:val="32"/>
        </w:rPr>
      </w:pPr>
      <w:r w:rsidRPr="00F72E1B">
        <w:rPr>
          <w:rFonts w:ascii="Bookman Old Style" w:hAnsi="Bookman Old Style"/>
          <w:b/>
          <w:caps/>
          <w:sz w:val="32"/>
          <w:szCs w:val="32"/>
        </w:rPr>
        <w:t>дошкольных общеобразовательных учреждений</w:t>
      </w:r>
    </w:p>
    <w:p w:rsidR="00FC4B60" w:rsidRPr="00F72E1B" w:rsidRDefault="00FC4B60" w:rsidP="00FC4B60">
      <w:pPr>
        <w:jc w:val="center"/>
        <w:rPr>
          <w:rFonts w:ascii="Bookman Old Style" w:hAnsi="Bookman Old Style"/>
          <w:b/>
          <w:caps/>
          <w:sz w:val="32"/>
          <w:szCs w:val="32"/>
        </w:rPr>
      </w:pPr>
      <w:r>
        <w:rPr>
          <w:rFonts w:ascii="Bookman Old Style" w:hAnsi="Bookman Old Style"/>
          <w:b/>
          <w:caps/>
          <w:sz w:val="32"/>
          <w:szCs w:val="32"/>
        </w:rPr>
        <w:t xml:space="preserve">воспитанники </w:t>
      </w:r>
      <w:r w:rsidR="002B0759">
        <w:rPr>
          <w:rFonts w:ascii="Bookman Old Style" w:hAnsi="Bookman Old Style"/>
          <w:b/>
          <w:caps/>
          <w:sz w:val="32"/>
          <w:szCs w:val="32"/>
        </w:rPr>
        <w:t>от 5</w:t>
      </w:r>
      <w:r>
        <w:rPr>
          <w:rFonts w:ascii="Bookman Old Style" w:hAnsi="Bookman Old Style"/>
          <w:b/>
          <w:caps/>
          <w:sz w:val="32"/>
          <w:szCs w:val="32"/>
        </w:rPr>
        <w:t xml:space="preserve"> лет</w:t>
      </w:r>
    </w:p>
    <w:p w:rsidR="00FC4B60" w:rsidRPr="00F72E1B" w:rsidRDefault="00FC4B60" w:rsidP="00FC4B60">
      <w:pPr>
        <w:jc w:val="center"/>
        <w:rPr>
          <w:sz w:val="32"/>
          <w:szCs w:val="32"/>
        </w:rPr>
      </w:pPr>
    </w:p>
    <w:p w:rsidR="00FC4B60" w:rsidRPr="00F72E1B" w:rsidRDefault="00FC4B60" w:rsidP="00FC4B60">
      <w:pPr>
        <w:ind w:firstLine="567"/>
        <w:jc w:val="both"/>
        <w:rPr>
          <w:b/>
          <w:sz w:val="30"/>
          <w:szCs w:val="30"/>
        </w:rPr>
      </w:pPr>
      <w:r w:rsidRPr="00F72E1B">
        <w:rPr>
          <w:b/>
          <w:sz w:val="30"/>
          <w:szCs w:val="30"/>
        </w:rPr>
        <w:t>Включает в себя методики следующих Пакетов:</w:t>
      </w:r>
    </w:p>
    <w:p w:rsidR="00FC4B60" w:rsidRPr="00F72E1B" w:rsidRDefault="00FC4B60" w:rsidP="00FC4B60">
      <w:pPr>
        <w:ind w:firstLine="567"/>
        <w:jc w:val="both"/>
        <w:rPr>
          <w:sz w:val="30"/>
          <w:szCs w:val="30"/>
        </w:rPr>
      </w:pPr>
      <w:r w:rsidRPr="00F72E1B">
        <w:rPr>
          <w:sz w:val="30"/>
          <w:szCs w:val="30"/>
        </w:rPr>
        <w:t xml:space="preserve">1. </w:t>
      </w:r>
      <w:r w:rsidRPr="00F72E1B">
        <w:rPr>
          <w:rFonts w:eastAsia="Calibri"/>
          <w:sz w:val="30"/>
          <w:szCs w:val="30"/>
        </w:rPr>
        <w:t>Рекомендуемый пакет психодиагностических методик</w:t>
      </w:r>
      <w:r>
        <w:rPr>
          <w:rFonts w:eastAsia="Calibri"/>
          <w:sz w:val="30"/>
          <w:szCs w:val="30"/>
        </w:rPr>
        <w:t xml:space="preserve"> </w:t>
      </w:r>
      <w:r w:rsidRPr="00F72E1B">
        <w:rPr>
          <w:rFonts w:eastAsia="Calibri"/>
          <w:sz w:val="30"/>
          <w:szCs w:val="30"/>
        </w:rPr>
        <w:t>для педагогов-психологов средних общеобразовательных учреждений</w:t>
      </w:r>
      <w:r w:rsidRPr="00F72E1B">
        <w:rPr>
          <w:sz w:val="30"/>
          <w:szCs w:val="30"/>
        </w:rPr>
        <w:t>. Департамент образования города Москвы. Москва, 2007.</w:t>
      </w:r>
    </w:p>
    <w:p w:rsidR="00FC4B60" w:rsidRPr="00F72E1B" w:rsidRDefault="00FC4B60" w:rsidP="00FC4B60">
      <w:pPr>
        <w:ind w:firstLine="567"/>
        <w:jc w:val="both"/>
        <w:rPr>
          <w:rFonts w:eastAsia="Calibri"/>
          <w:sz w:val="30"/>
          <w:szCs w:val="30"/>
        </w:rPr>
      </w:pPr>
      <w:r w:rsidRPr="00F72E1B">
        <w:rPr>
          <w:sz w:val="30"/>
          <w:szCs w:val="30"/>
        </w:rPr>
        <w:t xml:space="preserve">2. </w:t>
      </w:r>
      <w:r w:rsidRPr="00F72E1B">
        <w:rPr>
          <w:rFonts w:eastAsia="Calibri"/>
          <w:sz w:val="30"/>
          <w:szCs w:val="30"/>
        </w:rPr>
        <w:t xml:space="preserve">Диагностический альбом для оценки познавательной деятельности ребенка Семаго </w:t>
      </w:r>
      <w:proofErr w:type="spellStart"/>
      <w:r w:rsidRPr="00F72E1B">
        <w:rPr>
          <w:rFonts w:eastAsia="Calibri"/>
          <w:sz w:val="30"/>
          <w:szCs w:val="30"/>
        </w:rPr>
        <w:t>Н.Я</w:t>
      </w:r>
      <w:proofErr w:type="spellEnd"/>
      <w:r w:rsidRPr="00F72E1B">
        <w:rPr>
          <w:rFonts w:eastAsia="Calibri"/>
          <w:sz w:val="30"/>
          <w:szCs w:val="30"/>
        </w:rPr>
        <w:t xml:space="preserve">., Семаго </w:t>
      </w:r>
      <w:proofErr w:type="spellStart"/>
      <w:r w:rsidRPr="00F72E1B">
        <w:rPr>
          <w:rFonts w:eastAsia="Calibri"/>
          <w:sz w:val="30"/>
          <w:szCs w:val="30"/>
        </w:rPr>
        <w:t>М.М</w:t>
      </w:r>
      <w:proofErr w:type="spellEnd"/>
      <w:r w:rsidRPr="00F72E1B">
        <w:rPr>
          <w:rFonts w:eastAsia="Calibri"/>
          <w:sz w:val="30"/>
          <w:szCs w:val="30"/>
        </w:rPr>
        <w:t>. Москва, 2005.</w:t>
      </w:r>
    </w:p>
    <w:p w:rsidR="00FC4B60" w:rsidRPr="00F72E1B" w:rsidRDefault="00FC4B60" w:rsidP="00FC4B60">
      <w:pPr>
        <w:ind w:firstLine="567"/>
        <w:jc w:val="both"/>
        <w:rPr>
          <w:b/>
          <w:sz w:val="30"/>
          <w:szCs w:val="30"/>
        </w:rPr>
      </w:pPr>
      <w:r w:rsidRPr="00F72E1B">
        <w:rPr>
          <w:b/>
          <w:sz w:val="30"/>
          <w:szCs w:val="30"/>
        </w:rPr>
        <w:t>Описание комплексов:</w:t>
      </w:r>
    </w:p>
    <w:p w:rsidR="00FC4B60" w:rsidRDefault="00FC4B60" w:rsidP="00FC4B60">
      <w:pPr>
        <w:ind w:firstLine="567"/>
        <w:jc w:val="both"/>
        <w:rPr>
          <w:rFonts w:eastAsia="Calibri"/>
          <w:sz w:val="30"/>
          <w:szCs w:val="30"/>
          <w:u w:val="single"/>
        </w:rPr>
      </w:pPr>
      <w:r>
        <w:rPr>
          <w:rFonts w:eastAsia="Calibri"/>
          <w:sz w:val="30"/>
          <w:szCs w:val="30"/>
          <w:u w:val="single"/>
        </w:rPr>
        <w:t>5-6 лет</w:t>
      </w:r>
    </w:p>
    <w:p w:rsidR="00FC4B60" w:rsidRPr="00B22523" w:rsidRDefault="00FC4B60" w:rsidP="00FC4B60">
      <w:pPr>
        <w:ind w:firstLine="567"/>
        <w:jc w:val="both"/>
        <w:rPr>
          <w:b/>
          <w:sz w:val="30"/>
          <w:szCs w:val="30"/>
        </w:rPr>
      </w:pPr>
      <w:r w:rsidRPr="00B22523">
        <w:rPr>
          <w:b/>
          <w:sz w:val="30"/>
          <w:szCs w:val="30"/>
        </w:rPr>
        <w:t>1. Методики по определению доминирующих мотивов.</w:t>
      </w:r>
    </w:p>
    <w:p w:rsidR="00FC4B60" w:rsidRPr="009C3F10" w:rsidRDefault="00FC4B60" w:rsidP="00FC4B60">
      <w:pPr>
        <w:ind w:firstLine="567"/>
        <w:jc w:val="both"/>
        <w:rPr>
          <w:sz w:val="30"/>
          <w:szCs w:val="30"/>
        </w:rPr>
      </w:pPr>
      <w:r>
        <w:rPr>
          <w:sz w:val="30"/>
          <w:szCs w:val="30"/>
        </w:rPr>
        <w:t xml:space="preserve">1.1. </w:t>
      </w:r>
      <w:r w:rsidRPr="009C3F10">
        <w:rPr>
          <w:sz w:val="30"/>
          <w:szCs w:val="30"/>
        </w:rPr>
        <w:t>Экспериментальная беседа по определению «внутренней позиции школ</w:t>
      </w:r>
      <w:r w:rsidRPr="009C3F10">
        <w:rPr>
          <w:sz w:val="30"/>
          <w:szCs w:val="30"/>
        </w:rPr>
        <w:t>ь</w:t>
      </w:r>
      <w:r w:rsidRPr="009C3F10">
        <w:rPr>
          <w:sz w:val="30"/>
          <w:szCs w:val="30"/>
        </w:rPr>
        <w:t xml:space="preserve">ника </w:t>
      </w:r>
      <w:proofErr w:type="spellStart"/>
      <w:r w:rsidRPr="009C3F10">
        <w:rPr>
          <w:sz w:val="30"/>
          <w:szCs w:val="30"/>
        </w:rPr>
        <w:t>Гуткиной</w:t>
      </w:r>
      <w:proofErr w:type="spellEnd"/>
      <w:r w:rsidRPr="009C3F10">
        <w:rPr>
          <w:sz w:val="30"/>
          <w:szCs w:val="30"/>
        </w:rPr>
        <w:t xml:space="preserve"> </w:t>
      </w:r>
      <w:proofErr w:type="spellStart"/>
      <w:r w:rsidRPr="009C3F10">
        <w:rPr>
          <w:sz w:val="30"/>
          <w:szCs w:val="30"/>
        </w:rPr>
        <w:t>Н.И</w:t>
      </w:r>
      <w:proofErr w:type="spellEnd"/>
      <w:r w:rsidRPr="009C3F10">
        <w:rPr>
          <w:sz w:val="30"/>
          <w:szCs w:val="30"/>
        </w:rPr>
        <w:t>. (2004)</w:t>
      </w:r>
    </w:p>
    <w:p w:rsidR="00FC4B60" w:rsidRPr="009C3F10" w:rsidRDefault="00FC4B60" w:rsidP="00FC4B60">
      <w:pPr>
        <w:ind w:firstLine="567"/>
        <w:jc w:val="both"/>
        <w:rPr>
          <w:sz w:val="30"/>
          <w:szCs w:val="30"/>
        </w:rPr>
      </w:pPr>
      <w:r>
        <w:rPr>
          <w:sz w:val="30"/>
          <w:szCs w:val="30"/>
        </w:rPr>
        <w:t xml:space="preserve">1.2. </w:t>
      </w:r>
      <w:r w:rsidRPr="009C3F10">
        <w:rPr>
          <w:sz w:val="30"/>
          <w:szCs w:val="30"/>
        </w:rPr>
        <w:t xml:space="preserve">Методика «Раскрашивание кружков» по </w:t>
      </w:r>
      <w:proofErr w:type="spellStart"/>
      <w:r w:rsidRPr="009C3F10">
        <w:rPr>
          <w:sz w:val="30"/>
          <w:szCs w:val="30"/>
        </w:rPr>
        <w:t>Шипициной</w:t>
      </w:r>
      <w:proofErr w:type="spellEnd"/>
      <w:r w:rsidRPr="009C3F10">
        <w:rPr>
          <w:sz w:val="30"/>
          <w:szCs w:val="30"/>
        </w:rPr>
        <w:t xml:space="preserve"> </w:t>
      </w:r>
      <w:proofErr w:type="spellStart"/>
      <w:r w:rsidRPr="009C3F10">
        <w:rPr>
          <w:sz w:val="30"/>
          <w:szCs w:val="30"/>
        </w:rPr>
        <w:t>Л.М</w:t>
      </w:r>
      <w:proofErr w:type="spellEnd"/>
      <w:r w:rsidRPr="009C3F10">
        <w:rPr>
          <w:sz w:val="30"/>
          <w:szCs w:val="30"/>
        </w:rPr>
        <w:t>. (2004)</w:t>
      </w:r>
    </w:p>
    <w:p w:rsidR="00FC4B60" w:rsidRPr="00B22523" w:rsidRDefault="00FC4B60" w:rsidP="00FC4B60">
      <w:pPr>
        <w:ind w:firstLine="567"/>
        <w:jc w:val="both"/>
        <w:rPr>
          <w:b/>
          <w:sz w:val="30"/>
          <w:szCs w:val="30"/>
        </w:rPr>
      </w:pPr>
      <w:r w:rsidRPr="00B22523">
        <w:rPr>
          <w:b/>
          <w:sz w:val="30"/>
          <w:szCs w:val="30"/>
        </w:rPr>
        <w:t>2. Диагностика познавательных процессов.</w:t>
      </w:r>
    </w:p>
    <w:p w:rsidR="00FC4B60" w:rsidRDefault="00FC4B60" w:rsidP="00FC4B60">
      <w:pPr>
        <w:ind w:firstLine="567"/>
        <w:jc w:val="both"/>
        <w:rPr>
          <w:sz w:val="30"/>
          <w:szCs w:val="30"/>
        </w:rPr>
      </w:pPr>
      <w:r>
        <w:rPr>
          <w:sz w:val="30"/>
          <w:szCs w:val="30"/>
        </w:rPr>
        <w:t xml:space="preserve">2.1. </w:t>
      </w:r>
      <w:r w:rsidRPr="009C3F10">
        <w:rPr>
          <w:sz w:val="30"/>
          <w:szCs w:val="30"/>
        </w:rPr>
        <w:t xml:space="preserve">Методика «Домик» </w:t>
      </w:r>
      <w:proofErr w:type="spellStart"/>
      <w:r w:rsidRPr="009C3F10">
        <w:rPr>
          <w:sz w:val="30"/>
          <w:szCs w:val="30"/>
        </w:rPr>
        <w:t>Гуткиной</w:t>
      </w:r>
      <w:proofErr w:type="spellEnd"/>
      <w:r w:rsidRPr="009C3F10">
        <w:rPr>
          <w:sz w:val="30"/>
          <w:szCs w:val="30"/>
        </w:rPr>
        <w:t xml:space="preserve"> </w:t>
      </w:r>
      <w:proofErr w:type="spellStart"/>
      <w:r w:rsidRPr="009C3F10">
        <w:rPr>
          <w:sz w:val="30"/>
          <w:szCs w:val="30"/>
        </w:rPr>
        <w:t>Н.И</w:t>
      </w:r>
      <w:proofErr w:type="spellEnd"/>
      <w:r w:rsidRPr="009C3F10">
        <w:rPr>
          <w:sz w:val="30"/>
          <w:szCs w:val="30"/>
        </w:rPr>
        <w:t>. (2004)</w:t>
      </w:r>
    </w:p>
    <w:p w:rsidR="00FC4B60" w:rsidRDefault="00FC4B60" w:rsidP="00FC4B60">
      <w:pPr>
        <w:ind w:firstLine="567"/>
        <w:jc w:val="both"/>
        <w:rPr>
          <w:sz w:val="30"/>
          <w:szCs w:val="30"/>
        </w:rPr>
      </w:pPr>
      <w:r>
        <w:rPr>
          <w:sz w:val="30"/>
          <w:szCs w:val="30"/>
        </w:rPr>
        <w:t xml:space="preserve">2.2. Таблицы </w:t>
      </w:r>
      <w:proofErr w:type="spellStart"/>
      <w:r>
        <w:rPr>
          <w:sz w:val="30"/>
          <w:szCs w:val="30"/>
        </w:rPr>
        <w:t>Шульте</w:t>
      </w:r>
      <w:proofErr w:type="spellEnd"/>
    </w:p>
    <w:p w:rsidR="00FC4B60" w:rsidRDefault="00FC4B60" w:rsidP="00FC4B60">
      <w:pPr>
        <w:ind w:firstLine="567"/>
        <w:jc w:val="both"/>
        <w:rPr>
          <w:sz w:val="30"/>
          <w:szCs w:val="30"/>
        </w:rPr>
      </w:pPr>
      <w:r>
        <w:rPr>
          <w:sz w:val="30"/>
          <w:szCs w:val="30"/>
        </w:rPr>
        <w:t xml:space="preserve">2.3. </w:t>
      </w:r>
      <w:r w:rsidRPr="00B00694">
        <w:rPr>
          <w:sz w:val="30"/>
          <w:szCs w:val="30"/>
        </w:rPr>
        <w:t>Заучивание 10 слов (детский вариант)</w:t>
      </w:r>
      <w:r>
        <w:rPr>
          <w:sz w:val="30"/>
          <w:szCs w:val="30"/>
        </w:rPr>
        <w:t xml:space="preserve"> </w:t>
      </w:r>
      <w:proofErr w:type="spellStart"/>
      <w:r>
        <w:rPr>
          <w:sz w:val="30"/>
          <w:szCs w:val="30"/>
        </w:rPr>
        <w:t>Лурии</w:t>
      </w:r>
      <w:proofErr w:type="spellEnd"/>
      <w:r>
        <w:rPr>
          <w:sz w:val="30"/>
          <w:szCs w:val="30"/>
        </w:rPr>
        <w:t xml:space="preserve"> </w:t>
      </w:r>
      <w:proofErr w:type="spellStart"/>
      <w:r>
        <w:rPr>
          <w:sz w:val="30"/>
          <w:szCs w:val="30"/>
        </w:rPr>
        <w:t>А.Р</w:t>
      </w:r>
      <w:proofErr w:type="spellEnd"/>
      <w:r>
        <w:rPr>
          <w:sz w:val="30"/>
          <w:szCs w:val="30"/>
        </w:rPr>
        <w:t>. (2005)</w:t>
      </w:r>
    </w:p>
    <w:p w:rsidR="00FC4B60" w:rsidRPr="00B22523" w:rsidRDefault="00FC4B60" w:rsidP="00FC4B60">
      <w:pPr>
        <w:ind w:firstLine="567"/>
        <w:jc w:val="both"/>
        <w:rPr>
          <w:sz w:val="30"/>
          <w:szCs w:val="30"/>
        </w:rPr>
      </w:pPr>
      <w:r w:rsidRPr="00B22523">
        <w:rPr>
          <w:sz w:val="30"/>
          <w:szCs w:val="30"/>
        </w:rPr>
        <w:t>2.</w:t>
      </w:r>
      <w:r>
        <w:rPr>
          <w:sz w:val="30"/>
          <w:szCs w:val="30"/>
        </w:rPr>
        <w:t>4</w:t>
      </w:r>
      <w:r w:rsidRPr="00B22523">
        <w:rPr>
          <w:sz w:val="30"/>
          <w:szCs w:val="30"/>
        </w:rPr>
        <w:t>. Исследование зрительной памяти</w:t>
      </w:r>
      <w:r>
        <w:rPr>
          <w:sz w:val="30"/>
          <w:szCs w:val="30"/>
        </w:rPr>
        <w:t xml:space="preserve"> при помощи графических символов </w:t>
      </w:r>
      <w:r w:rsidRPr="00F72E1B">
        <w:rPr>
          <w:rFonts w:eastAsia="Calibri"/>
          <w:sz w:val="30"/>
          <w:szCs w:val="30"/>
        </w:rPr>
        <w:t>С</w:t>
      </w:r>
      <w:r w:rsidRPr="00F72E1B">
        <w:rPr>
          <w:rFonts w:eastAsia="Calibri"/>
          <w:sz w:val="30"/>
          <w:szCs w:val="30"/>
        </w:rPr>
        <w:t>е</w:t>
      </w:r>
      <w:r w:rsidRPr="00F72E1B">
        <w:rPr>
          <w:rFonts w:eastAsia="Calibri"/>
          <w:sz w:val="30"/>
          <w:szCs w:val="30"/>
        </w:rPr>
        <w:t xml:space="preserve">маго </w:t>
      </w:r>
      <w:proofErr w:type="spellStart"/>
      <w:r w:rsidRPr="00F72E1B">
        <w:rPr>
          <w:rFonts w:eastAsia="Calibri"/>
          <w:sz w:val="30"/>
          <w:szCs w:val="30"/>
        </w:rPr>
        <w:t>Н.Я</w:t>
      </w:r>
      <w:proofErr w:type="spellEnd"/>
      <w:r w:rsidRPr="00F72E1B">
        <w:rPr>
          <w:rFonts w:eastAsia="Calibri"/>
          <w:sz w:val="30"/>
          <w:szCs w:val="30"/>
        </w:rPr>
        <w:t xml:space="preserve">., Семаго </w:t>
      </w:r>
      <w:proofErr w:type="spellStart"/>
      <w:r w:rsidRPr="00F72E1B">
        <w:rPr>
          <w:rFonts w:eastAsia="Calibri"/>
          <w:sz w:val="30"/>
          <w:szCs w:val="30"/>
        </w:rPr>
        <w:t>М.М</w:t>
      </w:r>
      <w:proofErr w:type="spellEnd"/>
      <w:r w:rsidRPr="00F72E1B">
        <w:rPr>
          <w:rFonts w:eastAsia="Calibri"/>
          <w:sz w:val="30"/>
          <w:szCs w:val="30"/>
        </w:rPr>
        <w:t>.</w:t>
      </w:r>
    </w:p>
    <w:p w:rsidR="00FC4B60" w:rsidRPr="00FB16D2" w:rsidRDefault="00FC4B60" w:rsidP="00FC4B60">
      <w:pPr>
        <w:ind w:firstLine="567"/>
        <w:jc w:val="both"/>
        <w:rPr>
          <w:b/>
          <w:sz w:val="30"/>
          <w:szCs w:val="30"/>
        </w:rPr>
      </w:pPr>
      <w:r w:rsidRPr="00FB16D2">
        <w:rPr>
          <w:b/>
          <w:sz w:val="30"/>
          <w:szCs w:val="30"/>
        </w:rPr>
        <w:t>3. Исследование особенностей зрительного восприятия</w:t>
      </w:r>
    </w:p>
    <w:p w:rsidR="00FC4B60" w:rsidRPr="00FB16D2" w:rsidRDefault="00FC4B60" w:rsidP="00FC4B60">
      <w:pPr>
        <w:ind w:firstLine="567"/>
        <w:jc w:val="both"/>
        <w:rPr>
          <w:sz w:val="30"/>
          <w:szCs w:val="30"/>
        </w:rPr>
      </w:pPr>
      <w:r w:rsidRPr="00FB16D2">
        <w:rPr>
          <w:sz w:val="30"/>
          <w:szCs w:val="30"/>
        </w:rPr>
        <w:t>3.1 Узнавание реалистических изображений</w:t>
      </w:r>
    </w:p>
    <w:p w:rsidR="00FC4B60" w:rsidRPr="00FB16D2" w:rsidRDefault="00FC4B60" w:rsidP="00FC4B60">
      <w:pPr>
        <w:ind w:firstLine="567"/>
        <w:jc w:val="both"/>
        <w:rPr>
          <w:sz w:val="30"/>
          <w:szCs w:val="30"/>
        </w:rPr>
      </w:pPr>
      <w:r w:rsidRPr="00FB16D2">
        <w:rPr>
          <w:sz w:val="30"/>
          <w:szCs w:val="30"/>
        </w:rPr>
        <w:t>3.2 Узнавание перечеркнутых изображений</w:t>
      </w:r>
    </w:p>
    <w:p w:rsidR="00FC4B60" w:rsidRPr="00FB16D2" w:rsidRDefault="00FC4B60" w:rsidP="00FC4B60">
      <w:pPr>
        <w:ind w:firstLine="567"/>
        <w:jc w:val="both"/>
        <w:rPr>
          <w:sz w:val="30"/>
          <w:szCs w:val="30"/>
        </w:rPr>
      </w:pPr>
      <w:r w:rsidRPr="00FB16D2">
        <w:rPr>
          <w:sz w:val="30"/>
          <w:szCs w:val="30"/>
        </w:rPr>
        <w:t xml:space="preserve">3.3 Узнавание наложенных изображений (фигуры </w:t>
      </w:r>
      <w:proofErr w:type="spellStart"/>
      <w:r w:rsidRPr="00FB16D2">
        <w:rPr>
          <w:sz w:val="30"/>
          <w:szCs w:val="30"/>
        </w:rPr>
        <w:t>Поппельрейтора</w:t>
      </w:r>
      <w:proofErr w:type="spellEnd"/>
      <w:r w:rsidRPr="00FB16D2">
        <w:rPr>
          <w:sz w:val="30"/>
          <w:szCs w:val="30"/>
        </w:rPr>
        <w:t>)</w:t>
      </w:r>
    </w:p>
    <w:p w:rsidR="00FC4B60" w:rsidRPr="00FB16D2" w:rsidRDefault="00FC4B60" w:rsidP="00FC4B60">
      <w:pPr>
        <w:ind w:firstLine="567"/>
        <w:jc w:val="both"/>
        <w:rPr>
          <w:sz w:val="30"/>
          <w:szCs w:val="30"/>
        </w:rPr>
      </w:pPr>
      <w:r w:rsidRPr="00FB16D2">
        <w:rPr>
          <w:sz w:val="30"/>
          <w:szCs w:val="30"/>
        </w:rPr>
        <w:t>3.4 Узнавание недорисованных изображений</w:t>
      </w:r>
    </w:p>
    <w:p w:rsidR="00FC4B60" w:rsidRPr="00FB16D2" w:rsidRDefault="00FC4B60" w:rsidP="00FC4B60">
      <w:pPr>
        <w:ind w:firstLine="567"/>
        <w:jc w:val="both"/>
        <w:rPr>
          <w:sz w:val="30"/>
          <w:szCs w:val="30"/>
        </w:rPr>
      </w:pPr>
      <w:r w:rsidRPr="00FB16D2">
        <w:rPr>
          <w:sz w:val="30"/>
          <w:szCs w:val="30"/>
        </w:rPr>
        <w:t xml:space="preserve">3.5 Буквенный </w:t>
      </w:r>
      <w:proofErr w:type="spellStart"/>
      <w:r w:rsidRPr="00FB16D2">
        <w:rPr>
          <w:sz w:val="30"/>
          <w:szCs w:val="30"/>
        </w:rPr>
        <w:t>гнозис</w:t>
      </w:r>
      <w:proofErr w:type="spellEnd"/>
    </w:p>
    <w:p w:rsidR="00FC4B60" w:rsidRPr="00BD6585" w:rsidRDefault="00FC4B60" w:rsidP="00FC4B60">
      <w:pPr>
        <w:ind w:firstLine="567"/>
        <w:jc w:val="both"/>
        <w:rPr>
          <w:b/>
          <w:sz w:val="30"/>
          <w:szCs w:val="30"/>
        </w:rPr>
      </w:pPr>
      <w:r w:rsidRPr="00BD6585">
        <w:rPr>
          <w:b/>
          <w:sz w:val="30"/>
          <w:szCs w:val="30"/>
        </w:rPr>
        <w:t>4. Исследование невербального и вербально-логического мышления</w:t>
      </w:r>
    </w:p>
    <w:p w:rsidR="00FC4B60" w:rsidRPr="00BD6585" w:rsidRDefault="00FC4B60" w:rsidP="00FC4B60">
      <w:pPr>
        <w:ind w:firstLine="567"/>
        <w:jc w:val="both"/>
        <w:rPr>
          <w:sz w:val="30"/>
          <w:szCs w:val="30"/>
        </w:rPr>
      </w:pPr>
      <w:r w:rsidRPr="00BD6585">
        <w:rPr>
          <w:sz w:val="30"/>
          <w:szCs w:val="30"/>
        </w:rPr>
        <w:t>4.1 Узнавание конфликтных изображений-нелепиц</w:t>
      </w:r>
    </w:p>
    <w:p w:rsidR="00FC4B60" w:rsidRPr="00BD6585" w:rsidRDefault="00FC4B60" w:rsidP="00FC4B60">
      <w:pPr>
        <w:ind w:firstLine="567"/>
        <w:jc w:val="both"/>
        <w:rPr>
          <w:sz w:val="30"/>
          <w:szCs w:val="30"/>
        </w:rPr>
      </w:pPr>
      <w:r w:rsidRPr="00BD6585">
        <w:rPr>
          <w:sz w:val="30"/>
          <w:szCs w:val="30"/>
        </w:rPr>
        <w:t>4.2 Простые невербальные аналогии</w:t>
      </w:r>
    </w:p>
    <w:p w:rsidR="00FC4B60" w:rsidRPr="00BD6585" w:rsidRDefault="00FC4B60" w:rsidP="00FC4B60">
      <w:pPr>
        <w:ind w:firstLine="567"/>
        <w:jc w:val="both"/>
        <w:rPr>
          <w:sz w:val="30"/>
          <w:szCs w:val="30"/>
        </w:rPr>
      </w:pPr>
      <w:r w:rsidRPr="00BD6585">
        <w:rPr>
          <w:sz w:val="30"/>
          <w:szCs w:val="30"/>
        </w:rPr>
        <w:t xml:space="preserve">4.3 Методика Рубинштейн </w:t>
      </w:r>
      <w:proofErr w:type="spellStart"/>
      <w:r w:rsidRPr="00BD6585">
        <w:rPr>
          <w:sz w:val="30"/>
          <w:szCs w:val="30"/>
        </w:rPr>
        <w:t>С.Я</w:t>
      </w:r>
      <w:proofErr w:type="spellEnd"/>
      <w:r w:rsidRPr="00BD6585">
        <w:rPr>
          <w:sz w:val="30"/>
          <w:szCs w:val="30"/>
        </w:rPr>
        <w:t>. 4-й лишний</w:t>
      </w:r>
    </w:p>
    <w:p w:rsidR="00FC4B60" w:rsidRPr="00BD6585" w:rsidRDefault="00FC4B60" w:rsidP="00FC4B60">
      <w:pPr>
        <w:ind w:firstLine="567"/>
        <w:jc w:val="both"/>
        <w:rPr>
          <w:sz w:val="30"/>
          <w:szCs w:val="30"/>
        </w:rPr>
      </w:pPr>
      <w:r w:rsidRPr="00BD6585">
        <w:rPr>
          <w:sz w:val="30"/>
          <w:szCs w:val="30"/>
        </w:rPr>
        <w:t>4.4 Понимание переносного смысла метафор (лист 26) С 6 ЛЕТ!</w:t>
      </w:r>
    </w:p>
    <w:p w:rsidR="00FC4B60" w:rsidRPr="00BD6585" w:rsidRDefault="00FC4B60" w:rsidP="00FC4B60">
      <w:pPr>
        <w:ind w:firstLine="567"/>
        <w:jc w:val="both"/>
        <w:rPr>
          <w:sz w:val="30"/>
          <w:szCs w:val="30"/>
        </w:rPr>
      </w:pPr>
      <w:r w:rsidRPr="00BD6585">
        <w:rPr>
          <w:sz w:val="30"/>
          <w:szCs w:val="30"/>
        </w:rPr>
        <w:t>4.6 Методика «Установление последовательности событий»</w:t>
      </w:r>
    </w:p>
    <w:p w:rsidR="00FC4B60" w:rsidRPr="00BD6585" w:rsidRDefault="00FC4B60" w:rsidP="00FC4B60">
      <w:pPr>
        <w:ind w:firstLine="567"/>
        <w:jc w:val="both"/>
        <w:rPr>
          <w:sz w:val="30"/>
          <w:szCs w:val="30"/>
        </w:rPr>
      </w:pPr>
      <w:r w:rsidRPr="00BD6585">
        <w:rPr>
          <w:sz w:val="30"/>
          <w:szCs w:val="30"/>
        </w:rPr>
        <w:t>4.7 Понимание сюжетной картины</w:t>
      </w:r>
    </w:p>
    <w:p w:rsidR="00FC4B60" w:rsidRPr="00BD6585" w:rsidRDefault="00FC4B60" w:rsidP="00FC4B60">
      <w:pPr>
        <w:ind w:firstLine="567"/>
        <w:jc w:val="both"/>
        <w:rPr>
          <w:b/>
          <w:sz w:val="30"/>
          <w:szCs w:val="30"/>
        </w:rPr>
      </w:pPr>
      <w:r w:rsidRPr="00BD6585">
        <w:rPr>
          <w:b/>
          <w:sz w:val="30"/>
          <w:szCs w:val="30"/>
        </w:rPr>
        <w:t xml:space="preserve">5.   Исследование </w:t>
      </w:r>
      <w:proofErr w:type="spellStart"/>
      <w:r w:rsidRPr="00BD6585">
        <w:rPr>
          <w:b/>
          <w:sz w:val="30"/>
          <w:szCs w:val="30"/>
        </w:rPr>
        <w:t>сформированности</w:t>
      </w:r>
      <w:proofErr w:type="spellEnd"/>
      <w:r w:rsidRPr="00BD6585">
        <w:rPr>
          <w:b/>
          <w:sz w:val="30"/>
          <w:szCs w:val="30"/>
        </w:rPr>
        <w:t xml:space="preserve"> пространственных представлений</w:t>
      </w:r>
    </w:p>
    <w:p w:rsidR="00FC4B60" w:rsidRPr="00BD6585" w:rsidRDefault="00FC4B60" w:rsidP="00FC4B60">
      <w:pPr>
        <w:ind w:firstLine="567"/>
        <w:jc w:val="both"/>
        <w:rPr>
          <w:sz w:val="30"/>
          <w:szCs w:val="30"/>
        </w:rPr>
      </w:pPr>
      <w:r w:rsidRPr="00BD6585">
        <w:rPr>
          <w:sz w:val="30"/>
          <w:szCs w:val="30"/>
        </w:rPr>
        <w:t>Понимание и употребление предлогов и слов, обозначающих пространстве</w:t>
      </w:r>
      <w:r w:rsidRPr="00BD6585">
        <w:rPr>
          <w:sz w:val="30"/>
          <w:szCs w:val="30"/>
        </w:rPr>
        <w:t>н</w:t>
      </w:r>
      <w:r w:rsidRPr="00BD6585">
        <w:rPr>
          <w:sz w:val="30"/>
          <w:szCs w:val="30"/>
        </w:rPr>
        <w:t>ное взаиморасположение объектов</w:t>
      </w:r>
    </w:p>
    <w:p w:rsidR="00FC4B60" w:rsidRPr="00FB16D2" w:rsidRDefault="00FC4B60" w:rsidP="00FC4B60">
      <w:pPr>
        <w:ind w:firstLine="567"/>
        <w:jc w:val="both"/>
        <w:rPr>
          <w:sz w:val="30"/>
          <w:szCs w:val="30"/>
        </w:rPr>
      </w:pPr>
    </w:p>
    <w:p w:rsidR="00FC4B60" w:rsidRPr="00B37161" w:rsidRDefault="00FC4B60" w:rsidP="00FC4B60">
      <w:pPr>
        <w:ind w:firstLine="709"/>
        <w:jc w:val="both"/>
      </w:pPr>
    </w:p>
    <w:p w:rsidR="00FC4B60" w:rsidRPr="009C3F10" w:rsidRDefault="00FC4B60" w:rsidP="00FC4B60">
      <w:pPr>
        <w:ind w:firstLine="567"/>
        <w:jc w:val="both"/>
        <w:rPr>
          <w:sz w:val="30"/>
          <w:szCs w:val="30"/>
        </w:rPr>
      </w:pPr>
    </w:p>
    <w:p w:rsidR="00FC4B60" w:rsidRPr="00CF0A29" w:rsidRDefault="00FC4B60" w:rsidP="00FC4B60">
      <w:pPr>
        <w:spacing w:after="200" w:line="276" w:lineRule="auto"/>
        <w:jc w:val="center"/>
        <w:rPr>
          <w:rFonts w:ascii="Arial" w:hAnsi="Arial" w:cs="Arial"/>
          <w:b/>
          <w:sz w:val="28"/>
          <w:szCs w:val="28"/>
        </w:rPr>
      </w:pPr>
      <w:r>
        <w:rPr>
          <w:sz w:val="30"/>
          <w:szCs w:val="30"/>
        </w:rPr>
        <w:br w:type="page"/>
      </w:r>
      <w:r w:rsidRPr="00CF0A29">
        <w:rPr>
          <w:rFonts w:ascii="Arial" w:hAnsi="Arial" w:cs="Arial"/>
          <w:b/>
          <w:sz w:val="28"/>
          <w:szCs w:val="28"/>
        </w:rPr>
        <w:lastRenderedPageBreak/>
        <w:t>1. ОПРЕДЕЛЕНИЕ ДОМИНИРУЮЩИХ МОТИВОВ</w:t>
      </w:r>
    </w:p>
    <w:p w:rsidR="00FC4B60" w:rsidRPr="00CF0A29" w:rsidRDefault="00FC4B60" w:rsidP="00FC4B60">
      <w:pPr>
        <w:tabs>
          <w:tab w:val="left" w:pos="709"/>
        </w:tabs>
        <w:rPr>
          <w:rFonts w:ascii="Bookman Old Style" w:hAnsi="Bookman Old Style"/>
          <w:b/>
          <w:sz w:val="28"/>
          <w:szCs w:val="28"/>
          <w:u w:val="single"/>
        </w:rPr>
      </w:pPr>
      <w:r w:rsidRPr="00CF0A29">
        <w:rPr>
          <w:rFonts w:ascii="Bookman Old Style" w:hAnsi="Bookman Old Style"/>
          <w:b/>
          <w:sz w:val="28"/>
          <w:szCs w:val="28"/>
          <w:u w:val="single"/>
        </w:rPr>
        <w:t>1.1 Экспериментальная беседа по определению «внутренней поз</w:t>
      </w:r>
      <w:r w:rsidRPr="00CF0A29">
        <w:rPr>
          <w:rFonts w:ascii="Bookman Old Style" w:hAnsi="Bookman Old Style"/>
          <w:b/>
          <w:sz w:val="28"/>
          <w:szCs w:val="28"/>
          <w:u w:val="single"/>
        </w:rPr>
        <w:t>и</w:t>
      </w:r>
      <w:r w:rsidRPr="00CF0A29">
        <w:rPr>
          <w:rFonts w:ascii="Bookman Old Style" w:hAnsi="Bookman Old Style"/>
          <w:b/>
          <w:sz w:val="28"/>
          <w:szCs w:val="28"/>
          <w:u w:val="single"/>
        </w:rPr>
        <w:t xml:space="preserve">ции школьника» Н. И. </w:t>
      </w:r>
      <w:proofErr w:type="spellStart"/>
      <w:r w:rsidRPr="00CF0A29">
        <w:rPr>
          <w:rFonts w:ascii="Bookman Old Style" w:hAnsi="Bookman Old Style"/>
          <w:b/>
          <w:sz w:val="28"/>
          <w:szCs w:val="28"/>
          <w:u w:val="single"/>
        </w:rPr>
        <w:t>Гуткиной</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95"/>
        <w:gridCol w:w="4111"/>
      </w:tblGrid>
      <w:tr w:rsidR="00FC4B60" w:rsidRPr="00237F94" w:rsidTr="005414FC">
        <w:tc>
          <w:tcPr>
            <w:tcW w:w="534" w:type="dxa"/>
          </w:tcPr>
          <w:p w:rsidR="00FC4B60" w:rsidRPr="00237F94" w:rsidRDefault="00FC4B60" w:rsidP="005414FC">
            <w:pPr>
              <w:tabs>
                <w:tab w:val="left" w:pos="709"/>
              </w:tabs>
            </w:pPr>
            <w:r w:rsidRPr="00237F94">
              <w:t>№</w:t>
            </w:r>
          </w:p>
        </w:tc>
        <w:tc>
          <w:tcPr>
            <w:tcW w:w="6095" w:type="dxa"/>
          </w:tcPr>
          <w:p w:rsidR="00FC4B60" w:rsidRPr="00237F94" w:rsidRDefault="00FC4B60" w:rsidP="005414FC">
            <w:pPr>
              <w:tabs>
                <w:tab w:val="left" w:pos="709"/>
              </w:tabs>
              <w:ind w:right="33"/>
            </w:pPr>
            <w:r w:rsidRPr="00237F94">
              <w:t>вопрос</w:t>
            </w:r>
          </w:p>
        </w:tc>
        <w:tc>
          <w:tcPr>
            <w:tcW w:w="4111" w:type="dxa"/>
          </w:tcPr>
          <w:p w:rsidR="00FC4B60" w:rsidRPr="00EB620C" w:rsidRDefault="00FC4B60" w:rsidP="005414FC">
            <w:pPr>
              <w:tabs>
                <w:tab w:val="left" w:pos="709"/>
              </w:tabs>
              <w:rPr>
                <w:i/>
              </w:rPr>
            </w:pPr>
            <w:r w:rsidRPr="00EB620C">
              <w:rPr>
                <w:i/>
              </w:rPr>
              <w:t>ответы</w:t>
            </w: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 xml:space="preserve">Ты хочешь идти в школу? </w:t>
            </w:r>
            <w:r w:rsidRPr="00C56C3D">
              <w:rPr>
                <w:rFonts w:ascii="Arial" w:hAnsi="Arial" w:cs="Arial"/>
              </w:rPr>
              <w:t>(не</w:t>
            </w:r>
            <w:r w:rsidRPr="00C56C3D">
              <w:rPr>
                <w:rFonts w:ascii="Arial" w:hAnsi="Arial" w:cs="Arial"/>
              </w:rPr>
              <w:sym w:font="Webdings" w:char="F0D1"/>
            </w:r>
            <w:r w:rsidRPr="00C56C3D">
              <w:rPr>
                <w:rFonts w:ascii="Arial" w:hAnsi="Arial" w:cs="Arial"/>
              </w:rPr>
              <w:t>)</w:t>
            </w:r>
          </w:p>
        </w:tc>
        <w:tc>
          <w:tcPr>
            <w:tcW w:w="4111" w:type="dxa"/>
          </w:tcPr>
          <w:p w:rsidR="00FC4B60" w:rsidRPr="00EB620C" w:rsidRDefault="00FC4B60" w:rsidP="005414FC">
            <w:pPr>
              <w:tabs>
                <w:tab w:val="left" w:pos="709"/>
              </w:tabs>
              <w:rPr>
                <w:i/>
              </w:rPr>
            </w:pPr>
            <w:r>
              <w:rPr>
                <w:i/>
              </w:rPr>
              <w:t xml:space="preserve"> </w:t>
            </w: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Ты хочешь еще на год остаться в детском саду (дома)?</w:t>
            </w:r>
          </w:p>
        </w:tc>
        <w:tc>
          <w:tcPr>
            <w:tcW w:w="4111" w:type="dxa"/>
          </w:tcPr>
          <w:p w:rsidR="00FC4B60" w:rsidRPr="00EB620C" w:rsidRDefault="00FC4B60" w:rsidP="005414FC">
            <w:pPr>
              <w:tabs>
                <w:tab w:val="left" w:pos="709"/>
              </w:tabs>
              <w:rPr>
                <w:i/>
              </w:rPr>
            </w:pPr>
            <w:r>
              <w:rPr>
                <w:i/>
              </w:rPr>
              <w:t xml:space="preserve"> </w:t>
            </w:r>
          </w:p>
        </w:tc>
      </w:tr>
      <w:tr w:rsidR="00FC4B60" w:rsidRPr="00237F94" w:rsidTr="005414FC">
        <w:tc>
          <w:tcPr>
            <w:tcW w:w="10740" w:type="dxa"/>
            <w:gridSpan w:val="3"/>
          </w:tcPr>
          <w:p w:rsidR="00FC4B60" w:rsidRPr="003108C1" w:rsidRDefault="00FC4B60" w:rsidP="005414FC">
            <w:pPr>
              <w:tabs>
                <w:tab w:val="left" w:pos="709"/>
              </w:tabs>
              <w:rPr>
                <w:i/>
                <w:sz w:val="16"/>
                <w:szCs w:val="16"/>
              </w:rPr>
            </w:pPr>
            <w:r>
              <w:rPr>
                <w:i/>
                <w:sz w:val="16"/>
                <w:szCs w:val="16"/>
              </w:rPr>
              <w:t>№2: Если ребенок хочет идти в школу, то отвечает на этот вопрос отрицательно.</w:t>
            </w: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Какие занятия тебе больше всего нравились в детском саду?</w:t>
            </w:r>
          </w:p>
        </w:tc>
        <w:tc>
          <w:tcPr>
            <w:tcW w:w="4111" w:type="dxa"/>
          </w:tcPr>
          <w:p w:rsidR="00FC4B60" w:rsidRPr="00EB620C" w:rsidRDefault="00FC4B60" w:rsidP="005414FC">
            <w:pPr>
              <w:tabs>
                <w:tab w:val="left" w:pos="709"/>
              </w:tabs>
              <w:rPr>
                <w:i/>
              </w:rPr>
            </w:pPr>
            <w:r>
              <w:rPr>
                <w:i/>
              </w:rPr>
              <w:t xml:space="preserve"> </w:t>
            </w: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Ты любишь, когда тебе читают книжки?</w:t>
            </w:r>
          </w:p>
        </w:tc>
        <w:tc>
          <w:tcPr>
            <w:tcW w:w="4111" w:type="dxa"/>
          </w:tcPr>
          <w:p w:rsidR="00FC4B60" w:rsidRPr="00EB620C" w:rsidRDefault="00FC4B60" w:rsidP="005414FC">
            <w:pPr>
              <w:tabs>
                <w:tab w:val="left" w:pos="709"/>
              </w:tabs>
              <w:rPr>
                <w:i/>
              </w:rPr>
            </w:pP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Ты сам просишь, чтобы тебе прочитали книжку?</w:t>
            </w:r>
          </w:p>
        </w:tc>
        <w:tc>
          <w:tcPr>
            <w:tcW w:w="4111" w:type="dxa"/>
          </w:tcPr>
          <w:p w:rsidR="00FC4B60" w:rsidRPr="00EB620C" w:rsidRDefault="00FC4B60" w:rsidP="005414FC">
            <w:pPr>
              <w:tabs>
                <w:tab w:val="left" w:pos="709"/>
              </w:tabs>
              <w:rPr>
                <w:i/>
              </w:rPr>
            </w:pP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Какие у тебя любимые книжки?</w:t>
            </w:r>
          </w:p>
        </w:tc>
        <w:tc>
          <w:tcPr>
            <w:tcW w:w="4111" w:type="dxa"/>
          </w:tcPr>
          <w:p w:rsidR="00FC4B60" w:rsidRDefault="00FC4B60" w:rsidP="005414FC">
            <w:pPr>
              <w:tabs>
                <w:tab w:val="left" w:pos="709"/>
              </w:tabs>
              <w:rPr>
                <w:i/>
              </w:rPr>
            </w:pPr>
          </w:p>
          <w:p w:rsidR="00FC4B60" w:rsidRPr="00EB620C" w:rsidRDefault="00FC4B60" w:rsidP="005414FC">
            <w:pPr>
              <w:tabs>
                <w:tab w:val="left" w:pos="709"/>
              </w:tabs>
              <w:rPr>
                <w:i/>
              </w:rPr>
            </w:pPr>
          </w:p>
        </w:tc>
      </w:tr>
      <w:tr w:rsidR="00FC4B60" w:rsidRPr="00237F94" w:rsidTr="005414FC">
        <w:tc>
          <w:tcPr>
            <w:tcW w:w="10740" w:type="dxa"/>
            <w:gridSpan w:val="3"/>
          </w:tcPr>
          <w:p w:rsidR="00FC4B60" w:rsidRPr="003108C1" w:rsidRDefault="00FC4B60" w:rsidP="005414FC">
            <w:pPr>
              <w:tabs>
                <w:tab w:val="left" w:pos="709"/>
              </w:tabs>
              <w:rPr>
                <w:i/>
                <w:sz w:val="16"/>
                <w:szCs w:val="16"/>
              </w:rPr>
            </w:pPr>
            <w:r>
              <w:rPr>
                <w:i/>
                <w:sz w:val="16"/>
                <w:szCs w:val="16"/>
              </w:rPr>
              <w:t>№3-6: Изучение познавательного интереса и уровня развития ребенка</w:t>
            </w: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Почему ты хочешь идти в школу?</w:t>
            </w:r>
          </w:p>
        </w:tc>
        <w:tc>
          <w:tcPr>
            <w:tcW w:w="4111" w:type="dxa"/>
          </w:tcPr>
          <w:p w:rsidR="00FC4B60" w:rsidRDefault="00FC4B60" w:rsidP="005414FC">
            <w:pPr>
              <w:tabs>
                <w:tab w:val="left" w:pos="709"/>
              </w:tabs>
              <w:rPr>
                <w:i/>
              </w:rPr>
            </w:pPr>
          </w:p>
          <w:p w:rsidR="00FC4B60" w:rsidRPr="00EB620C" w:rsidRDefault="00FC4B60" w:rsidP="005414FC">
            <w:pPr>
              <w:tabs>
                <w:tab w:val="left" w:pos="709"/>
              </w:tabs>
              <w:rPr>
                <w:i/>
              </w:rPr>
            </w:pPr>
          </w:p>
        </w:tc>
      </w:tr>
      <w:tr w:rsidR="00FC4B60" w:rsidRPr="00237F94" w:rsidTr="005414FC">
        <w:tc>
          <w:tcPr>
            <w:tcW w:w="10740" w:type="dxa"/>
            <w:gridSpan w:val="3"/>
          </w:tcPr>
          <w:p w:rsidR="00FC4B60" w:rsidRPr="003108C1" w:rsidRDefault="00FC4B60" w:rsidP="005414FC">
            <w:pPr>
              <w:tabs>
                <w:tab w:val="left" w:pos="709"/>
              </w:tabs>
              <w:rPr>
                <w:i/>
                <w:sz w:val="16"/>
                <w:szCs w:val="16"/>
              </w:rPr>
            </w:pPr>
            <w:r>
              <w:rPr>
                <w:i/>
                <w:sz w:val="16"/>
                <w:szCs w:val="16"/>
              </w:rPr>
              <w:t>№7: Желание пойти в школу должно быть связано с содержанием учебной деятельности или изменением социального статуса ребенка</w:t>
            </w: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Стараешься ли ты выполнить работу, которая у тебя не получается, или ты бросаешь ее?</w:t>
            </w:r>
          </w:p>
        </w:tc>
        <w:tc>
          <w:tcPr>
            <w:tcW w:w="4111" w:type="dxa"/>
          </w:tcPr>
          <w:p w:rsidR="00FC4B60" w:rsidRDefault="00FC4B60" w:rsidP="005414FC">
            <w:pPr>
              <w:tabs>
                <w:tab w:val="left" w:pos="709"/>
              </w:tabs>
              <w:rPr>
                <w:i/>
              </w:rPr>
            </w:pPr>
          </w:p>
          <w:p w:rsidR="00FC4B60" w:rsidRPr="00EB620C" w:rsidRDefault="00FC4B60" w:rsidP="005414FC">
            <w:pPr>
              <w:tabs>
                <w:tab w:val="left" w:pos="709"/>
              </w:tabs>
              <w:rPr>
                <w:i/>
              </w:rPr>
            </w:pPr>
          </w:p>
        </w:tc>
      </w:tr>
      <w:tr w:rsidR="00FC4B60" w:rsidRPr="00237F94" w:rsidTr="005414FC">
        <w:tc>
          <w:tcPr>
            <w:tcW w:w="10740" w:type="dxa"/>
            <w:gridSpan w:val="3"/>
          </w:tcPr>
          <w:p w:rsidR="00FC4B60" w:rsidRPr="003108C1" w:rsidRDefault="00FC4B60" w:rsidP="005414FC">
            <w:pPr>
              <w:tabs>
                <w:tab w:val="left" w:pos="709"/>
              </w:tabs>
              <w:rPr>
                <w:i/>
                <w:sz w:val="16"/>
                <w:szCs w:val="16"/>
              </w:rPr>
            </w:pPr>
            <w:r>
              <w:rPr>
                <w:i/>
                <w:sz w:val="16"/>
                <w:szCs w:val="16"/>
              </w:rPr>
              <w:t>№8: Как ребенок относится к трудностям в работе</w:t>
            </w: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 xml:space="preserve">Тебе нравятся школьные принадлежности? </w:t>
            </w:r>
            <w:r w:rsidRPr="00C56C3D">
              <w:rPr>
                <w:rFonts w:ascii="Arial" w:hAnsi="Arial" w:cs="Arial"/>
              </w:rPr>
              <w:t>(не</w:t>
            </w:r>
            <w:r w:rsidRPr="00C56C3D">
              <w:rPr>
                <w:rFonts w:ascii="Arial" w:hAnsi="Arial" w:cs="Arial"/>
              </w:rPr>
              <w:sym w:font="Webdings" w:char="F0D1"/>
            </w:r>
            <w:r w:rsidRPr="00C56C3D">
              <w:rPr>
                <w:rFonts w:ascii="Arial" w:hAnsi="Arial" w:cs="Arial"/>
              </w:rPr>
              <w:t>)</w:t>
            </w:r>
          </w:p>
        </w:tc>
        <w:tc>
          <w:tcPr>
            <w:tcW w:w="4111" w:type="dxa"/>
          </w:tcPr>
          <w:p w:rsidR="00FC4B60" w:rsidRPr="00EB620C" w:rsidRDefault="00FC4B60" w:rsidP="005414FC">
            <w:pPr>
              <w:tabs>
                <w:tab w:val="left" w:pos="709"/>
              </w:tabs>
              <w:rPr>
                <w:i/>
              </w:rPr>
            </w:pP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Если тебе будет можно играть дома школьными прина</w:t>
            </w:r>
            <w:r>
              <w:t>д</w:t>
            </w:r>
            <w:r>
              <w:t>лежностями, а в школу ходить не надо будет, тебя это устроит?</w:t>
            </w:r>
          </w:p>
        </w:tc>
        <w:tc>
          <w:tcPr>
            <w:tcW w:w="4111" w:type="dxa"/>
          </w:tcPr>
          <w:p w:rsidR="00FC4B60" w:rsidRPr="00EB620C" w:rsidRDefault="00FC4B60" w:rsidP="005414FC">
            <w:pPr>
              <w:tabs>
                <w:tab w:val="left" w:pos="709"/>
              </w:tabs>
              <w:rPr>
                <w:i/>
              </w:rPr>
            </w:pPr>
          </w:p>
        </w:tc>
      </w:tr>
      <w:tr w:rsidR="00FC4B60" w:rsidRPr="00237F94" w:rsidTr="005414FC">
        <w:tc>
          <w:tcPr>
            <w:tcW w:w="10740" w:type="dxa"/>
            <w:gridSpan w:val="3"/>
          </w:tcPr>
          <w:p w:rsidR="00FC4B60" w:rsidRPr="003108C1" w:rsidRDefault="00FC4B60" w:rsidP="005414FC">
            <w:pPr>
              <w:tabs>
                <w:tab w:val="left" w:pos="709"/>
              </w:tabs>
              <w:rPr>
                <w:i/>
                <w:sz w:val="16"/>
                <w:szCs w:val="16"/>
              </w:rPr>
            </w:pPr>
            <w:r>
              <w:rPr>
                <w:i/>
                <w:sz w:val="16"/>
                <w:szCs w:val="16"/>
              </w:rPr>
              <w:t>№10: Если ребенок не хочет стать учеником, его устроит это предложение</w:t>
            </w: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Если ты с друзьями играешь в школу, кем ты хочешь быть: учителем или учеником?</w:t>
            </w:r>
          </w:p>
        </w:tc>
        <w:tc>
          <w:tcPr>
            <w:tcW w:w="4111" w:type="dxa"/>
          </w:tcPr>
          <w:p w:rsidR="00FC4B60" w:rsidRPr="00EB620C" w:rsidRDefault="00FC4B60" w:rsidP="005414FC">
            <w:pPr>
              <w:tabs>
                <w:tab w:val="left" w:pos="709"/>
              </w:tabs>
              <w:rPr>
                <w:i/>
              </w:rPr>
            </w:pPr>
          </w:p>
        </w:tc>
      </w:tr>
      <w:tr w:rsidR="00FC4B60" w:rsidRPr="00237F94" w:rsidTr="005414FC">
        <w:tc>
          <w:tcPr>
            <w:tcW w:w="534" w:type="dxa"/>
          </w:tcPr>
          <w:p w:rsidR="00FC4B60" w:rsidRPr="00237F94" w:rsidRDefault="00FC4B60" w:rsidP="00FC4B60">
            <w:pPr>
              <w:numPr>
                <w:ilvl w:val="0"/>
                <w:numId w:val="48"/>
              </w:numPr>
              <w:tabs>
                <w:tab w:val="left" w:pos="709"/>
              </w:tabs>
            </w:pPr>
          </w:p>
        </w:tc>
        <w:tc>
          <w:tcPr>
            <w:tcW w:w="6095" w:type="dxa"/>
          </w:tcPr>
          <w:p w:rsidR="00FC4B60" w:rsidRPr="00237F94" w:rsidRDefault="00FC4B60" w:rsidP="005414FC">
            <w:pPr>
              <w:tabs>
                <w:tab w:val="left" w:pos="709"/>
              </w:tabs>
            </w:pPr>
            <w:r>
              <w:t xml:space="preserve">В игре в </w:t>
            </w:r>
            <w:proofErr w:type="gramStart"/>
            <w:r>
              <w:t>школу</w:t>
            </w:r>
            <w:proofErr w:type="gramEnd"/>
            <w:r>
              <w:t xml:space="preserve"> что тебе хочется, чтобы было длиннее: урок или перемена?</w:t>
            </w:r>
          </w:p>
        </w:tc>
        <w:tc>
          <w:tcPr>
            <w:tcW w:w="4111" w:type="dxa"/>
          </w:tcPr>
          <w:p w:rsidR="00FC4B60" w:rsidRPr="00EB620C" w:rsidRDefault="00FC4B60" w:rsidP="005414FC">
            <w:pPr>
              <w:tabs>
                <w:tab w:val="left" w:pos="709"/>
              </w:tabs>
              <w:rPr>
                <w:i/>
              </w:rPr>
            </w:pPr>
          </w:p>
        </w:tc>
      </w:tr>
      <w:tr w:rsidR="00FC4B60" w:rsidRPr="00237F94" w:rsidTr="005414FC">
        <w:tc>
          <w:tcPr>
            <w:tcW w:w="10740" w:type="dxa"/>
            <w:gridSpan w:val="3"/>
          </w:tcPr>
          <w:p w:rsidR="00FC4B60" w:rsidRPr="003108C1" w:rsidRDefault="00FC4B60" w:rsidP="005414FC">
            <w:pPr>
              <w:tabs>
                <w:tab w:val="left" w:pos="709"/>
              </w:tabs>
              <w:rPr>
                <w:i/>
                <w:sz w:val="16"/>
                <w:szCs w:val="16"/>
              </w:rPr>
            </w:pPr>
            <w:r>
              <w:rPr>
                <w:i/>
                <w:sz w:val="16"/>
                <w:szCs w:val="16"/>
              </w:rPr>
              <w:t xml:space="preserve">№11-12: Если ребенок хочет учиться, то в этой игре выберет роль ученика и предпочтет, чтобы урок был длиннее перемены, чтобы можно было заниматься учебной деятельностью. </w:t>
            </w:r>
          </w:p>
        </w:tc>
      </w:tr>
    </w:tbl>
    <w:p w:rsidR="00FC4B60" w:rsidRPr="007819E3" w:rsidRDefault="00FC4B60" w:rsidP="00FC4B60">
      <w:pPr>
        <w:shd w:val="clear" w:color="auto" w:fill="FFFFFF"/>
        <w:autoSpaceDE w:val="0"/>
        <w:autoSpaceDN w:val="0"/>
        <w:adjustRightInd w:val="0"/>
        <w:jc w:val="both"/>
        <w:rPr>
          <w:color w:val="000000"/>
        </w:rPr>
      </w:pPr>
      <w:r w:rsidRPr="007819E3">
        <w:rPr>
          <w:color w:val="000000"/>
        </w:rPr>
        <w:t xml:space="preserve">       Анализ ответов на вопросы показывает </w:t>
      </w:r>
      <w:proofErr w:type="spellStart"/>
      <w:r w:rsidRPr="007819E3">
        <w:rPr>
          <w:color w:val="000000"/>
        </w:rPr>
        <w:t>сформированность</w:t>
      </w:r>
      <w:proofErr w:type="spellEnd"/>
      <w:proofErr w:type="gramStart"/>
      <w:r w:rsidRPr="007819E3">
        <w:rPr>
          <w:color w:val="000000"/>
        </w:rPr>
        <w:t xml:space="preserve"> (+) </w:t>
      </w:r>
      <w:proofErr w:type="gramEnd"/>
      <w:r w:rsidRPr="007819E3">
        <w:rPr>
          <w:color w:val="000000"/>
        </w:rPr>
        <w:t xml:space="preserve">или </w:t>
      </w:r>
      <w:proofErr w:type="spellStart"/>
      <w:r w:rsidRPr="007819E3">
        <w:rPr>
          <w:color w:val="000000"/>
        </w:rPr>
        <w:t>несформированность</w:t>
      </w:r>
      <w:proofErr w:type="spellEnd"/>
      <w:r w:rsidRPr="007819E3">
        <w:rPr>
          <w:color w:val="000000"/>
        </w:rPr>
        <w:t xml:space="preserve"> (-) „вну</w:t>
      </w:r>
      <w:r w:rsidRPr="007819E3">
        <w:rPr>
          <w:color w:val="000000"/>
        </w:rPr>
        <w:t>т</w:t>
      </w:r>
      <w:r w:rsidRPr="007819E3">
        <w:rPr>
          <w:color w:val="000000"/>
        </w:rPr>
        <w:t>ренней позиции школьника", В неясных случаях ставится знак (±).</w:t>
      </w:r>
    </w:p>
    <w:p w:rsidR="00FC4B60" w:rsidRDefault="00FC4B60" w:rsidP="00FC4B60">
      <w:pPr>
        <w:ind w:firstLine="709"/>
        <w:jc w:val="center"/>
        <w:rPr>
          <w:b/>
          <w:bCs/>
        </w:rPr>
      </w:pPr>
    </w:p>
    <w:p w:rsidR="00FC4B60" w:rsidRDefault="00FC4B60" w:rsidP="00FC4B60">
      <w:pPr>
        <w:tabs>
          <w:tab w:val="left" w:pos="709"/>
        </w:tabs>
        <w:rPr>
          <w:rFonts w:ascii="Bookman Old Style" w:hAnsi="Bookman Old Style"/>
          <w:b/>
          <w:u w:val="single"/>
        </w:rPr>
      </w:pPr>
      <w:r>
        <w:rPr>
          <w:rFonts w:ascii="Bookman Old Style" w:hAnsi="Bookman Old Style"/>
          <w:b/>
          <w:u w:val="single"/>
        </w:rPr>
        <w:t xml:space="preserve">1.2 Методика определения уровня волевой регуляции в структуре монотонной деятельности «Раскрашивание кружков» </w:t>
      </w:r>
    </w:p>
    <w:p w:rsidR="00FC4B60" w:rsidRPr="00F35A31" w:rsidRDefault="00FC4B60" w:rsidP="00FC4B60">
      <w:pPr>
        <w:shd w:val="clear" w:color="auto" w:fill="FFFFFF"/>
        <w:ind w:firstLine="426"/>
        <w:jc w:val="both"/>
        <w:rPr>
          <w:color w:val="000000"/>
        </w:rPr>
      </w:pPr>
      <w:r w:rsidRPr="00F35A31">
        <w:rPr>
          <w:color w:val="000000"/>
        </w:rPr>
        <w:t xml:space="preserve">Каждый </w:t>
      </w:r>
      <w:r>
        <w:rPr>
          <w:color w:val="000000"/>
        </w:rPr>
        <w:t>кружок</w:t>
      </w:r>
      <w:r w:rsidRPr="00F35A31">
        <w:rPr>
          <w:color w:val="000000"/>
        </w:rPr>
        <w:t xml:space="preserve"> оцениваем:</w:t>
      </w:r>
    </w:p>
    <w:p w:rsidR="00FC4B60" w:rsidRPr="00F35A31" w:rsidRDefault="00FC4B60" w:rsidP="00FC4B60">
      <w:pPr>
        <w:shd w:val="clear" w:color="auto" w:fill="FFFFFF"/>
        <w:ind w:firstLine="426"/>
        <w:jc w:val="both"/>
        <w:rPr>
          <w:color w:val="000000"/>
        </w:rPr>
      </w:pPr>
      <w:r w:rsidRPr="00F35A31">
        <w:rPr>
          <w:color w:val="000000"/>
        </w:rPr>
        <w:t>4 балла - закрашивание ровное, одинаковой интенсивности и одного направления</w:t>
      </w:r>
    </w:p>
    <w:p w:rsidR="00FC4B60" w:rsidRPr="00F35A31" w:rsidRDefault="00FC4B60" w:rsidP="00FC4B60">
      <w:pPr>
        <w:shd w:val="clear" w:color="auto" w:fill="FFFFFF"/>
        <w:ind w:firstLine="426"/>
        <w:jc w:val="both"/>
        <w:rPr>
          <w:color w:val="000000"/>
        </w:rPr>
      </w:pPr>
      <w:r w:rsidRPr="00F35A31">
        <w:rPr>
          <w:color w:val="000000"/>
        </w:rPr>
        <w:t>3 балла - нарушение границ кружка, но закрашивание как в №4</w:t>
      </w:r>
    </w:p>
    <w:p w:rsidR="00FC4B60" w:rsidRPr="00F35A31" w:rsidRDefault="00FC4B60" w:rsidP="00FC4B60">
      <w:pPr>
        <w:shd w:val="clear" w:color="auto" w:fill="FFFFFF"/>
        <w:tabs>
          <w:tab w:val="left" w:pos="950"/>
        </w:tabs>
        <w:ind w:firstLine="426"/>
        <w:jc w:val="both"/>
        <w:rPr>
          <w:color w:val="000000"/>
        </w:rPr>
      </w:pPr>
      <w:r w:rsidRPr="00F35A31">
        <w:rPr>
          <w:color w:val="000000"/>
        </w:rPr>
        <w:t>2 балла - нарушение границ, разное направление закрашивания или различная интенсивность.</w:t>
      </w:r>
    </w:p>
    <w:p w:rsidR="00FC4B60" w:rsidRPr="00F35A31" w:rsidRDefault="00FC4B60" w:rsidP="00FC4B60">
      <w:pPr>
        <w:shd w:val="clear" w:color="auto" w:fill="FFFFFF"/>
        <w:ind w:firstLine="426"/>
        <w:jc w:val="both"/>
        <w:rPr>
          <w:color w:val="000000"/>
        </w:rPr>
      </w:pPr>
      <w:r w:rsidRPr="00F35A31">
        <w:rPr>
          <w:color w:val="000000"/>
        </w:rPr>
        <w:t>I балл — штриховка кружка параллельными линиями</w:t>
      </w:r>
    </w:p>
    <w:p w:rsidR="00FC4B60" w:rsidRPr="00F35A31" w:rsidRDefault="00FC4B60" w:rsidP="00FC4B60">
      <w:pPr>
        <w:shd w:val="clear" w:color="auto" w:fill="FFFFFF"/>
        <w:ind w:firstLine="426"/>
        <w:jc w:val="both"/>
        <w:rPr>
          <w:color w:val="000000"/>
        </w:rPr>
      </w:pPr>
      <w:r w:rsidRPr="00F35A31">
        <w:rPr>
          <w:color w:val="000000"/>
        </w:rPr>
        <w:t>Уровень:</w:t>
      </w:r>
    </w:p>
    <w:p w:rsidR="00FC4B60" w:rsidRPr="00F35A31" w:rsidRDefault="00FC4B60" w:rsidP="00FC4B60">
      <w:pPr>
        <w:shd w:val="clear" w:color="auto" w:fill="FFFFFF"/>
        <w:ind w:firstLine="426"/>
        <w:jc w:val="both"/>
        <w:rPr>
          <w:color w:val="000000"/>
        </w:rPr>
      </w:pPr>
      <w:r w:rsidRPr="00F35A31">
        <w:rPr>
          <w:color w:val="000000"/>
        </w:rPr>
        <w:t xml:space="preserve">1) 59-60 </w:t>
      </w:r>
      <w:proofErr w:type="spellStart"/>
      <w:r w:rsidRPr="00F35A31">
        <w:rPr>
          <w:color w:val="000000"/>
        </w:rPr>
        <w:t>ОВ</w:t>
      </w:r>
      <w:proofErr w:type="spellEnd"/>
    </w:p>
    <w:p w:rsidR="00FC4B60" w:rsidRPr="00F35A31" w:rsidRDefault="00FC4B60" w:rsidP="00FC4B60">
      <w:pPr>
        <w:shd w:val="clear" w:color="auto" w:fill="FFFFFF"/>
        <w:ind w:firstLine="426"/>
        <w:jc w:val="both"/>
        <w:rPr>
          <w:color w:val="000000"/>
        </w:rPr>
      </w:pPr>
      <w:r w:rsidRPr="00F35A31">
        <w:rPr>
          <w:color w:val="000000"/>
        </w:rPr>
        <w:t>2) 40-58 высокий</w:t>
      </w:r>
    </w:p>
    <w:p w:rsidR="00FC4B60" w:rsidRPr="00F35A31" w:rsidRDefault="00FC4B60" w:rsidP="00FC4B60">
      <w:pPr>
        <w:shd w:val="clear" w:color="auto" w:fill="FFFFFF"/>
        <w:ind w:firstLine="426"/>
        <w:jc w:val="both"/>
        <w:rPr>
          <w:color w:val="000000"/>
        </w:rPr>
      </w:pPr>
      <w:r w:rsidRPr="00F35A31">
        <w:rPr>
          <w:color w:val="000000"/>
        </w:rPr>
        <w:t>3) 21-39 средний</w:t>
      </w:r>
    </w:p>
    <w:p w:rsidR="00FC4B60" w:rsidRPr="00F35A31" w:rsidRDefault="00FC4B60" w:rsidP="00FC4B60">
      <w:pPr>
        <w:shd w:val="clear" w:color="auto" w:fill="FFFFFF"/>
        <w:ind w:firstLine="426"/>
        <w:jc w:val="both"/>
        <w:rPr>
          <w:color w:val="000000"/>
        </w:rPr>
      </w:pPr>
      <w:r w:rsidRPr="00F35A31">
        <w:rPr>
          <w:color w:val="000000"/>
        </w:rPr>
        <w:t>4) 3-20 низкий</w:t>
      </w:r>
    </w:p>
    <w:p w:rsidR="00FC4B60" w:rsidRPr="00F35A31" w:rsidRDefault="00FC4B60" w:rsidP="00FC4B60">
      <w:pPr>
        <w:shd w:val="clear" w:color="auto" w:fill="FFFFFF"/>
        <w:ind w:firstLine="426"/>
        <w:jc w:val="both"/>
        <w:rPr>
          <w:color w:val="000000"/>
        </w:rPr>
      </w:pPr>
      <w:r w:rsidRPr="00F35A31">
        <w:rPr>
          <w:color w:val="000000"/>
        </w:rPr>
        <w:t>5)1-2 ОН</w:t>
      </w:r>
    </w:p>
    <w:p w:rsidR="00FC4B60" w:rsidRDefault="00FC4B60" w:rsidP="00FC4B60">
      <w:pPr>
        <w:tabs>
          <w:tab w:val="left" w:pos="709"/>
        </w:tabs>
        <w:ind w:firstLine="426"/>
        <w:jc w:val="center"/>
        <w:rPr>
          <w:rFonts w:ascii="Bookman Old Style" w:hAnsi="Bookman Old Style"/>
          <w:b/>
          <w:u w:val="single"/>
        </w:rPr>
      </w:pPr>
      <w:r w:rsidRPr="00F35A31">
        <w:rPr>
          <w:color w:val="000000"/>
        </w:rPr>
        <w:br w:type="page"/>
      </w:r>
      <w:r>
        <w:rPr>
          <w:rFonts w:ascii="Arial" w:hAnsi="Arial" w:cs="Arial"/>
          <w:b/>
        </w:rPr>
        <w:lastRenderedPageBreak/>
        <w:t>2</w:t>
      </w:r>
      <w:r w:rsidRPr="00740A3D">
        <w:rPr>
          <w:rFonts w:ascii="Arial" w:hAnsi="Arial" w:cs="Arial"/>
          <w:b/>
        </w:rPr>
        <w:t xml:space="preserve">. ДИАГНОСТИКА РАЗВИТИЯ </w:t>
      </w:r>
      <w:r>
        <w:rPr>
          <w:rFonts w:ascii="Arial" w:hAnsi="Arial" w:cs="Arial"/>
          <w:b/>
        </w:rPr>
        <w:t>ПОЗНАВАТЕЛЬНЫХ ПРОЦЕССОВ</w:t>
      </w:r>
    </w:p>
    <w:p w:rsidR="00FC4B60" w:rsidRDefault="00FC4B60" w:rsidP="00FC4B60">
      <w:pPr>
        <w:tabs>
          <w:tab w:val="left" w:pos="709"/>
        </w:tabs>
        <w:rPr>
          <w:rFonts w:ascii="Bookman Old Style" w:hAnsi="Bookman Old Style"/>
          <w:b/>
          <w:u w:val="single"/>
        </w:rPr>
      </w:pPr>
      <w:r>
        <w:rPr>
          <w:rFonts w:ascii="Bookman Old Style" w:hAnsi="Bookman Old Style"/>
          <w:b/>
          <w:u w:val="single"/>
        </w:rPr>
        <w:t xml:space="preserve">2.1 Методика «Домик» Н. И. </w:t>
      </w:r>
      <w:proofErr w:type="spellStart"/>
      <w:r>
        <w:rPr>
          <w:rFonts w:ascii="Bookman Old Style" w:hAnsi="Bookman Old Style"/>
          <w:b/>
          <w:u w:val="single"/>
        </w:rPr>
        <w:t>Гуткиной</w:t>
      </w:r>
      <w:proofErr w:type="spellEnd"/>
    </w:p>
    <w:p w:rsidR="00FC4B60" w:rsidRPr="00F21198" w:rsidRDefault="00FC4B60" w:rsidP="00FC4B60">
      <w:pPr>
        <w:tabs>
          <w:tab w:val="left" w:pos="709"/>
        </w:tabs>
        <w:ind w:firstLine="567"/>
        <w:jc w:val="both"/>
      </w:pPr>
      <w:r w:rsidRPr="00F21198">
        <w:t xml:space="preserve">Инструкция: </w:t>
      </w:r>
      <w:r w:rsidRPr="00F21198">
        <w:rPr>
          <w:color w:val="000000"/>
        </w:rPr>
        <w:t>Перед тобой лежит лист бумаги и карандаш. На этом листе я прошу тебя нарисовать точно такую картинку, какую ты видишь на этом рисунке. Не торопись, будь внимателен, постарайся, чтобы твой рисунок был точно такой же, как этот на образце. Если ты что-то не так нарисуешь, то ст</w:t>
      </w:r>
      <w:r w:rsidRPr="00F21198">
        <w:rPr>
          <w:color w:val="000000"/>
        </w:rPr>
        <w:t>и</w:t>
      </w:r>
      <w:r w:rsidRPr="00F21198">
        <w:rPr>
          <w:color w:val="000000"/>
        </w:rPr>
        <w:t>рать резинкой или пальцем ничего нельзя, а надо поверх неправильного иди рядом нарисовать правил</w:t>
      </w:r>
      <w:r w:rsidRPr="00F21198">
        <w:rPr>
          <w:color w:val="000000"/>
        </w:rPr>
        <w:t>ь</w:t>
      </w:r>
      <w:r w:rsidRPr="00F21198">
        <w:rPr>
          <w:color w:val="000000"/>
        </w:rPr>
        <w:t xml:space="preserve">но.  </w:t>
      </w:r>
    </w:p>
    <w:p w:rsidR="00FC4B60" w:rsidRPr="00F21198" w:rsidRDefault="00FC4B60" w:rsidP="00FC4B60">
      <w:pPr>
        <w:shd w:val="clear" w:color="auto" w:fill="FFFFFF"/>
        <w:autoSpaceDE w:val="0"/>
        <w:autoSpaceDN w:val="0"/>
        <w:adjustRightInd w:val="0"/>
        <w:ind w:firstLine="567"/>
        <w:jc w:val="both"/>
        <w:rPr>
          <w:color w:val="000000"/>
        </w:rPr>
      </w:pPr>
    </w:p>
    <w:p w:rsidR="00FC4B60" w:rsidRPr="00F21198" w:rsidRDefault="00FC4B60" w:rsidP="00FC4B60">
      <w:pPr>
        <w:shd w:val="clear" w:color="auto" w:fill="FFFFFF"/>
        <w:autoSpaceDE w:val="0"/>
        <w:autoSpaceDN w:val="0"/>
        <w:adjustRightInd w:val="0"/>
        <w:ind w:firstLine="567"/>
        <w:jc w:val="both"/>
        <w:rPr>
          <w:color w:val="000000"/>
        </w:rPr>
      </w:pPr>
      <w:r w:rsidRPr="00F21198">
        <w:rPr>
          <w:color w:val="000000"/>
        </w:rPr>
        <w:t>По ходу работы ребенка необходимо зафиксировать следующее:</w:t>
      </w:r>
    </w:p>
    <w:p w:rsidR="00FC4B60" w:rsidRPr="00F21198" w:rsidRDefault="00FC4B60" w:rsidP="00FC4B60">
      <w:pPr>
        <w:shd w:val="clear" w:color="auto" w:fill="FFFFFF"/>
        <w:autoSpaceDE w:val="0"/>
        <w:autoSpaceDN w:val="0"/>
        <w:adjustRightInd w:val="0"/>
        <w:ind w:firstLine="567"/>
        <w:jc w:val="both"/>
        <w:rPr>
          <w:color w:val="000000"/>
        </w:rPr>
      </w:pPr>
      <w:r w:rsidRPr="00F21198">
        <w:rPr>
          <w:color w:val="000000"/>
        </w:rPr>
        <w:t xml:space="preserve">1) какой рукой ребенок рисует (правой или левой); </w:t>
      </w:r>
    </w:p>
    <w:p w:rsidR="00FC4B60" w:rsidRPr="00F21198" w:rsidRDefault="00FC4B60" w:rsidP="00FC4B60">
      <w:pPr>
        <w:shd w:val="clear" w:color="auto" w:fill="FFFFFF"/>
        <w:autoSpaceDE w:val="0"/>
        <w:autoSpaceDN w:val="0"/>
        <w:adjustRightInd w:val="0"/>
        <w:ind w:firstLine="567"/>
        <w:jc w:val="both"/>
        <w:rPr>
          <w:color w:val="000000"/>
        </w:rPr>
      </w:pPr>
      <w:r w:rsidRPr="00F21198">
        <w:rPr>
          <w:color w:val="000000"/>
        </w:rPr>
        <w:t>2) как он работает с образцом: часто ли смотрит на него, проводит ли воздушные линии над р</w:t>
      </w:r>
      <w:r w:rsidRPr="00F21198">
        <w:rPr>
          <w:color w:val="000000"/>
        </w:rPr>
        <w:t>и</w:t>
      </w:r>
      <w:r w:rsidRPr="00F21198">
        <w:rPr>
          <w:color w:val="000000"/>
        </w:rPr>
        <w:t xml:space="preserve">сунком-образцом, повторяющие контуры картинки, сверяет ли сделанное с образцом или, мельком взглянув на него, рисует по памяти: </w:t>
      </w:r>
    </w:p>
    <w:p w:rsidR="00FC4B60" w:rsidRPr="00F21198" w:rsidRDefault="00FC4B60" w:rsidP="00FC4B60">
      <w:pPr>
        <w:shd w:val="clear" w:color="auto" w:fill="FFFFFF"/>
        <w:autoSpaceDE w:val="0"/>
        <w:autoSpaceDN w:val="0"/>
        <w:adjustRightInd w:val="0"/>
        <w:ind w:firstLine="567"/>
        <w:jc w:val="both"/>
        <w:rPr>
          <w:color w:val="000000"/>
        </w:rPr>
      </w:pPr>
      <w:r w:rsidRPr="00F21198">
        <w:rPr>
          <w:color w:val="000000"/>
        </w:rPr>
        <w:t xml:space="preserve">3) быстро или медленно проводит линии: </w:t>
      </w:r>
    </w:p>
    <w:p w:rsidR="00FC4B60" w:rsidRPr="00F21198" w:rsidRDefault="00FC4B60" w:rsidP="00FC4B60">
      <w:pPr>
        <w:shd w:val="clear" w:color="auto" w:fill="FFFFFF"/>
        <w:autoSpaceDE w:val="0"/>
        <w:autoSpaceDN w:val="0"/>
        <w:adjustRightInd w:val="0"/>
        <w:ind w:firstLine="567"/>
        <w:jc w:val="both"/>
        <w:rPr>
          <w:color w:val="000000"/>
        </w:rPr>
      </w:pPr>
      <w:r w:rsidRPr="00F21198">
        <w:rPr>
          <w:color w:val="000000"/>
        </w:rPr>
        <w:t xml:space="preserve">4) отвлекаемость во время работы; </w:t>
      </w:r>
    </w:p>
    <w:p w:rsidR="00FC4B60" w:rsidRPr="00F21198" w:rsidRDefault="00FC4B60" w:rsidP="00FC4B60">
      <w:pPr>
        <w:shd w:val="clear" w:color="auto" w:fill="FFFFFF"/>
        <w:autoSpaceDE w:val="0"/>
        <w:autoSpaceDN w:val="0"/>
        <w:adjustRightInd w:val="0"/>
        <w:ind w:firstLine="567"/>
        <w:jc w:val="both"/>
        <w:rPr>
          <w:color w:val="000000"/>
        </w:rPr>
      </w:pPr>
      <w:r w:rsidRPr="00F21198">
        <w:rPr>
          <w:color w:val="000000"/>
        </w:rPr>
        <w:t xml:space="preserve">5) высказывания и вопросы во время рисования; </w:t>
      </w:r>
    </w:p>
    <w:p w:rsidR="00FC4B60" w:rsidRDefault="00FC4B60" w:rsidP="00FC4B60">
      <w:pPr>
        <w:tabs>
          <w:tab w:val="left" w:pos="709"/>
        </w:tabs>
        <w:ind w:firstLine="567"/>
        <w:rPr>
          <w:color w:val="000000"/>
        </w:rPr>
      </w:pPr>
      <w:r w:rsidRPr="00F21198">
        <w:rPr>
          <w:color w:val="000000"/>
        </w:rPr>
        <w:t>6) сверяет ли испытуемый после окончания работы свой рисунок с образцом. Когда ребе</w:t>
      </w:r>
      <w:r w:rsidRPr="00F21198">
        <w:rPr>
          <w:color w:val="000000"/>
        </w:rPr>
        <w:softHyphen/>
        <w:t>нок с</w:t>
      </w:r>
      <w:r w:rsidRPr="00F21198">
        <w:rPr>
          <w:color w:val="000000"/>
        </w:rPr>
        <w:t>о</w:t>
      </w:r>
      <w:r w:rsidRPr="00F21198">
        <w:rPr>
          <w:color w:val="000000"/>
        </w:rPr>
        <w:t>общает об окончании работы, ему надо предложить проверить, все ли у него верно. Если он увидит н</w:t>
      </w:r>
      <w:r w:rsidRPr="00F21198">
        <w:rPr>
          <w:color w:val="000000"/>
        </w:rPr>
        <w:t>е</w:t>
      </w:r>
      <w:r w:rsidRPr="00F21198">
        <w:rPr>
          <w:color w:val="000000"/>
        </w:rPr>
        <w:t>точности в своем рисунке, он может их исправить</w:t>
      </w:r>
    </w:p>
    <w:p w:rsidR="00FC4B60" w:rsidRDefault="00FC4B60" w:rsidP="00FC4B60">
      <w:pPr>
        <w:tabs>
          <w:tab w:val="left" w:pos="709"/>
        </w:tabs>
        <w:ind w:firstLine="567"/>
        <w:rPr>
          <w:color w:val="000000"/>
        </w:rPr>
      </w:pPr>
    </w:p>
    <w:p w:rsidR="00FC4B60" w:rsidRPr="007819E3" w:rsidRDefault="00FC4B60" w:rsidP="00FC4B60">
      <w:pPr>
        <w:shd w:val="clear" w:color="auto" w:fill="FFFFFF"/>
        <w:autoSpaceDE w:val="0"/>
        <w:autoSpaceDN w:val="0"/>
        <w:adjustRightInd w:val="0"/>
        <w:ind w:firstLine="567"/>
        <w:jc w:val="both"/>
      </w:pPr>
      <w:r w:rsidRPr="007819E3">
        <w:rPr>
          <w:color w:val="000000"/>
        </w:rPr>
        <w:t>Обработка экспериментального материала проводится путем подсчета баллов, начисляемых за ошибки. Ошибками считаются:</w:t>
      </w:r>
    </w:p>
    <w:p w:rsidR="00FC4B60" w:rsidRPr="00D648AC" w:rsidRDefault="00FC4B60" w:rsidP="00FC4B60">
      <w:pPr>
        <w:shd w:val="clear" w:color="auto" w:fill="FFFFFF"/>
        <w:autoSpaceDE w:val="0"/>
        <w:autoSpaceDN w:val="0"/>
        <w:adjustRightInd w:val="0"/>
        <w:ind w:firstLine="567"/>
        <w:jc w:val="both"/>
        <w:rPr>
          <w:bCs/>
          <w:color w:val="000000"/>
          <w:u w:val="single"/>
        </w:rPr>
      </w:pPr>
      <w:r w:rsidRPr="00D648AC">
        <w:rPr>
          <w:bCs/>
          <w:color w:val="000000"/>
          <w:u w:val="single"/>
        </w:rPr>
        <w:t>а)</w:t>
      </w:r>
      <w:r w:rsidRPr="00D648AC">
        <w:rPr>
          <w:color w:val="000000"/>
          <w:u w:val="single"/>
        </w:rPr>
        <w:t xml:space="preserve"> </w:t>
      </w:r>
      <w:r w:rsidRPr="00D648AC">
        <w:rPr>
          <w:bCs/>
          <w:color w:val="000000"/>
          <w:u w:val="single"/>
        </w:rPr>
        <w:t xml:space="preserve">отсутствие какой-либо детали рисунка (4 балла). </w:t>
      </w:r>
    </w:p>
    <w:p w:rsidR="00FC4B60" w:rsidRPr="007819E3" w:rsidRDefault="00FC4B60" w:rsidP="00FC4B60">
      <w:pPr>
        <w:shd w:val="clear" w:color="auto" w:fill="FFFFFF"/>
        <w:autoSpaceDE w:val="0"/>
        <w:autoSpaceDN w:val="0"/>
        <w:adjustRightInd w:val="0"/>
        <w:ind w:firstLine="567"/>
        <w:jc w:val="both"/>
      </w:pPr>
      <w:r w:rsidRPr="007819E3">
        <w:rPr>
          <w:color w:val="000000"/>
        </w:rPr>
        <w:t>На рисунке могут отсутствовать дым, труба, крыша, штриховка на крыше, окно, линия, изображ</w:t>
      </w:r>
      <w:r w:rsidRPr="007819E3">
        <w:rPr>
          <w:color w:val="000000"/>
        </w:rPr>
        <w:t>а</w:t>
      </w:r>
      <w:r w:rsidRPr="007819E3">
        <w:rPr>
          <w:color w:val="000000"/>
        </w:rPr>
        <w:t>ющая основание домика, забор (одна или обе половины), причем 4 балла начисляются за каждую отсу</w:t>
      </w:r>
      <w:r w:rsidRPr="007819E3">
        <w:rPr>
          <w:color w:val="000000"/>
        </w:rPr>
        <w:t>т</w:t>
      </w:r>
      <w:r w:rsidRPr="007819E3">
        <w:rPr>
          <w:color w:val="000000"/>
        </w:rPr>
        <w:t>ствующую половину забора;</w:t>
      </w:r>
    </w:p>
    <w:p w:rsidR="00FC4B60" w:rsidRPr="007819E3" w:rsidRDefault="00FC4B60" w:rsidP="00FC4B60">
      <w:pPr>
        <w:shd w:val="clear" w:color="auto" w:fill="FFFFFF"/>
        <w:autoSpaceDE w:val="0"/>
        <w:autoSpaceDN w:val="0"/>
        <w:adjustRightInd w:val="0"/>
        <w:ind w:firstLine="567"/>
        <w:jc w:val="both"/>
      </w:pPr>
      <w:r w:rsidRPr="00D648AC">
        <w:rPr>
          <w:bCs/>
          <w:color w:val="000000"/>
          <w:u w:val="single"/>
        </w:rPr>
        <w:t>б)</w:t>
      </w:r>
      <w:r w:rsidRPr="00D648AC">
        <w:rPr>
          <w:color w:val="000000"/>
          <w:u w:val="single"/>
        </w:rPr>
        <w:t xml:space="preserve"> </w:t>
      </w:r>
      <w:r w:rsidRPr="00D648AC">
        <w:rPr>
          <w:bCs/>
          <w:color w:val="000000"/>
          <w:u w:val="single"/>
        </w:rPr>
        <w:t xml:space="preserve">увеличение отдельных деталей рисунка </w:t>
      </w:r>
      <w:r w:rsidRPr="007819E3">
        <w:rPr>
          <w:bCs/>
          <w:color w:val="000000"/>
        </w:rPr>
        <w:t>более чем в два раза при относительно правильном с</w:t>
      </w:r>
      <w:r w:rsidRPr="007819E3">
        <w:rPr>
          <w:bCs/>
          <w:color w:val="000000"/>
        </w:rPr>
        <w:t>о</w:t>
      </w:r>
      <w:r w:rsidRPr="007819E3">
        <w:rPr>
          <w:bCs/>
          <w:color w:val="000000"/>
        </w:rPr>
        <w:t>хранении размера всего рисунка (</w:t>
      </w:r>
      <w:r w:rsidRPr="00D648AC">
        <w:rPr>
          <w:bCs/>
          <w:color w:val="000000"/>
          <w:u w:val="single"/>
        </w:rPr>
        <w:t>3 балла</w:t>
      </w:r>
      <w:r w:rsidRPr="007819E3">
        <w:rPr>
          <w:bCs/>
          <w:color w:val="000000"/>
        </w:rPr>
        <w:t xml:space="preserve"> за каждую увеличенную деталь);</w:t>
      </w:r>
    </w:p>
    <w:p w:rsidR="00FC4B60" w:rsidRPr="00D648AC" w:rsidRDefault="00FC4B60" w:rsidP="00FC4B60">
      <w:pPr>
        <w:shd w:val="clear" w:color="auto" w:fill="FFFFFF"/>
        <w:autoSpaceDE w:val="0"/>
        <w:autoSpaceDN w:val="0"/>
        <w:adjustRightInd w:val="0"/>
        <w:ind w:firstLine="567"/>
        <w:jc w:val="both"/>
        <w:rPr>
          <w:color w:val="000000"/>
          <w:u w:val="single"/>
        </w:rPr>
      </w:pPr>
      <w:r w:rsidRPr="00D648AC">
        <w:rPr>
          <w:color w:val="000000"/>
          <w:u w:val="single"/>
        </w:rPr>
        <w:t xml:space="preserve">в) неправильно изображенный элемент рисунка (2 балла). </w:t>
      </w:r>
    </w:p>
    <w:p w:rsidR="00FC4B60" w:rsidRDefault="00FC4B60" w:rsidP="00FC4B60">
      <w:pPr>
        <w:shd w:val="clear" w:color="auto" w:fill="FFFFFF"/>
        <w:autoSpaceDE w:val="0"/>
        <w:autoSpaceDN w:val="0"/>
        <w:adjustRightInd w:val="0"/>
        <w:ind w:firstLine="567"/>
        <w:jc w:val="both"/>
        <w:rPr>
          <w:color w:val="000000"/>
        </w:rPr>
      </w:pPr>
      <w:r w:rsidRPr="007819E3">
        <w:rPr>
          <w:color w:val="000000"/>
        </w:rPr>
        <w:t xml:space="preserve">Неправильно могут быть изображены колечки дыма, забор, штриховка на крыше, окно, труба. </w:t>
      </w:r>
    </w:p>
    <w:p w:rsidR="00FC4B60" w:rsidRDefault="00FC4B60" w:rsidP="00FC4B60">
      <w:pPr>
        <w:shd w:val="clear" w:color="auto" w:fill="FFFFFF"/>
        <w:autoSpaceDE w:val="0"/>
        <w:autoSpaceDN w:val="0"/>
        <w:adjustRightInd w:val="0"/>
        <w:ind w:firstLine="567"/>
        <w:jc w:val="both"/>
        <w:rPr>
          <w:color w:val="000000"/>
        </w:rPr>
      </w:pPr>
      <w:r>
        <w:rPr>
          <w:color w:val="000000"/>
        </w:rPr>
        <w:t xml:space="preserve">Причем, </w:t>
      </w:r>
      <w:r w:rsidRPr="007819E3">
        <w:rPr>
          <w:color w:val="000000"/>
        </w:rPr>
        <w:t>2 балла начисляется за всю правую (левую) часть забора целиком</w:t>
      </w:r>
      <w:r>
        <w:rPr>
          <w:color w:val="000000"/>
        </w:rPr>
        <w:t>, колечки дыма и штр</w:t>
      </w:r>
      <w:r>
        <w:rPr>
          <w:color w:val="000000"/>
        </w:rPr>
        <w:t>и</w:t>
      </w:r>
      <w:r>
        <w:rPr>
          <w:color w:val="000000"/>
        </w:rPr>
        <w:t>ховку</w:t>
      </w:r>
      <w:r w:rsidRPr="007819E3">
        <w:rPr>
          <w:color w:val="000000"/>
        </w:rPr>
        <w:t xml:space="preserve">. </w:t>
      </w:r>
    </w:p>
    <w:p w:rsidR="00FC4B60" w:rsidRDefault="00FC4B60" w:rsidP="00FC4B60">
      <w:pPr>
        <w:shd w:val="clear" w:color="auto" w:fill="FFFFFF"/>
        <w:autoSpaceDE w:val="0"/>
        <w:autoSpaceDN w:val="0"/>
        <w:adjustRightInd w:val="0"/>
        <w:ind w:firstLine="567"/>
        <w:jc w:val="both"/>
        <w:rPr>
          <w:color w:val="000000"/>
        </w:rPr>
      </w:pPr>
      <w:r w:rsidRPr="007819E3">
        <w:rPr>
          <w:color w:val="000000"/>
        </w:rPr>
        <w:t>Правая и левая части забора оцениваются отдельно</w:t>
      </w:r>
      <w:r>
        <w:rPr>
          <w:color w:val="000000"/>
        </w:rPr>
        <w:t>.</w:t>
      </w:r>
    </w:p>
    <w:p w:rsidR="00FC4B60" w:rsidRDefault="00FC4B60" w:rsidP="00FC4B60">
      <w:pPr>
        <w:shd w:val="clear" w:color="auto" w:fill="FFFFFF"/>
        <w:autoSpaceDE w:val="0"/>
        <w:autoSpaceDN w:val="0"/>
        <w:adjustRightInd w:val="0"/>
        <w:ind w:firstLine="567"/>
        <w:jc w:val="both"/>
        <w:rPr>
          <w:color w:val="000000"/>
          <w:u w:val="single"/>
        </w:rPr>
      </w:pPr>
      <w:r w:rsidRPr="007F186D">
        <w:rPr>
          <w:color w:val="000000"/>
          <w:u w:val="single"/>
        </w:rPr>
        <w:t xml:space="preserve">Если часть правой (левой) стороны забора </w:t>
      </w:r>
      <w:proofErr w:type="gramStart"/>
      <w:r w:rsidRPr="007F186D">
        <w:rPr>
          <w:color w:val="000000"/>
          <w:u w:val="single"/>
        </w:rPr>
        <w:t>скопирована</w:t>
      </w:r>
      <w:proofErr w:type="gramEnd"/>
      <w:r w:rsidRPr="007F186D">
        <w:rPr>
          <w:color w:val="000000"/>
          <w:u w:val="single"/>
        </w:rPr>
        <w:t xml:space="preserve"> верно</w:t>
      </w:r>
      <w:r w:rsidRPr="007819E3">
        <w:rPr>
          <w:color w:val="000000"/>
        </w:rPr>
        <w:t xml:space="preserve">, а часть неверно, то за эту сторону забора начисляется - </w:t>
      </w:r>
      <w:r w:rsidRPr="007F186D">
        <w:rPr>
          <w:color w:val="000000"/>
          <w:u w:val="single"/>
        </w:rPr>
        <w:t>1 балл</w:t>
      </w:r>
      <w:r>
        <w:rPr>
          <w:color w:val="000000"/>
          <w:u w:val="single"/>
        </w:rPr>
        <w:t>.</w:t>
      </w:r>
    </w:p>
    <w:p w:rsidR="00FC4B60" w:rsidRPr="000E05AC" w:rsidRDefault="00FC4B60" w:rsidP="00FC4B60">
      <w:pPr>
        <w:shd w:val="clear" w:color="auto" w:fill="FFFFFF"/>
        <w:autoSpaceDE w:val="0"/>
        <w:autoSpaceDN w:val="0"/>
        <w:adjustRightInd w:val="0"/>
        <w:ind w:firstLine="567"/>
        <w:jc w:val="both"/>
        <w:rPr>
          <w:i/>
        </w:rPr>
      </w:pPr>
      <w:r w:rsidRPr="000E05AC">
        <w:rPr>
          <w:i/>
          <w:color w:val="000000"/>
        </w:rPr>
        <w:t xml:space="preserve">Неверно воспроизведенное </w:t>
      </w:r>
      <w:r w:rsidRPr="000E05AC">
        <w:rPr>
          <w:i/>
          <w:iCs/>
          <w:color w:val="000000"/>
        </w:rPr>
        <w:t xml:space="preserve">количество элементов </w:t>
      </w:r>
      <w:r w:rsidRPr="000E05AC">
        <w:rPr>
          <w:i/>
          <w:color w:val="000000"/>
        </w:rPr>
        <w:t>в детали рисунка не считается за ошибку, то есть неважно, сколько будет колечек дыма, палочек в заборе или линий  в штриховке крыши;</w:t>
      </w:r>
    </w:p>
    <w:p w:rsidR="00FC4B60" w:rsidRPr="000E05AC" w:rsidRDefault="00FC4B60" w:rsidP="00FC4B60">
      <w:pPr>
        <w:shd w:val="clear" w:color="auto" w:fill="FFFFFF"/>
        <w:autoSpaceDE w:val="0"/>
        <w:autoSpaceDN w:val="0"/>
        <w:adjustRightInd w:val="0"/>
        <w:ind w:firstLine="567"/>
        <w:jc w:val="both"/>
        <w:rPr>
          <w:color w:val="000000"/>
          <w:u w:val="single"/>
        </w:rPr>
      </w:pPr>
      <w:r w:rsidRPr="000E05AC">
        <w:rPr>
          <w:color w:val="000000"/>
          <w:u w:val="single"/>
        </w:rPr>
        <w:t xml:space="preserve">г) неправильное расположение деталей в пространстве рисунка (1 балл). </w:t>
      </w:r>
    </w:p>
    <w:p w:rsidR="00FC4B60" w:rsidRDefault="00FC4B60" w:rsidP="00FC4B60">
      <w:pPr>
        <w:shd w:val="clear" w:color="auto" w:fill="FFFFFF"/>
        <w:autoSpaceDE w:val="0"/>
        <w:autoSpaceDN w:val="0"/>
        <w:adjustRightInd w:val="0"/>
        <w:ind w:firstLine="567"/>
        <w:jc w:val="both"/>
        <w:rPr>
          <w:color w:val="000000"/>
        </w:rPr>
      </w:pPr>
      <w:r w:rsidRPr="007819E3">
        <w:rPr>
          <w:color w:val="000000"/>
        </w:rPr>
        <w:t xml:space="preserve">К ошибкам этого рода относятся: </w:t>
      </w:r>
    </w:p>
    <w:p w:rsidR="00FC4B60" w:rsidRPr="000E05AC" w:rsidRDefault="00FC4B60" w:rsidP="00FC4B60">
      <w:pPr>
        <w:numPr>
          <w:ilvl w:val="0"/>
          <w:numId w:val="49"/>
        </w:numPr>
        <w:shd w:val="clear" w:color="auto" w:fill="FFFFFF"/>
        <w:autoSpaceDE w:val="0"/>
        <w:autoSpaceDN w:val="0"/>
        <w:adjustRightInd w:val="0"/>
        <w:ind w:firstLine="567"/>
        <w:jc w:val="both"/>
      </w:pPr>
      <w:r w:rsidRPr="007819E3">
        <w:rPr>
          <w:color w:val="000000"/>
        </w:rPr>
        <w:t xml:space="preserve">расположение забора не на </w:t>
      </w:r>
      <w:r>
        <w:rPr>
          <w:color w:val="000000"/>
        </w:rPr>
        <w:t>общей с основанием домика линии</w:t>
      </w:r>
      <w:r w:rsidRPr="007819E3">
        <w:rPr>
          <w:color w:val="000000"/>
        </w:rPr>
        <w:t xml:space="preserve">; </w:t>
      </w:r>
    </w:p>
    <w:p w:rsidR="00FC4B60" w:rsidRPr="000E05AC" w:rsidRDefault="00FC4B60" w:rsidP="00FC4B60">
      <w:pPr>
        <w:numPr>
          <w:ilvl w:val="0"/>
          <w:numId w:val="49"/>
        </w:numPr>
        <w:shd w:val="clear" w:color="auto" w:fill="FFFFFF"/>
        <w:autoSpaceDE w:val="0"/>
        <w:autoSpaceDN w:val="0"/>
        <w:adjustRightInd w:val="0"/>
        <w:ind w:firstLine="567"/>
        <w:jc w:val="both"/>
      </w:pPr>
      <w:r w:rsidRPr="007819E3">
        <w:rPr>
          <w:color w:val="000000"/>
        </w:rPr>
        <w:t xml:space="preserve">смещение трубы к левому углу крыши; </w:t>
      </w:r>
    </w:p>
    <w:p w:rsidR="00FC4B60" w:rsidRPr="000E05AC" w:rsidRDefault="00FC4B60" w:rsidP="00FC4B60">
      <w:pPr>
        <w:numPr>
          <w:ilvl w:val="0"/>
          <w:numId w:val="49"/>
        </w:numPr>
        <w:shd w:val="clear" w:color="auto" w:fill="FFFFFF"/>
        <w:autoSpaceDE w:val="0"/>
        <w:autoSpaceDN w:val="0"/>
        <w:adjustRightInd w:val="0"/>
        <w:ind w:firstLine="567"/>
        <w:jc w:val="both"/>
      </w:pPr>
      <w:r w:rsidRPr="007819E3">
        <w:rPr>
          <w:color w:val="000000"/>
        </w:rPr>
        <w:t xml:space="preserve">существенное смещение окна в какую-либо сторону от центра; </w:t>
      </w:r>
    </w:p>
    <w:p w:rsidR="00FC4B60" w:rsidRPr="003B3F1B" w:rsidRDefault="00FC4B60" w:rsidP="00FC4B60">
      <w:pPr>
        <w:numPr>
          <w:ilvl w:val="0"/>
          <w:numId w:val="49"/>
        </w:numPr>
        <w:shd w:val="clear" w:color="auto" w:fill="FFFFFF"/>
        <w:autoSpaceDE w:val="0"/>
        <w:autoSpaceDN w:val="0"/>
        <w:adjustRightInd w:val="0"/>
        <w:ind w:firstLine="567"/>
        <w:jc w:val="both"/>
      </w:pPr>
      <w:r w:rsidRPr="007819E3">
        <w:rPr>
          <w:color w:val="000000"/>
        </w:rPr>
        <w:t xml:space="preserve">расположение дыма более чем на 30° отклоняется от горизонтальной линии; </w:t>
      </w:r>
    </w:p>
    <w:p w:rsidR="00FC4B60" w:rsidRPr="007819E3" w:rsidRDefault="00FC4B60" w:rsidP="00FC4B60">
      <w:pPr>
        <w:numPr>
          <w:ilvl w:val="0"/>
          <w:numId w:val="49"/>
        </w:numPr>
        <w:shd w:val="clear" w:color="auto" w:fill="FFFFFF"/>
        <w:autoSpaceDE w:val="0"/>
        <w:autoSpaceDN w:val="0"/>
        <w:adjustRightInd w:val="0"/>
        <w:ind w:firstLine="567"/>
        <w:jc w:val="both"/>
      </w:pPr>
      <w:r w:rsidRPr="007819E3">
        <w:rPr>
          <w:color w:val="000000"/>
        </w:rPr>
        <w:t>основание крыши по размеру соответствует основанию домика, а не превышает его (на образце крыша нависает над домиком);</w:t>
      </w:r>
    </w:p>
    <w:p w:rsidR="00FC4B60" w:rsidRPr="003B3F1B" w:rsidRDefault="00FC4B60" w:rsidP="00FC4B60">
      <w:pPr>
        <w:shd w:val="clear" w:color="auto" w:fill="FFFFFF"/>
        <w:autoSpaceDE w:val="0"/>
        <w:autoSpaceDN w:val="0"/>
        <w:adjustRightInd w:val="0"/>
        <w:ind w:firstLine="567"/>
        <w:jc w:val="both"/>
        <w:rPr>
          <w:color w:val="000000"/>
          <w:u w:val="single"/>
        </w:rPr>
      </w:pPr>
      <w:r w:rsidRPr="003B3F1B">
        <w:rPr>
          <w:color w:val="000000"/>
          <w:u w:val="single"/>
        </w:rPr>
        <w:t xml:space="preserve">д) отклонение прямых линий более чем на 30° от заданного направления (1 балл). </w:t>
      </w:r>
    </w:p>
    <w:p w:rsidR="00FC4B60" w:rsidRPr="003B3F1B" w:rsidRDefault="00FC4B60" w:rsidP="00FC4B60">
      <w:pPr>
        <w:shd w:val="clear" w:color="auto" w:fill="FFFFFF"/>
        <w:autoSpaceDE w:val="0"/>
        <w:autoSpaceDN w:val="0"/>
        <w:adjustRightInd w:val="0"/>
        <w:ind w:firstLine="567"/>
        <w:jc w:val="both"/>
        <w:rPr>
          <w:color w:val="000000"/>
          <w:u w:val="single"/>
        </w:rPr>
      </w:pPr>
      <w:r w:rsidRPr="003B3F1B">
        <w:rPr>
          <w:color w:val="000000"/>
          <w:u w:val="single"/>
        </w:rPr>
        <w:t>е)  разрывы между линиями в тех местах, где они должны быть соединены (1 балл за каждый ра</w:t>
      </w:r>
      <w:r w:rsidRPr="003B3F1B">
        <w:rPr>
          <w:color w:val="000000"/>
          <w:u w:val="single"/>
        </w:rPr>
        <w:t>з</w:t>
      </w:r>
      <w:r w:rsidRPr="003B3F1B">
        <w:rPr>
          <w:color w:val="000000"/>
          <w:u w:val="single"/>
        </w:rPr>
        <w:t xml:space="preserve">рыв). </w:t>
      </w:r>
    </w:p>
    <w:p w:rsidR="00FC4B60" w:rsidRPr="003B3F1B" w:rsidRDefault="00FC4B60" w:rsidP="00FC4B60">
      <w:pPr>
        <w:shd w:val="clear" w:color="auto" w:fill="FFFFFF"/>
        <w:autoSpaceDE w:val="0"/>
        <w:autoSpaceDN w:val="0"/>
        <w:adjustRightInd w:val="0"/>
        <w:ind w:firstLine="567"/>
        <w:jc w:val="both"/>
        <w:rPr>
          <w:color w:val="000000"/>
          <w:u w:val="single"/>
        </w:rPr>
      </w:pPr>
      <w:r w:rsidRPr="003B3F1B">
        <w:rPr>
          <w:color w:val="000000"/>
          <w:u w:val="single"/>
        </w:rPr>
        <w:t xml:space="preserve">ж) залезание линий одна за другую (1 балл за каждое залезание). </w:t>
      </w:r>
    </w:p>
    <w:p w:rsidR="00FC4B60" w:rsidRPr="007819E3" w:rsidRDefault="00FC4B60" w:rsidP="00FC4B60">
      <w:pPr>
        <w:shd w:val="clear" w:color="auto" w:fill="FFFFFF"/>
        <w:autoSpaceDE w:val="0"/>
        <w:autoSpaceDN w:val="0"/>
        <w:adjustRightInd w:val="0"/>
        <w:ind w:firstLine="567"/>
        <w:jc w:val="both"/>
      </w:pPr>
      <w:r w:rsidRPr="007819E3">
        <w:rPr>
          <w:color w:val="000000"/>
        </w:rPr>
        <w:t>В случае, когда линии штриховки на крыше залезают за линии крыши, 1 балл ставится за всю штриховку в целом, а не за каждую неверную линию штриховки.</w:t>
      </w:r>
    </w:p>
    <w:p w:rsidR="00FC4B60" w:rsidRDefault="00FC4B60" w:rsidP="00FC4B60">
      <w:pPr>
        <w:shd w:val="clear" w:color="auto" w:fill="FFFFFF"/>
        <w:autoSpaceDE w:val="0"/>
        <w:autoSpaceDN w:val="0"/>
        <w:adjustRightInd w:val="0"/>
        <w:ind w:firstLine="567"/>
        <w:jc w:val="both"/>
        <w:rPr>
          <w:color w:val="000000"/>
        </w:rPr>
      </w:pPr>
      <w:r w:rsidRPr="007819E3">
        <w:rPr>
          <w:color w:val="000000"/>
        </w:rPr>
        <w:t xml:space="preserve">Так, дети 5,5 - 6 лет редко получают оценку «О» в связи с недостаточной зрелостью мозговых структур, отвечающих за сенсомоторную координацию. </w:t>
      </w:r>
      <w:r>
        <w:rPr>
          <w:color w:val="000000"/>
        </w:rPr>
        <w:t xml:space="preserve"> </w:t>
      </w:r>
    </w:p>
    <w:p w:rsidR="00FC4B60" w:rsidRPr="007C1A3A" w:rsidRDefault="00FC4B60" w:rsidP="00FC4B60">
      <w:pPr>
        <w:tabs>
          <w:tab w:val="left" w:pos="709"/>
        </w:tabs>
        <w:rPr>
          <w:rFonts w:ascii="Bookman Old Style" w:hAnsi="Bookman Old Style"/>
          <w:b/>
          <w:u w:val="single"/>
        </w:rPr>
      </w:pPr>
      <w:r>
        <w:rPr>
          <w:rFonts w:ascii="Bookman Old Style" w:hAnsi="Bookman Old Style"/>
          <w:b/>
          <w:u w:val="single"/>
        </w:rPr>
        <w:lastRenderedPageBreak/>
        <w:t xml:space="preserve">2.2. Таблицы </w:t>
      </w:r>
      <w:proofErr w:type="spellStart"/>
      <w:r>
        <w:rPr>
          <w:rFonts w:ascii="Bookman Old Style" w:hAnsi="Bookman Old Style"/>
          <w:b/>
          <w:u w:val="single"/>
        </w:rPr>
        <w:t>Шульте</w:t>
      </w:r>
      <w:proofErr w:type="spellEnd"/>
    </w:p>
    <w:p w:rsidR="00FC4B60" w:rsidRPr="00B37161" w:rsidRDefault="00FC4B60" w:rsidP="00FC4B60">
      <w:pPr>
        <w:ind w:firstLine="709"/>
        <w:jc w:val="both"/>
      </w:pPr>
      <w:r w:rsidRPr="00B37161">
        <w:t>Методика применяется для исследования темповых характеристик сенсомоторных реакций и особенностей (параметров) внимания у детей, начиная с 7-8-летнего возраста. Ребенку предлагается п</w:t>
      </w:r>
      <w:r w:rsidRPr="00B37161">
        <w:t>о</w:t>
      </w:r>
      <w:r w:rsidRPr="00B37161">
        <w:t xml:space="preserve">казать числа от 1 до 25, называя их вслух. Сравнивается время, затрачиваемое ребенком на поиск цифр от 1 до 12 и от 12 до 25. Сравнивается время, затрачиваемое на выполнение каждой таблицы. Можно отмечать </w:t>
      </w:r>
      <w:proofErr w:type="gramStart"/>
      <w:r w:rsidRPr="00B37161">
        <w:t>количество чисел, найденное за 30 сек</w:t>
      </w:r>
      <w:proofErr w:type="gramEnd"/>
      <w:r w:rsidRPr="00B37161">
        <w:t>.</w:t>
      </w:r>
    </w:p>
    <w:p w:rsidR="00FC4B60" w:rsidRPr="00B37161" w:rsidRDefault="00FC4B60" w:rsidP="00FC4B60">
      <w:pPr>
        <w:ind w:firstLine="709"/>
        <w:jc w:val="both"/>
        <w:rPr>
          <w:b/>
        </w:rPr>
      </w:pPr>
      <w:r>
        <w:rPr>
          <w:noProof/>
        </w:rPr>
        <w:drawing>
          <wp:anchor distT="0" distB="0" distL="114300" distR="114300" simplePos="0" relativeHeight="251671552" behindDoc="1" locked="0" layoutInCell="1" allowOverlap="1">
            <wp:simplePos x="0" y="0"/>
            <wp:positionH relativeFrom="column">
              <wp:posOffset>3859530</wp:posOffset>
            </wp:positionH>
            <wp:positionV relativeFrom="paragraph">
              <wp:posOffset>-111760</wp:posOffset>
            </wp:positionV>
            <wp:extent cx="1459230" cy="1449070"/>
            <wp:effectExtent l="19050" t="19050" r="26670" b="17780"/>
            <wp:wrapTight wrapText="bothSides">
              <wp:wrapPolygon edited="0">
                <wp:start x="-282" y="-284"/>
                <wp:lineTo x="-282" y="21581"/>
                <wp:lineTo x="21713" y="21581"/>
                <wp:lineTo x="21713" y="-284"/>
                <wp:lineTo x="-282" y="-284"/>
              </wp:wrapPolygon>
            </wp:wrapTight>
            <wp:docPr id="34" name="Рисунок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8" cstate="print">
                      <a:extLst>
                        <a:ext uri="{28A0092B-C50C-407E-A947-70E740481C1C}">
                          <a14:useLocalDpi xmlns:a14="http://schemas.microsoft.com/office/drawing/2010/main" val="0"/>
                        </a:ext>
                      </a:extLst>
                    </a:blip>
                    <a:srcRect l="8864" r="17616"/>
                    <a:stretch>
                      <a:fillRect/>
                    </a:stretch>
                  </pic:blipFill>
                  <pic:spPr bwMode="auto">
                    <a:xfrm>
                      <a:off x="0" y="0"/>
                      <a:ext cx="1459230" cy="144907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simplePos x="0" y="0"/>
            <wp:positionH relativeFrom="column">
              <wp:posOffset>5393055</wp:posOffset>
            </wp:positionH>
            <wp:positionV relativeFrom="paragraph">
              <wp:posOffset>-111760</wp:posOffset>
            </wp:positionV>
            <wp:extent cx="1495425" cy="1428750"/>
            <wp:effectExtent l="19050" t="19050" r="28575" b="19050"/>
            <wp:wrapTight wrapText="bothSides">
              <wp:wrapPolygon edited="0">
                <wp:start x="-275" y="-288"/>
                <wp:lineTo x="-275" y="21600"/>
                <wp:lineTo x="21738" y="21600"/>
                <wp:lineTo x="21738" y="-288"/>
                <wp:lineTo x="-275" y="-288"/>
              </wp:wrapPolygon>
            </wp:wrapTight>
            <wp:docPr id="33" name="Рисунок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9" cstate="print">
                      <a:extLst>
                        <a:ext uri="{28A0092B-C50C-407E-A947-70E740481C1C}">
                          <a14:useLocalDpi xmlns:a14="http://schemas.microsoft.com/office/drawing/2010/main" val="0"/>
                        </a:ext>
                      </a:extLst>
                    </a:blip>
                    <a:srcRect r="17278"/>
                    <a:stretch>
                      <a:fillRect/>
                    </a:stretch>
                  </pic:blipFill>
                  <pic:spPr bwMode="auto">
                    <a:xfrm>
                      <a:off x="0" y="0"/>
                      <a:ext cx="1495425" cy="14287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B37161">
        <w:rPr>
          <w:b/>
        </w:rPr>
        <w:t>Анализируемые показатели:</w:t>
      </w:r>
    </w:p>
    <w:p w:rsidR="00FC4B60" w:rsidRPr="00B37161" w:rsidRDefault="00FC4B60" w:rsidP="00FC4B60">
      <w:pPr>
        <w:ind w:firstLine="709"/>
        <w:jc w:val="both"/>
      </w:pPr>
      <w:r w:rsidRPr="00B37161">
        <w:t>- время, затраченное на каждую таблицу;</w:t>
      </w:r>
    </w:p>
    <w:p w:rsidR="00FC4B60" w:rsidRPr="00B37161" w:rsidRDefault="00FC4B60" w:rsidP="00FC4B60">
      <w:pPr>
        <w:ind w:firstLine="709"/>
        <w:jc w:val="both"/>
      </w:pPr>
      <w:r w:rsidRPr="00B37161">
        <w:t>- параметры внимания (устойчивость, распред</w:t>
      </w:r>
      <w:r w:rsidRPr="00B37161">
        <w:t>е</w:t>
      </w:r>
      <w:r w:rsidRPr="00B37161">
        <w:t xml:space="preserve">ление и переключение); </w:t>
      </w:r>
    </w:p>
    <w:p w:rsidR="00FC4B60" w:rsidRPr="00B37161" w:rsidRDefault="00FC4B60" w:rsidP="00FC4B60">
      <w:pPr>
        <w:ind w:firstLine="709"/>
        <w:jc w:val="both"/>
      </w:pPr>
      <w:r w:rsidRPr="00B37161">
        <w:t>- количество цифр, найденных ребенком за опр</w:t>
      </w:r>
      <w:r w:rsidRPr="00B37161">
        <w:t>е</w:t>
      </w:r>
      <w:r w:rsidRPr="00B37161">
        <w:t xml:space="preserve">деленный промежуток времени (15 сек, 30 сек); </w:t>
      </w:r>
    </w:p>
    <w:p w:rsidR="00FC4B60" w:rsidRPr="00B37161" w:rsidRDefault="00FC4B60" w:rsidP="00FC4B60">
      <w:pPr>
        <w:ind w:firstLine="709"/>
        <w:jc w:val="both"/>
      </w:pPr>
      <w:r w:rsidRPr="00B37161">
        <w:t>- сравнительные характеристики времени, за к</w:t>
      </w:r>
      <w:r w:rsidRPr="00B37161">
        <w:t>о</w:t>
      </w:r>
      <w:r w:rsidRPr="00B37161">
        <w:t>торое ребенок находит каждые пять цифр (равноме</w:t>
      </w:r>
      <w:r w:rsidRPr="00B37161">
        <w:t>р</w:t>
      </w:r>
      <w:r w:rsidRPr="00B37161">
        <w:t>ность выполнения задания);</w:t>
      </w:r>
    </w:p>
    <w:p w:rsidR="00FC4B60" w:rsidRDefault="00FC4B60" w:rsidP="00FC4B60">
      <w:pPr>
        <w:ind w:firstLine="709"/>
        <w:jc w:val="both"/>
      </w:pPr>
      <w:r w:rsidRPr="00B37161">
        <w:t xml:space="preserve"> - ошибки узнавания и нахождения цифр, сходных по оптическому или про</w:t>
      </w:r>
      <w:r w:rsidRPr="00B37161">
        <w:softHyphen/>
        <w:t>странственному пр</w:t>
      </w:r>
      <w:r w:rsidRPr="00B37161">
        <w:t>и</w:t>
      </w:r>
      <w:r w:rsidRPr="00B37161">
        <w:t>знаку (например, цифры 6 и 9, 12 и 21), ошибки по типу пропусков определенных цифр.</w:t>
      </w:r>
    </w:p>
    <w:p w:rsidR="00FC4B60" w:rsidRPr="00B37161" w:rsidRDefault="00FC4B60" w:rsidP="00FC4B60">
      <w:pPr>
        <w:ind w:firstLine="709"/>
        <w:jc w:val="both"/>
      </w:pPr>
      <w:r w:rsidRPr="00B37161">
        <w:t xml:space="preserve">- темп работы; </w:t>
      </w:r>
    </w:p>
    <w:p w:rsidR="00FC4B60" w:rsidRPr="00B37161" w:rsidRDefault="00FC4B60" w:rsidP="00FC4B60">
      <w:pPr>
        <w:ind w:firstLine="709"/>
        <w:jc w:val="both"/>
      </w:pPr>
      <w:r w:rsidRPr="00B37161">
        <w:t>- наличие истощения или пресыщения деятельности (дифференциация процессов);</w:t>
      </w:r>
    </w:p>
    <w:p w:rsidR="00FC4B60" w:rsidRPr="00B37161" w:rsidRDefault="00FC4B60" w:rsidP="00FC4B60">
      <w:pPr>
        <w:ind w:firstLine="709"/>
        <w:jc w:val="both"/>
      </w:pPr>
      <w:r w:rsidRPr="00B37161">
        <w:t>- «врабатываемость» в деятельность (по временным характеристикам деятельности);</w:t>
      </w:r>
    </w:p>
    <w:p w:rsidR="00FC4B60" w:rsidRPr="00B37161" w:rsidRDefault="00FC4B60" w:rsidP="00FC4B60">
      <w:pPr>
        <w:ind w:firstLine="709"/>
        <w:jc w:val="both"/>
      </w:pPr>
      <w:r w:rsidRPr="00B37161">
        <w:rPr>
          <w:i/>
          <w:iCs/>
        </w:rPr>
        <w:t xml:space="preserve">- </w:t>
      </w:r>
      <w:r w:rsidRPr="00B37161">
        <w:t>параметры внимания (устойчивость внимания, возможность его переклю</w:t>
      </w:r>
      <w:r w:rsidRPr="00B37161">
        <w:softHyphen/>
        <w:t>чения).</w:t>
      </w:r>
    </w:p>
    <w:p w:rsidR="00FC4B60" w:rsidRPr="007819E3" w:rsidRDefault="00FC4B60" w:rsidP="00FC4B60">
      <w:pPr>
        <w:shd w:val="clear" w:color="auto" w:fill="FFFFFF"/>
        <w:autoSpaceDE w:val="0"/>
        <w:autoSpaceDN w:val="0"/>
        <w:adjustRightInd w:val="0"/>
        <w:ind w:firstLine="567"/>
        <w:jc w:val="both"/>
      </w:pPr>
    </w:p>
    <w:p w:rsidR="00FC4B60" w:rsidRPr="00B00694" w:rsidRDefault="00FC4B60" w:rsidP="00FC4B60">
      <w:pPr>
        <w:tabs>
          <w:tab w:val="left" w:pos="709"/>
        </w:tabs>
        <w:rPr>
          <w:rFonts w:ascii="Bookman Old Style" w:hAnsi="Bookman Old Style"/>
          <w:b/>
          <w:u w:val="single"/>
        </w:rPr>
      </w:pPr>
      <w:r w:rsidRPr="00B00694">
        <w:rPr>
          <w:rFonts w:ascii="Bookman Old Style" w:hAnsi="Bookman Old Style"/>
          <w:b/>
          <w:u w:val="single"/>
        </w:rPr>
        <w:t>2.</w:t>
      </w:r>
      <w:r>
        <w:rPr>
          <w:rFonts w:ascii="Bookman Old Style" w:hAnsi="Bookman Old Style"/>
          <w:b/>
          <w:u w:val="single"/>
        </w:rPr>
        <w:t>3</w:t>
      </w:r>
      <w:r w:rsidRPr="00B00694">
        <w:rPr>
          <w:rFonts w:ascii="Bookman Old Style" w:hAnsi="Bookman Old Style"/>
          <w:b/>
          <w:u w:val="single"/>
        </w:rPr>
        <w:t xml:space="preserve">. Заучивание 10 слов (детский вариант) </w:t>
      </w:r>
      <w:proofErr w:type="spellStart"/>
      <w:r w:rsidRPr="00B00694">
        <w:rPr>
          <w:rFonts w:ascii="Bookman Old Style" w:hAnsi="Bookman Old Style"/>
          <w:b/>
          <w:u w:val="single"/>
        </w:rPr>
        <w:t>Лурии</w:t>
      </w:r>
      <w:proofErr w:type="spellEnd"/>
      <w:r w:rsidRPr="00B00694">
        <w:rPr>
          <w:rFonts w:ascii="Bookman Old Style" w:hAnsi="Bookman Old Style"/>
          <w:b/>
          <w:u w:val="single"/>
        </w:rPr>
        <w:t xml:space="preserve"> </w:t>
      </w:r>
      <w:proofErr w:type="spellStart"/>
      <w:r w:rsidRPr="00B00694">
        <w:rPr>
          <w:rFonts w:ascii="Bookman Old Style" w:hAnsi="Bookman Old Style"/>
          <w:b/>
          <w:u w:val="single"/>
        </w:rPr>
        <w:t>А.Р</w:t>
      </w:r>
      <w:proofErr w:type="spellEnd"/>
      <w:r w:rsidRPr="00B00694">
        <w:rPr>
          <w:rFonts w:ascii="Bookman Old Style" w:hAnsi="Bookman Old Style"/>
          <w:b/>
          <w:u w:val="single"/>
        </w:rPr>
        <w:t>. (2005)</w:t>
      </w:r>
    </w:p>
    <w:p w:rsidR="00FC4B60" w:rsidRPr="007819E3" w:rsidRDefault="00FC4B60" w:rsidP="00FC4B60">
      <w:pPr>
        <w:shd w:val="clear" w:color="auto" w:fill="FFFFFF"/>
        <w:autoSpaceDE w:val="0"/>
        <w:autoSpaceDN w:val="0"/>
        <w:adjustRightInd w:val="0"/>
        <w:ind w:firstLine="567"/>
        <w:jc w:val="both"/>
      </w:pPr>
      <w:r w:rsidRPr="007819E3">
        <w:rPr>
          <w:color w:val="000000"/>
        </w:rPr>
        <w:t>Эта методика направлена на изучение словесной (слуховой) памяти. Ее желательно проводить в первой половине обследования, чтобы ребенок не был усталым (утомление сильно сказывается на пр</w:t>
      </w:r>
      <w:r w:rsidRPr="007819E3">
        <w:rPr>
          <w:color w:val="000000"/>
        </w:rPr>
        <w:t>о</w:t>
      </w:r>
      <w:r w:rsidRPr="007819E3">
        <w:rPr>
          <w:color w:val="000000"/>
        </w:rPr>
        <w:t>дуктивности запоминания).</w:t>
      </w:r>
    </w:p>
    <w:p w:rsidR="00FC4B60" w:rsidRPr="007819E3" w:rsidRDefault="00FC4B60" w:rsidP="00FC4B60">
      <w:pPr>
        <w:shd w:val="clear" w:color="auto" w:fill="FFFFFF"/>
        <w:autoSpaceDE w:val="0"/>
        <w:autoSpaceDN w:val="0"/>
        <w:adjustRightInd w:val="0"/>
        <w:ind w:firstLine="567"/>
        <w:jc w:val="both"/>
      </w:pPr>
      <w:r w:rsidRPr="007819E3">
        <w:rPr>
          <w:b/>
          <w:bCs/>
          <w:color w:val="000000"/>
        </w:rPr>
        <w:t xml:space="preserve">Инструкция. </w:t>
      </w:r>
      <w:r w:rsidRPr="007819E3">
        <w:rPr>
          <w:color w:val="000000"/>
        </w:rPr>
        <w:t>«Сейчас я прочитаю тебе слова. Ты их все выслушаешь и постараешься запомнить. Когда я кончу читать, ты повторишь все слова, которые запомнил. Слова можно называть в любом п</w:t>
      </w:r>
      <w:r w:rsidRPr="007819E3">
        <w:rPr>
          <w:color w:val="000000"/>
        </w:rPr>
        <w:t>о</w:t>
      </w:r>
      <w:r w:rsidRPr="007819E3">
        <w:rPr>
          <w:color w:val="000000"/>
        </w:rPr>
        <w:t>рядке».</w:t>
      </w:r>
    </w:p>
    <w:p w:rsidR="00FC4B60" w:rsidRPr="007819E3" w:rsidRDefault="00FC4B60" w:rsidP="00FC4B60">
      <w:pPr>
        <w:shd w:val="clear" w:color="auto" w:fill="FFFFFF"/>
        <w:autoSpaceDE w:val="0"/>
        <w:autoSpaceDN w:val="0"/>
        <w:adjustRightInd w:val="0"/>
        <w:ind w:firstLine="567"/>
        <w:jc w:val="both"/>
      </w:pPr>
      <w:r w:rsidRPr="007819E3">
        <w:rPr>
          <w:color w:val="000000"/>
        </w:rPr>
        <w:t xml:space="preserve">   После сообщения инструкции ребенку зачитывают слова. Читать их нужно четко, достаточно громко и не слишком быстро (приблизительно одно слово в секунду). Если ребенок пытается начать воспроизведение до завершения чтения, то его останавливают (желательно, жестом) и продолжают чт</w:t>
      </w:r>
      <w:r w:rsidRPr="007819E3">
        <w:rPr>
          <w:color w:val="000000"/>
        </w:rPr>
        <w:t>е</w:t>
      </w:r>
      <w:r w:rsidRPr="007819E3">
        <w:rPr>
          <w:color w:val="000000"/>
        </w:rPr>
        <w:t>ние. Во время проведения этого теста недопустимы никакие отвлекающие факторы (нельзя позволить, чтобы кто-либо вставал, заходил в экспериментальную комнату или выходил из нее и т. п.).</w:t>
      </w:r>
    </w:p>
    <w:p w:rsidR="00FC4B60" w:rsidRPr="007819E3" w:rsidRDefault="00FC4B60" w:rsidP="00FC4B60">
      <w:pPr>
        <w:shd w:val="clear" w:color="auto" w:fill="FFFFFF"/>
        <w:autoSpaceDE w:val="0"/>
        <w:autoSpaceDN w:val="0"/>
        <w:adjustRightInd w:val="0"/>
        <w:ind w:firstLine="567"/>
        <w:jc w:val="both"/>
      </w:pPr>
      <w:r w:rsidRPr="007819E3">
        <w:rPr>
          <w:color w:val="000000"/>
        </w:rPr>
        <w:t xml:space="preserve">    Сразу же по окончании чтения ребенку говорят: «Теперь повтори слова, которые ты запомнил». Слова, называемые ребенком, отмечают в первом пустом столбце протокола.</w:t>
      </w:r>
    </w:p>
    <w:p w:rsidR="00FC4B60" w:rsidRPr="007819E3" w:rsidRDefault="00FC4B60" w:rsidP="00FC4B60">
      <w:pPr>
        <w:shd w:val="clear" w:color="auto" w:fill="FFFFFF"/>
        <w:autoSpaceDE w:val="0"/>
        <w:autoSpaceDN w:val="0"/>
        <w:adjustRightInd w:val="0"/>
        <w:ind w:firstLine="567"/>
        <w:jc w:val="both"/>
      </w:pPr>
      <w:r w:rsidRPr="007819E3">
        <w:rPr>
          <w:color w:val="000000"/>
        </w:rPr>
        <w:t>Когда ребенок кончает воспроизведение слов, надо похвалить его за то, как много слов он запо</w:t>
      </w:r>
      <w:r w:rsidRPr="007819E3">
        <w:rPr>
          <w:color w:val="000000"/>
        </w:rPr>
        <w:t>м</w:t>
      </w:r>
      <w:r w:rsidRPr="007819E3">
        <w:rPr>
          <w:color w:val="000000"/>
        </w:rPr>
        <w:t>нил (даже если в действитель</w:t>
      </w:r>
      <w:r w:rsidRPr="007819E3">
        <w:rPr>
          <w:color w:val="000000"/>
        </w:rPr>
        <w:softHyphen/>
        <w:t>ности результаты воспроизведения низки), и сказать: «А теперь мы попр</w:t>
      </w:r>
      <w:r w:rsidRPr="007819E3">
        <w:rPr>
          <w:color w:val="000000"/>
        </w:rPr>
        <w:t>о</w:t>
      </w:r>
      <w:r w:rsidRPr="007819E3">
        <w:rPr>
          <w:color w:val="000000"/>
        </w:rPr>
        <w:t xml:space="preserve">буем выучить оставшиеся слова. </w:t>
      </w:r>
      <w:proofErr w:type="gramStart"/>
      <w:r w:rsidRPr="007819E3">
        <w:rPr>
          <w:color w:val="000000"/>
        </w:rPr>
        <w:t>Я снова прочитаю тебе все слова, а когда я кончу читать, ты повт</w:t>
      </w:r>
      <w:r w:rsidRPr="007819E3">
        <w:rPr>
          <w:color w:val="000000"/>
        </w:rPr>
        <w:t>о</w:t>
      </w:r>
      <w:r w:rsidRPr="007819E3">
        <w:rPr>
          <w:color w:val="000000"/>
        </w:rPr>
        <w:t xml:space="preserve">ришь </w:t>
      </w:r>
      <w:r w:rsidRPr="007819E3">
        <w:rPr>
          <w:i/>
          <w:iCs/>
          <w:color w:val="000000"/>
        </w:rPr>
        <w:t xml:space="preserve">все </w:t>
      </w:r>
      <w:r w:rsidRPr="007819E3">
        <w:rPr>
          <w:color w:val="000000"/>
        </w:rPr>
        <w:t>слова, которые вспомнишь, — и те, которые ты в первый раз уже на</w:t>
      </w:r>
      <w:r w:rsidRPr="007819E3">
        <w:rPr>
          <w:color w:val="000000"/>
        </w:rPr>
        <w:softHyphen/>
        <w:t>зывал, и те, которые в пе</w:t>
      </w:r>
      <w:r w:rsidRPr="007819E3">
        <w:rPr>
          <w:color w:val="000000"/>
        </w:rPr>
        <w:t>р</w:t>
      </w:r>
      <w:r w:rsidRPr="007819E3">
        <w:rPr>
          <w:color w:val="000000"/>
        </w:rPr>
        <w:t>вый раз забыл».</w:t>
      </w:r>
      <w:proofErr w:type="gramEnd"/>
      <w:r w:rsidRPr="007819E3">
        <w:rPr>
          <w:color w:val="000000"/>
        </w:rPr>
        <w:t xml:space="preserve"> Затем процедура повторяется (снова зачитываются все 10 слов). Результаты воспрои</w:t>
      </w:r>
      <w:r w:rsidRPr="007819E3">
        <w:rPr>
          <w:color w:val="000000"/>
        </w:rPr>
        <w:t>з</w:t>
      </w:r>
      <w:r w:rsidRPr="007819E3">
        <w:rPr>
          <w:color w:val="000000"/>
        </w:rPr>
        <w:t>ведения фиксируются во втором столбце протокола. Если при воспроизведении ребенок, вопреки и</w:t>
      </w:r>
      <w:r w:rsidRPr="007819E3">
        <w:rPr>
          <w:color w:val="000000"/>
        </w:rPr>
        <w:t>н</w:t>
      </w:r>
      <w:r w:rsidRPr="007819E3">
        <w:rPr>
          <w:color w:val="000000"/>
        </w:rPr>
        <w:t>струкции, называет только вновь запомненные слова, не называя тех, которые он воспроизвел в первый раз, то ему напоминают: «Те слова, которые ты говорил в прошлый раз, тоже надо назвать снова».</w:t>
      </w:r>
    </w:p>
    <w:p w:rsidR="00FC4B60" w:rsidRPr="007819E3" w:rsidRDefault="00FC4B60" w:rsidP="00FC4B60">
      <w:pPr>
        <w:shd w:val="clear" w:color="auto" w:fill="FFFFFF"/>
        <w:autoSpaceDE w:val="0"/>
        <w:autoSpaceDN w:val="0"/>
        <w:adjustRightInd w:val="0"/>
        <w:ind w:firstLine="567"/>
        <w:jc w:val="both"/>
      </w:pPr>
      <w:r w:rsidRPr="007819E3">
        <w:rPr>
          <w:color w:val="000000"/>
        </w:rPr>
        <w:t>Затем, если выучены не все слова, та же процедура повторяется в третий раз. Если теперь воспр</w:t>
      </w:r>
      <w:r w:rsidRPr="007819E3">
        <w:rPr>
          <w:color w:val="000000"/>
        </w:rPr>
        <w:t>о</w:t>
      </w:r>
      <w:r w:rsidRPr="007819E3">
        <w:rPr>
          <w:color w:val="000000"/>
        </w:rPr>
        <w:t>изведены 9 или все 10 слов, то процедура заканчивается, в противном случае она повторя</w:t>
      </w:r>
      <w:r w:rsidRPr="007819E3">
        <w:rPr>
          <w:color w:val="000000"/>
        </w:rPr>
        <w:softHyphen/>
        <w:t>ется в четве</w:t>
      </w:r>
      <w:r w:rsidRPr="007819E3">
        <w:rPr>
          <w:color w:val="000000"/>
        </w:rPr>
        <w:t>р</w:t>
      </w:r>
      <w:r w:rsidRPr="007819E3">
        <w:rPr>
          <w:color w:val="000000"/>
        </w:rPr>
        <w:t>тый раз. Далее повторять выучивание нецелесообразно, даже если выучены не все слова.</w:t>
      </w:r>
    </w:p>
    <w:p w:rsidR="00FC4B60" w:rsidRPr="007819E3" w:rsidRDefault="00FC4B60" w:rsidP="00FC4B60">
      <w:pPr>
        <w:shd w:val="clear" w:color="auto" w:fill="FFFFFF"/>
        <w:autoSpaceDE w:val="0"/>
        <w:autoSpaceDN w:val="0"/>
        <w:adjustRightInd w:val="0"/>
        <w:ind w:firstLine="567"/>
        <w:jc w:val="both"/>
      </w:pPr>
      <w:r w:rsidRPr="007819E3">
        <w:rPr>
          <w:color w:val="000000"/>
        </w:rPr>
        <w:t xml:space="preserve">      Спустя 30—40 минут, в течение которых либо проводятся другие методики, либо начинается завершающая беседа с клиен</w:t>
      </w:r>
      <w:r w:rsidRPr="007819E3">
        <w:rPr>
          <w:color w:val="000000"/>
        </w:rPr>
        <w:softHyphen/>
        <w:t>том, ребенка снова просят вспомнить слова, которые он выучил (на этот раз слова предварительно не зачитываются). Результаты заносятся в пятый столбец протокола.</w:t>
      </w:r>
    </w:p>
    <w:p w:rsidR="00FC4B60" w:rsidRDefault="00FC4B60" w:rsidP="00FC4B60">
      <w:pPr>
        <w:jc w:val="center"/>
      </w:pPr>
    </w:p>
    <w:p w:rsidR="00FC4B60" w:rsidRPr="007819E3" w:rsidRDefault="00FC4B60" w:rsidP="00FC4B60">
      <w:pPr>
        <w:jc w:val="center"/>
      </w:pPr>
      <w:r>
        <w:br w:type="page"/>
      </w:r>
      <w:r w:rsidRPr="007819E3">
        <w:lastRenderedPageBreak/>
        <w:t>ПРОТОКОЛ</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867"/>
        <w:gridCol w:w="867"/>
        <w:gridCol w:w="867"/>
        <w:gridCol w:w="867"/>
        <w:gridCol w:w="4004"/>
      </w:tblGrid>
      <w:tr w:rsidR="00FC4B60" w:rsidRPr="007819E3" w:rsidTr="005414FC">
        <w:trPr>
          <w:trHeight w:val="432"/>
        </w:trPr>
        <w:tc>
          <w:tcPr>
            <w:tcW w:w="0" w:type="auto"/>
            <w:shd w:val="clear" w:color="auto" w:fill="auto"/>
          </w:tcPr>
          <w:p w:rsidR="00FC4B60" w:rsidRPr="00B72224" w:rsidRDefault="00FC4B60" w:rsidP="005414FC">
            <w:pPr>
              <w:rPr>
                <w:b/>
              </w:rPr>
            </w:pPr>
          </w:p>
        </w:tc>
        <w:tc>
          <w:tcPr>
            <w:tcW w:w="0" w:type="auto"/>
            <w:shd w:val="clear" w:color="auto" w:fill="auto"/>
          </w:tcPr>
          <w:p w:rsidR="00FC4B60" w:rsidRPr="007819E3" w:rsidRDefault="00FC4B60" w:rsidP="005414FC">
            <w:r w:rsidRPr="007819E3">
              <w:t>1</w:t>
            </w:r>
          </w:p>
        </w:tc>
        <w:tc>
          <w:tcPr>
            <w:tcW w:w="0" w:type="auto"/>
            <w:shd w:val="clear" w:color="auto" w:fill="auto"/>
          </w:tcPr>
          <w:p w:rsidR="00FC4B60" w:rsidRPr="007819E3" w:rsidRDefault="00FC4B60" w:rsidP="005414FC">
            <w:r w:rsidRPr="007819E3">
              <w:t>2</w:t>
            </w:r>
          </w:p>
        </w:tc>
        <w:tc>
          <w:tcPr>
            <w:tcW w:w="0" w:type="auto"/>
            <w:shd w:val="clear" w:color="auto" w:fill="auto"/>
          </w:tcPr>
          <w:p w:rsidR="00FC4B60" w:rsidRPr="007819E3" w:rsidRDefault="00FC4B60" w:rsidP="005414FC">
            <w:r w:rsidRPr="007819E3">
              <w:t>3</w:t>
            </w:r>
          </w:p>
        </w:tc>
        <w:tc>
          <w:tcPr>
            <w:tcW w:w="0" w:type="auto"/>
            <w:shd w:val="clear" w:color="auto" w:fill="auto"/>
          </w:tcPr>
          <w:p w:rsidR="00FC4B60" w:rsidRPr="007819E3" w:rsidRDefault="00FC4B60" w:rsidP="005414FC">
            <w:r w:rsidRPr="007819E3">
              <w:t>4</w:t>
            </w:r>
          </w:p>
        </w:tc>
        <w:tc>
          <w:tcPr>
            <w:tcW w:w="0" w:type="auto"/>
            <w:shd w:val="clear" w:color="auto" w:fill="auto"/>
          </w:tcPr>
          <w:p w:rsidR="00FC4B60" w:rsidRPr="007819E3" w:rsidRDefault="00FC4B60" w:rsidP="005414FC">
            <w:r w:rsidRPr="007819E3">
              <w:t>Отсроченное</w:t>
            </w:r>
          </w:p>
        </w:tc>
      </w:tr>
      <w:tr w:rsidR="00FC4B60" w:rsidRPr="007819E3" w:rsidTr="005414FC">
        <w:trPr>
          <w:trHeight w:val="401"/>
        </w:trPr>
        <w:tc>
          <w:tcPr>
            <w:tcW w:w="0" w:type="auto"/>
            <w:shd w:val="clear" w:color="auto" w:fill="auto"/>
          </w:tcPr>
          <w:p w:rsidR="00FC4B60" w:rsidRPr="00B72224" w:rsidRDefault="00FC4B60" w:rsidP="005414FC">
            <w:pPr>
              <w:rPr>
                <w:b/>
              </w:rPr>
            </w:pPr>
            <w:r w:rsidRPr="00B72224">
              <w:rPr>
                <w:b/>
              </w:rPr>
              <w:t>Лес</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r w:rsidR="00FC4B60" w:rsidRPr="007819E3" w:rsidTr="005414FC">
        <w:trPr>
          <w:trHeight w:val="401"/>
        </w:trPr>
        <w:tc>
          <w:tcPr>
            <w:tcW w:w="0" w:type="auto"/>
            <w:shd w:val="clear" w:color="auto" w:fill="auto"/>
          </w:tcPr>
          <w:p w:rsidR="00FC4B60" w:rsidRPr="00B72224" w:rsidRDefault="00FC4B60" w:rsidP="005414FC">
            <w:pPr>
              <w:rPr>
                <w:b/>
              </w:rPr>
            </w:pPr>
            <w:r w:rsidRPr="00B72224">
              <w:rPr>
                <w:b/>
              </w:rPr>
              <w:t>Хлеб</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r w:rsidR="00FC4B60" w:rsidRPr="007819E3" w:rsidTr="005414FC">
        <w:trPr>
          <w:trHeight w:val="432"/>
        </w:trPr>
        <w:tc>
          <w:tcPr>
            <w:tcW w:w="0" w:type="auto"/>
            <w:shd w:val="clear" w:color="auto" w:fill="auto"/>
          </w:tcPr>
          <w:p w:rsidR="00FC4B60" w:rsidRPr="00B72224" w:rsidRDefault="00FC4B60" w:rsidP="005414FC">
            <w:pPr>
              <w:rPr>
                <w:b/>
              </w:rPr>
            </w:pPr>
            <w:r w:rsidRPr="00B72224">
              <w:rPr>
                <w:b/>
              </w:rPr>
              <w:t>Окно</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r w:rsidR="00FC4B60" w:rsidRPr="007819E3" w:rsidTr="005414FC">
        <w:trPr>
          <w:trHeight w:val="401"/>
        </w:trPr>
        <w:tc>
          <w:tcPr>
            <w:tcW w:w="0" w:type="auto"/>
            <w:shd w:val="clear" w:color="auto" w:fill="auto"/>
          </w:tcPr>
          <w:p w:rsidR="00FC4B60" w:rsidRPr="00B72224" w:rsidRDefault="00FC4B60" w:rsidP="005414FC">
            <w:pPr>
              <w:rPr>
                <w:b/>
              </w:rPr>
            </w:pPr>
            <w:r w:rsidRPr="00B72224">
              <w:rPr>
                <w:b/>
              </w:rPr>
              <w:t>Стул</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r w:rsidR="00FC4B60" w:rsidRPr="007819E3" w:rsidTr="005414FC">
        <w:trPr>
          <w:trHeight w:val="401"/>
        </w:trPr>
        <w:tc>
          <w:tcPr>
            <w:tcW w:w="0" w:type="auto"/>
            <w:shd w:val="clear" w:color="auto" w:fill="auto"/>
          </w:tcPr>
          <w:p w:rsidR="00FC4B60" w:rsidRPr="00B72224" w:rsidRDefault="00FC4B60" w:rsidP="005414FC">
            <w:pPr>
              <w:rPr>
                <w:b/>
              </w:rPr>
            </w:pPr>
            <w:r w:rsidRPr="00B72224">
              <w:rPr>
                <w:b/>
              </w:rPr>
              <w:t>Вода</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r w:rsidR="00FC4B60" w:rsidRPr="007819E3" w:rsidTr="005414FC">
        <w:trPr>
          <w:trHeight w:val="401"/>
        </w:trPr>
        <w:tc>
          <w:tcPr>
            <w:tcW w:w="0" w:type="auto"/>
            <w:shd w:val="clear" w:color="auto" w:fill="auto"/>
          </w:tcPr>
          <w:p w:rsidR="00FC4B60" w:rsidRPr="00B72224" w:rsidRDefault="00FC4B60" w:rsidP="005414FC">
            <w:pPr>
              <w:rPr>
                <w:b/>
              </w:rPr>
            </w:pPr>
            <w:r w:rsidRPr="00B72224">
              <w:rPr>
                <w:b/>
              </w:rPr>
              <w:t>Брат</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r w:rsidR="00FC4B60" w:rsidRPr="007819E3" w:rsidTr="005414FC">
        <w:trPr>
          <w:trHeight w:val="432"/>
        </w:trPr>
        <w:tc>
          <w:tcPr>
            <w:tcW w:w="0" w:type="auto"/>
            <w:shd w:val="clear" w:color="auto" w:fill="auto"/>
          </w:tcPr>
          <w:p w:rsidR="00FC4B60" w:rsidRPr="00B72224" w:rsidRDefault="00FC4B60" w:rsidP="005414FC">
            <w:pPr>
              <w:rPr>
                <w:b/>
              </w:rPr>
            </w:pPr>
            <w:r w:rsidRPr="00B72224">
              <w:rPr>
                <w:b/>
              </w:rPr>
              <w:t>Конь</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r w:rsidR="00FC4B60" w:rsidRPr="007819E3" w:rsidTr="005414FC">
        <w:trPr>
          <w:trHeight w:val="401"/>
        </w:trPr>
        <w:tc>
          <w:tcPr>
            <w:tcW w:w="0" w:type="auto"/>
            <w:shd w:val="clear" w:color="auto" w:fill="auto"/>
          </w:tcPr>
          <w:p w:rsidR="00FC4B60" w:rsidRPr="00B72224" w:rsidRDefault="00FC4B60" w:rsidP="005414FC">
            <w:pPr>
              <w:rPr>
                <w:b/>
              </w:rPr>
            </w:pPr>
            <w:r w:rsidRPr="00B72224">
              <w:rPr>
                <w:b/>
              </w:rPr>
              <w:t>Гриб</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r w:rsidR="00FC4B60" w:rsidRPr="007819E3" w:rsidTr="005414FC">
        <w:trPr>
          <w:trHeight w:val="401"/>
        </w:trPr>
        <w:tc>
          <w:tcPr>
            <w:tcW w:w="0" w:type="auto"/>
            <w:shd w:val="clear" w:color="auto" w:fill="auto"/>
          </w:tcPr>
          <w:p w:rsidR="00FC4B60" w:rsidRPr="00B72224" w:rsidRDefault="00FC4B60" w:rsidP="005414FC">
            <w:pPr>
              <w:rPr>
                <w:b/>
              </w:rPr>
            </w:pPr>
            <w:r w:rsidRPr="00B72224">
              <w:rPr>
                <w:b/>
              </w:rPr>
              <w:t>Игла</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r w:rsidR="00FC4B60" w:rsidRPr="007819E3" w:rsidTr="005414FC">
        <w:trPr>
          <w:trHeight w:val="432"/>
        </w:trPr>
        <w:tc>
          <w:tcPr>
            <w:tcW w:w="0" w:type="auto"/>
            <w:shd w:val="clear" w:color="auto" w:fill="auto"/>
          </w:tcPr>
          <w:p w:rsidR="00FC4B60" w:rsidRPr="00B72224" w:rsidRDefault="00FC4B60" w:rsidP="005414FC">
            <w:pPr>
              <w:rPr>
                <w:b/>
              </w:rPr>
            </w:pPr>
            <w:r w:rsidRPr="00B72224">
              <w:rPr>
                <w:b/>
              </w:rPr>
              <w:t>Мёд</w:t>
            </w:r>
          </w:p>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c>
          <w:tcPr>
            <w:tcW w:w="0" w:type="auto"/>
            <w:shd w:val="clear" w:color="auto" w:fill="auto"/>
          </w:tcPr>
          <w:p w:rsidR="00FC4B60" w:rsidRPr="007819E3" w:rsidRDefault="00FC4B60" w:rsidP="005414FC"/>
        </w:tc>
      </w:tr>
    </w:tbl>
    <w:p w:rsidR="00FC4B60" w:rsidRPr="007819E3" w:rsidRDefault="00FC4B60" w:rsidP="00FC4B60"/>
    <w:p w:rsidR="00FC4B60" w:rsidRPr="00CE65DF" w:rsidRDefault="00FC4B60" w:rsidP="00FC4B60">
      <w:pPr>
        <w:tabs>
          <w:tab w:val="left" w:pos="709"/>
        </w:tabs>
        <w:rPr>
          <w:rFonts w:ascii="Bookman Old Style" w:hAnsi="Bookman Old Style"/>
          <w:b/>
          <w:u w:val="single"/>
        </w:rPr>
      </w:pPr>
      <w:r>
        <w:rPr>
          <w:rFonts w:ascii="Bookman Old Style" w:hAnsi="Bookman Old Style"/>
          <w:b/>
          <w:u w:val="single"/>
        </w:rPr>
        <w:t xml:space="preserve">2.4. </w:t>
      </w:r>
      <w:r w:rsidRPr="00CE65DF">
        <w:rPr>
          <w:rFonts w:ascii="Bookman Old Style" w:hAnsi="Bookman Old Style"/>
          <w:b/>
          <w:u w:val="single"/>
        </w:rPr>
        <w:t>Исследование зрительной памяти</w:t>
      </w:r>
      <w:r>
        <w:rPr>
          <w:rFonts w:ascii="Bookman Old Style" w:hAnsi="Bookman Old Style"/>
          <w:b/>
          <w:u w:val="single"/>
        </w:rPr>
        <w:t xml:space="preserve"> при помощи графических символов</w:t>
      </w:r>
    </w:p>
    <w:p w:rsidR="00FC4B60" w:rsidRPr="00B37161" w:rsidRDefault="00FC4B60" w:rsidP="00FC4B60">
      <w:pPr>
        <w:ind w:firstLine="709"/>
        <w:jc w:val="both"/>
      </w:pPr>
      <w:r w:rsidRPr="00B37161">
        <w:t>Методика направлена на исследование особенностей зрительного запомина</w:t>
      </w:r>
      <w:r w:rsidRPr="00B37161">
        <w:softHyphen/>
        <w:t xml:space="preserve">ния. Для запоминания предлагается ряд абстрактных зрительных стимулов. Ребенку предъявляется колонка из трех стимулов, находящаяся в правой части листа. Время экспозиции стимулов достаточно произвольно и зависит от задач исследования. Оно </w:t>
      </w:r>
      <w:proofErr w:type="gramStart"/>
      <w:r w:rsidRPr="00B37161">
        <w:t>составляет 15-30 сек</w:t>
      </w:r>
      <w:proofErr w:type="gramEnd"/>
      <w:r w:rsidRPr="00B37161">
        <w:t>. При этом левая часть листа с таблицей стимулов должна быть закрыта. Через несколько секунд после окончания экспозиции (время и характер интерфериру</w:t>
      </w:r>
      <w:r w:rsidRPr="00B37161">
        <w:t>ю</w:t>
      </w:r>
      <w:r w:rsidRPr="00B37161">
        <w:t>щей деятельности после экспозиции могут варьироваться в зависимости от задач исследова</w:t>
      </w:r>
      <w:r w:rsidRPr="00B37161">
        <w:softHyphen/>
        <w:t>ния) ребенку предъявляется таблица стимулов, среди которых он должен опознать три стимула, предъявленных р</w:t>
      </w:r>
      <w:r w:rsidRPr="00B37161">
        <w:t>а</w:t>
      </w:r>
      <w:r w:rsidRPr="00B37161">
        <w:t xml:space="preserve">нее. При этом правая часть листа с тестовыми </w:t>
      </w:r>
      <w:proofErr w:type="gramStart"/>
      <w:r w:rsidRPr="00B37161">
        <w:t>стимулами</w:t>
      </w:r>
      <w:proofErr w:type="gramEnd"/>
      <w:r w:rsidRPr="00B37161">
        <w:t xml:space="preserve"> безусловно должна быть закрыта..</w:t>
      </w:r>
    </w:p>
    <w:p w:rsidR="00FC4B60" w:rsidRPr="00B37161" w:rsidRDefault="00FC4B60" w:rsidP="00FC4B60">
      <w:pPr>
        <w:ind w:firstLine="709"/>
        <w:jc w:val="both"/>
        <w:rPr>
          <w:b/>
        </w:rPr>
      </w:pPr>
      <w:bookmarkStart w:id="0" w:name="_GoBack"/>
      <w:bookmarkEnd w:id="0"/>
      <w:r w:rsidRPr="00B37161">
        <w:rPr>
          <w:b/>
        </w:rPr>
        <w:t>Анализируемые показатели:</w:t>
      </w:r>
    </w:p>
    <w:p w:rsidR="00FC4B60" w:rsidRPr="00B37161" w:rsidRDefault="00FC4B60" w:rsidP="00FC4B60">
      <w:pPr>
        <w:numPr>
          <w:ilvl w:val="0"/>
          <w:numId w:val="16"/>
        </w:numPr>
        <w:ind w:firstLine="709"/>
        <w:jc w:val="both"/>
      </w:pPr>
      <w:r w:rsidRPr="00B37161">
        <w:t>количество правильно узнанных стимулов;</w:t>
      </w:r>
    </w:p>
    <w:p w:rsidR="00FC4B60" w:rsidRPr="00B37161" w:rsidRDefault="00FC4B60" w:rsidP="00FC4B60">
      <w:pPr>
        <w:numPr>
          <w:ilvl w:val="0"/>
          <w:numId w:val="16"/>
        </w:numPr>
        <w:ind w:firstLine="709"/>
        <w:jc w:val="both"/>
      </w:pPr>
      <w:r w:rsidRPr="00B37161">
        <w:t>возможность удержания ряда зрительных стимулов;</w:t>
      </w:r>
    </w:p>
    <w:p w:rsidR="00FC4B60" w:rsidRPr="00B37161" w:rsidRDefault="00FC4B60" w:rsidP="00FC4B60">
      <w:pPr>
        <w:numPr>
          <w:ilvl w:val="0"/>
          <w:numId w:val="16"/>
        </w:numPr>
        <w:ind w:firstLine="709"/>
        <w:jc w:val="both"/>
      </w:pPr>
      <w:r w:rsidRPr="00B37161">
        <w:t>характер ошибок узнавания (по пространственным признакам).</w:t>
      </w:r>
    </w:p>
    <w:p w:rsidR="00FC4B60" w:rsidRDefault="00FC4B60" w:rsidP="00FC4B60">
      <w:pPr>
        <w:ind w:firstLine="709"/>
        <w:jc w:val="both"/>
      </w:pPr>
      <w:r w:rsidRPr="00B37161">
        <w:t>Методика используется в основном для детей, начиная с 5-</w:t>
      </w:r>
      <w:proofErr w:type="spellStart"/>
      <w:r w:rsidRPr="00B37161">
        <w:t>ти</w:t>
      </w:r>
      <w:proofErr w:type="spellEnd"/>
      <w:r w:rsidRPr="00B37161">
        <w:t xml:space="preserve"> лет.</w:t>
      </w:r>
      <w:r w:rsidRPr="00B206B0">
        <w:rPr>
          <w:snapToGrid w:val="0"/>
          <w:color w:val="000000"/>
          <w:w w:val="0"/>
          <w:sz w:val="0"/>
          <w:szCs w:val="0"/>
          <w:u w:color="000000"/>
          <w:bdr w:val="none" w:sz="0" w:space="0" w:color="000000"/>
          <w:shd w:val="clear" w:color="000000" w:fill="000000"/>
          <w:lang w:val="x-none" w:eastAsia="x-none" w:bidi="x-none"/>
        </w:rPr>
        <w:t xml:space="preserve"> </w:t>
      </w:r>
    </w:p>
    <w:p w:rsidR="00FC4B60" w:rsidRDefault="00FC4B60" w:rsidP="00FC4B60">
      <w:pPr>
        <w:ind w:firstLine="709"/>
        <w:jc w:val="center"/>
        <w:rPr>
          <w:rFonts w:ascii="Arial" w:hAnsi="Arial" w:cs="Arial"/>
          <w:b/>
        </w:rPr>
      </w:pPr>
      <w:r>
        <w:rPr>
          <w:b/>
          <w:bCs/>
        </w:rPr>
        <w:br w:type="page"/>
      </w:r>
      <w:r>
        <w:rPr>
          <w:b/>
          <w:bCs/>
        </w:rPr>
        <w:lastRenderedPageBreak/>
        <w:t>3</w:t>
      </w:r>
      <w:r w:rsidRPr="003367A2">
        <w:rPr>
          <w:rFonts w:ascii="Arial" w:hAnsi="Arial" w:cs="Arial"/>
          <w:b/>
        </w:rPr>
        <w:t xml:space="preserve">. ИССЛЕДОВАНИЕ ОСОБЕННОСТЕЙ ЗРИТЕЛЬНОГО ВОСПРИЯТИЯ </w:t>
      </w:r>
    </w:p>
    <w:p w:rsidR="00FC4B60" w:rsidRDefault="00FC4B60" w:rsidP="00FC4B60">
      <w:pPr>
        <w:ind w:firstLine="709"/>
        <w:jc w:val="center"/>
        <w:rPr>
          <w:rFonts w:ascii="Arial" w:hAnsi="Arial" w:cs="Arial"/>
          <w:b/>
        </w:rPr>
      </w:pPr>
      <w:r w:rsidRPr="003367A2">
        <w:rPr>
          <w:rFonts w:ascii="Arial" w:hAnsi="Arial" w:cs="Arial"/>
          <w:b/>
        </w:rPr>
        <w:t xml:space="preserve">(ЗРИТЕЛЬНЫЙ </w:t>
      </w:r>
      <w:proofErr w:type="spellStart"/>
      <w:r w:rsidRPr="003367A2">
        <w:rPr>
          <w:rFonts w:ascii="Arial" w:hAnsi="Arial" w:cs="Arial"/>
          <w:b/>
        </w:rPr>
        <w:t>ГНОЗИС</w:t>
      </w:r>
      <w:proofErr w:type="spellEnd"/>
      <w:r w:rsidRPr="003367A2">
        <w:rPr>
          <w:rFonts w:ascii="Arial" w:hAnsi="Arial" w:cs="Arial"/>
          <w:b/>
        </w:rPr>
        <w:t>)</w:t>
      </w:r>
    </w:p>
    <w:p w:rsidR="00FC4B60" w:rsidRPr="003367A2" w:rsidRDefault="00FC4B60" w:rsidP="00FC4B60">
      <w:pPr>
        <w:ind w:firstLine="709"/>
        <w:jc w:val="center"/>
        <w:rPr>
          <w:rFonts w:ascii="Arial" w:hAnsi="Arial" w:cs="Arial"/>
          <w:b/>
        </w:rPr>
      </w:pPr>
    </w:p>
    <w:p w:rsidR="00FC4B60" w:rsidRPr="003367A2" w:rsidRDefault="00FC4B60" w:rsidP="00FC4B60">
      <w:pPr>
        <w:tabs>
          <w:tab w:val="left" w:pos="709"/>
        </w:tabs>
        <w:rPr>
          <w:rFonts w:ascii="Bookman Old Style" w:hAnsi="Bookman Old Style"/>
          <w:b/>
          <w:u w:val="single"/>
        </w:rPr>
      </w:pPr>
      <w:r>
        <w:rPr>
          <w:rFonts w:ascii="Bookman Old Style" w:hAnsi="Bookman Old Style"/>
          <w:b/>
          <w:u w:val="single"/>
        </w:rPr>
        <w:t xml:space="preserve">3.1 </w:t>
      </w:r>
      <w:r w:rsidRPr="003367A2">
        <w:rPr>
          <w:rFonts w:ascii="Bookman Old Style" w:hAnsi="Bookman Old Style"/>
          <w:b/>
          <w:u w:val="single"/>
        </w:rPr>
        <w:t>Узнавание реал</w:t>
      </w:r>
      <w:r>
        <w:rPr>
          <w:rFonts w:ascii="Bookman Old Style" w:hAnsi="Bookman Old Style"/>
          <w:b/>
          <w:u w:val="single"/>
        </w:rPr>
        <w:t>истических изображений</w:t>
      </w:r>
    </w:p>
    <w:p w:rsidR="00FC4B60" w:rsidRPr="00B37161" w:rsidRDefault="00FC4B60" w:rsidP="00FC4B60">
      <w:pPr>
        <w:ind w:firstLine="709"/>
        <w:jc w:val="both"/>
      </w:pPr>
      <w:r w:rsidRPr="00B37161">
        <w:t>Ребенку предъявляются реалистические изображения бытовых предметов. В данном комплекте используются изображения, взятые из классического аль</w:t>
      </w:r>
      <w:r w:rsidRPr="00B37161">
        <w:softHyphen/>
        <w:t xml:space="preserve">бома А. Р. </w:t>
      </w:r>
      <w:proofErr w:type="spellStart"/>
      <w:r w:rsidRPr="00B37161">
        <w:t>Лурия</w:t>
      </w:r>
      <w:proofErr w:type="spellEnd"/>
      <w:r w:rsidRPr="00B37161">
        <w:t xml:space="preserve"> без изменения их стиля и цв</w:t>
      </w:r>
      <w:r w:rsidRPr="00B37161">
        <w:t>е</w:t>
      </w:r>
      <w:r w:rsidRPr="00B37161">
        <w:t xml:space="preserve">тового оформления. Практика исследования особенностей зрительного </w:t>
      </w:r>
      <w:proofErr w:type="spellStart"/>
      <w:r w:rsidRPr="00B37161">
        <w:t>гнозиса</w:t>
      </w:r>
      <w:proofErr w:type="spellEnd"/>
      <w:r w:rsidRPr="00B37161">
        <w:t xml:space="preserve"> показывает, что испол</w:t>
      </w:r>
      <w:r w:rsidRPr="00B37161">
        <w:t>ь</w:t>
      </w:r>
      <w:r w:rsidRPr="00B37161">
        <w:t>зо</w:t>
      </w:r>
      <w:r w:rsidRPr="00B37161">
        <w:softHyphen/>
        <w:t>вание предметов в дизайне 40-50-х годов, практически неизвестных совре</w:t>
      </w:r>
      <w:r w:rsidRPr="00B37161">
        <w:softHyphen/>
        <w:t>менных детям, дает во</w:t>
      </w:r>
      <w:r w:rsidRPr="00B37161">
        <w:t>з</w:t>
      </w:r>
      <w:r w:rsidRPr="00B37161">
        <w:t>можность более качественного анализа особенностей детского восприятия.</w:t>
      </w:r>
    </w:p>
    <w:p w:rsidR="00FC4B60" w:rsidRPr="00B37161" w:rsidRDefault="00FC4B60" w:rsidP="00FC4B60">
      <w:pPr>
        <w:ind w:firstLine="709"/>
        <w:jc w:val="both"/>
      </w:pPr>
      <w:r w:rsidRPr="00B37161">
        <w:t>Ребенка просят назвать предъявляемые изображения и отдельные части этих предметов (акти</w:t>
      </w:r>
      <w:r w:rsidRPr="00B37161">
        <w:t>в</w:t>
      </w:r>
      <w:r w:rsidRPr="00B37161">
        <w:t>ный словарь).</w:t>
      </w:r>
    </w:p>
    <w:p w:rsidR="00FC4B60" w:rsidRPr="00B37161" w:rsidRDefault="00FC4B60" w:rsidP="00FC4B60">
      <w:pPr>
        <w:ind w:firstLine="709"/>
        <w:jc w:val="both"/>
      </w:pPr>
      <w:r w:rsidRPr="00B37161">
        <w:t>Для исследования пассивного словаря просят показать предмет, или его часть по названию.</w:t>
      </w:r>
    </w:p>
    <w:p w:rsidR="00FC4B60" w:rsidRPr="00B37161" w:rsidRDefault="00FC4B60" w:rsidP="00FC4B60">
      <w:pPr>
        <w:ind w:firstLine="709"/>
        <w:jc w:val="both"/>
      </w:pPr>
      <w:r w:rsidRPr="00B37161">
        <w:t>Таким образом, тест используется как для выявления особенностей зритель</w:t>
      </w:r>
      <w:r w:rsidRPr="00B37161">
        <w:softHyphen/>
        <w:t>ного восприятия, так и для определения объема активного и пассивного сло</w:t>
      </w:r>
      <w:r w:rsidRPr="00B37161">
        <w:softHyphen/>
        <w:t xml:space="preserve">варя, в том числе и </w:t>
      </w:r>
      <w:r>
        <w:t>на материале малочастотных слов.</w:t>
      </w:r>
    </w:p>
    <w:p w:rsidR="00FC4B60" w:rsidRPr="00B37161" w:rsidRDefault="00FC4B60" w:rsidP="00FC4B60">
      <w:pPr>
        <w:ind w:firstLine="709"/>
        <w:jc w:val="both"/>
        <w:rPr>
          <w:b/>
        </w:rPr>
      </w:pPr>
      <w:r w:rsidRPr="00B37161">
        <w:rPr>
          <w:b/>
        </w:rPr>
        <w:t>Анализируемые показатели:</w:t>
      </w:r>
    </w:p>
    <w:p w:rsidR="00FC4B60" w:rsidRPr="00B37161" w:rsidRDefault="00FC4B60" w:rsidP="00FC4B60">
      <w:pPr>
        <w:ind w:firstLine="709"/>
        <w:jc w:val="both"/>
      </w:pPr>
      <w:r w:rsidRPr="00B37161">
        <w:t>— возможность узнавания предметов и соотнесения устаревших изображе</w:t>
      </w:r>
      <w:r w:rsidRPr="00B37161">
        <w:softHyphen/>
        <w:t xml:space="preserve">ний с </w:t>
      </w:r>
      <w:proofErr w:type="gramStart"/>
      <w:r w:rsidRPr="00B37161">
        <w:t>современными</w:t>
      </w:r>
      <w:proofErr w:type="gramEnd"/>
      <w:r w:rsidRPr="00B37161">
        <w:t>;</w:t>
      </w:r>
    </w:p>
    <w:p w:rsidR="00FC4B60" w:rsidRPr="00B37161" w:rsidRDefault="00FC4B60" w:rsidP="00FC4B60">
      <w:pPr>
        <w:numPr>
          <w:ilvl w:val="0"/>
          <w:numId w:val="15"/>
        </w:numPr>
        <w:ind w:firstLine="709"/>
        <w:jc w:val="both"/>
      </w:pPr>
      <w:r w:rsidRPr="00B37161">
        <w:t>отсутствие целостности восприятия (фрагментарность восприятия);</w:t>
      </w:r>
    </w:p>
    <w:p w:rsidR="00FC4B60" w:rsidRPr="00B37161" w:rsidRDefault="00FC4B60" w:rsidP="00FC4B60">
      <w:pPr>
        <w:numPr>
          <w:ilvl w:val="0"/>
          <w:numId w:val="15"/>
        </w:numPr>
        <w:ind w:firstLine="709"/>
        <w:jc w:val="both"/>
      </w:pPr>
      <w:r w:rsidRPr="00B37161">
        <w:t xml:space="preserve"> когнитивная стратегия узнавания;</w:t>
      </w:r>
    </w:p>
    <w:p w:rsidR="00FC4B60" w:rsidRDefault="00FC4B60" w:rsidP="00FC4B60">
      <w:pPr>
        <w:numPr>
          <w:ilvl w:val="0"/>
          <w:numId w:val="15"/>
        </w:numPr>
        <w:ind w:firstLine="709"/>
        <w:jc w:val="both"/>
      </w:pPr>
      <w:r w:rsidRPr="00B37161">
        <w:t>объем необходимой помощи.</w:t>
      </w:r>
    </w:p>
    <w:p w:rsidR="00FC4B60" w:rsidRDefault="00FC4B60" w:rsidP="00FC4B60">
      <w:pPr>
        <w:jc w:val="both"/>
      </w:pPr>
    </w:p>
    <w:p w:rsidR="00FC4B60" w:rsidRPr="00E969D4" w:rsidRDefault="00FC4B60" w:rsidP="00FC4B60">
      <w:pPr>
        <w:tabs>
          <w:tab w:val="left" w:pos="709"/>
        </w:tabs>
        <w:rPr>
          <w:rFonts w:ascii="Bookman Old Style" w:hAnsi="Bookman Old Style"/>
          <w:b/>
          <w:u w:val="single"/>
        </w:rPr>
      </w:pPr>
      <w:r>
        <w:rPr>
          <w:rFonts w:ascii="Bookman Old Style" w:hAnsi="Bookman Old Style"/>
          <w:b/>
          <w:u w:val="single"/>
        </w:rPr>
        <w:t xml:space="preserve">3.2 </w:t>
      </w:r>
      <w:r w:rsidRPr="00E969D4">
        <w:rPr>
          <w:rFonts w:ascii="Bookman Old Style" w:hAnsi="Bookman Old Style"/>
          <w:b/>
          <w:u w:val="single"/>
        </w:rPr>
        <w:t>Узна</w:t>
      </w:r>
      <w:r>
        <w:rPr>
          <w:rFonts w:ascii="Bookman Old Style" w:hAnsi="Bookman Old Style"/>
          <w:b/>
          <w:u w:val="single"/>
        </w:rPr>
        <w:t>вание перечеркнутых изображений</w:t>
      </w:r>
    </w:p>
    <w:p w:rsidR="00FC4B60" w:rsidRDefault="00FC4B60" w:rsidP="00FC4B60">
      <w:pPr>
        <w:tabs>
          <w:tab w:val="left" w:pos="709"/>
        </w:tabs>
        <w:rPr>
          <w:rFonts w:ascii="Bookman Old Style" w:hAnsi="Bookman Old Style"/>
          <w:b/>
          <w:u w:val="single"/>
        </w:rPr>
      </w:pPr>
      <w:r>
        <w:rPr>
          <w:rFonts w:ascii="Bookman Old Style" w:hAnsi="Bookman Old Style"/>
          <w:b/>
          <w:u w:val="single"/>
        </w:rPr>
        <w:t xml:space="preserve">3.3 </w:t>
      </w:r>
      <w:r w:rsidRPr="00737429">
        <w:rPr>
          <w:rFonts w:ascii="Bookman Old Style" w:hAnsi="Bookman Old Style"/>
          <w:b/>
          <w:u w:val="single"/>
        </w:rPr>
        <w:t xml:space="preserve">Узнавание наложенных изображений </w:t>
      </w:r>
      <w:r>
        <w:rPr>
          <w:rFonts w:ascii="Bookman Old Style" w:hAnsi="Bookman Old Style"/>
          <w:b/>
          <w:u w:val="single"/>
        </w:rPr>
        <w:t xml:space="preserve">(фигуры </w:t>
      </w:r>
      <w:proofErr w:type="spellStart"/>
      <w:r>
        <w:rPr>
          <w:rFonts w:ascii="Bookman Old Style" w:hAnsi="Bookman Old Style"/>
          <w:b/>
          <w:u w:val="single"/>
        </w:rPr>
        <w:t>Поппельрейтора</w:t>
      </w:r>
      <w:proofErr w:type="spellEnd"/>
      <w:r>
        <w:rPr>
          <w:rFonts w:ascii="Bookman Old Style" w:hAnsi="Bookman Old Style"/>
          <w:b/>
          <w:u w:val="single"/>
        </w:rPr>
        <w:t>)</w:t>
      </w:r>
    </w:p>
    <w:p w:rsidR="00FC4B60" w:rsidRDefault="00FC4B60" w:rsidP="00FC4B60">
      <w:pPr>
        <w:tabs>
          <w:tab w:val="left" w:pos="709"/>
        </w:tabs>
        <w:rPr>
          <w:rFonts w:ascii="Bookman Old Style" w:hAnsi="Bookman Old Style"/>
          <w:b/>
          <w:u w:val="single"/>
        </w:rPr>
      </w:pPr>
      <w:r>
        <w:rPr>
          <w:rFonts w:ascii="Bookman Old Style" w:hAnsi="Bookman Old Style"/>
          <w:b/>
          <w:u w:val="single"/>
        </w:rPr>
        <w:t xml:space="preserve">3.4 </w:t>
      </w:r>
      <w:r w:rsidRPr="0027582A">
        <w:rPr>
          <w:rFonts w:ascii="Bookman Old Style" w:hAnsi="Bookman Old Style"/>
          <w:b/>
          <w:u w:val="single"/>
        </w:rPr>
        <w:t>Узнавание недори</w:t>
      </w:r>
      <w:r>
        <w:rPr>
          <w:rFonts w:ascii="Bookman Old Style" w:hAnsi="Bookman Old Style"/>
          <w:b/>
          <w:u w:val="single"/>
        </w:rPr>
        <w:t>сованных изображений</w:t>
      </w:r>
    </w:p>
    <w:p w:rsidR="00FC4B60" w:rsidRDefault="00FC4B60" w:rsidP="00FC4B60">
      <w:pPr>
        <w:tabs>
          <w:tab w:val="left" w:pos="709"/>
        </w:tabs>
        <w:rPr>
          <w:rFonts w:ascii="Bookman Old Style" w:hAnsi="Bookman Old Style"/>
          <w:b/>
          <w:u w:val="single"/>
        </w:rPr>
      </w:pPr>
      <w:r>
        <w:rPr>
          <w:rFonts w:ascii="Bookman Old Style" w:hAnsi="Bookman Old Style"/>
          <w:b/>
          <w:u w:val="single"/>
        </w:rPr>
        <w:t xml:space="preserve">3.5 Буквенный </w:t>
      </w:r>
      <w:proofErr w:type="spellStart"/>
      <w:r>
        <w:rPr>
          <w:rFonts w:ascii="Bookman Old Style" w:hAnsi="Bookman Old Style"/>
          <w:b/>
          <w:u w:val="single"/>
        </w:rPr>
        <w:t>гнозис</w:t>
      </w:r>
      <w:proofErr w:type="spellEnd"/>
    </w:p>
    <w:p w:rsidR="00FC4B60" w:rsidRPr="00B37161" w:rsidRDefault="00FC4B60" w:rsidP="00FC4B60">
      <w:pPr>
        <w:jc w:val="both"/>
      </w:pPr>
    </w:p>
    <w:p w:rsidR="00FC4B60" w:rsidRPr="00B37161" w:rsidRDefault="00FC4B60" w:rsidP="00FC4B60">
      <w:pPr>
        <w:ind w:firstLine="709"/>
        <w:jc w:val="both"/>
      </w:pPr>
    </w:p>
    <w:p w:rsidR="00FC4B60" w:rsidRDefault="00FC4B60" w:rsidP="00FC4B60">
      <w:pPr>
        <w:ind w:firstLine="709"/>
        <w:jc w:val="center"/>
        <w:rPr>
          <w:rFonts w:ascii="Arial" w:hAnsi="Arial" w:cs="Arial"/>
          <w:b/>
          <w:bCs/>
        </w:rPr>
      </w:pPr>
      <w:r>
        <w:rPr>
          <w:b/>
          <w:bCs/>
          <w:caps/>
        </w:rPr>
        <w:br w:type="page"/>
      </w:r>
      <w:r>
        <w:rPr>
          <w:rFonts w:ascii="Arial" w:hAnsi="Arial" w:cs="Arial"/>
          <w:b/>
          <w:bCs/>
        </w:rPr>
        <w:lastRenderedPageBreak/>
        <w:t>4</w:t>
      </w:r>
      <w:r w:rsidRPr="0018102B">
        <w:rPr>
          <w:rFonts w:ascii="Arial" w:hAnsi="Arial" w:cs="Arial"/>
          <w:b/>
          <w:bCs/>
        </w:rPr>
        <w:t>. ИССЛЕДОВАНИЕ НЕВЕРБАЛЬНОГО И ВЕРБАЛЬНО-ЛОГИЧЕСКОГО МЫШЛЕНИЯ</w:t>
      </w:r>
    </w:p>
    <w:p w:rsidR="00FC4B60" w:rsidRPr="0018102B" w:rsidRDefault="00FC4B60" w:rsidP="00FC4B60">
      <w:pPr>
        <w:ind w:firstLine="709"/>
        <w:jc w:val="center"/>
        <w:rPr>
          <w:rFonts w:ascii="Arial" w:hAnsi="Arial" w:cs="Arial"/>
          <w:b/>
          <w:bCs/>
        </w:rPr>
      </w:pPr>
    </w:p>
    <w:p w:rsidR="00FC4B60" w:rsidRDefault="00FC4B60" w:rsidP="00FC4B60">
      <w:pPr>
        <w:tabs>
          <w:tab w:val="left" w:pos="709"/>
        </w:tabs>
        <w:rPr>
          <w:rFonts w:ascii="Bookman Old Style" w:hAnsi="Bookman Old Style"/>
          <w:b/>
          <w:u w:val="single"/>
        </w:rPr>
      </w:pPr>
      <w:r>
        <w:rPr>
          <w:rFonts w:ascii="Bookman Old Style" w:hAnsi="Bookman Old Style"/>
          <w:b/>
          <w:u w:val="single"/>
        </w:rPr>
        <w:t xml:space="preserve">4.1 </w:t>
      </w:r>
      <w:r w:rsidRPr="000B46BC">
        <w:rPr>
          <w:rFonts w:ascii="Bookman Old Style" w:hAnsi="Bookman Old Style"/>
          <w:b/>
          <w:u w:val="single"/>
        </w:rPr>
        <w:t xml:space="preserve">Узнавание </w:t>
      </w:r>
      <w:r>
        <w:rPr>
          <w:rFonts w:ascii="Bookman Old Style" w:hAnsi="Bookman Old Style"/>
          <w:b/>
          <w:u w:val="single"/>
        </w:rPr>
        <w:t>конфликтных изображений-нелепиц</w:t>
      </w:r>
    </w:p>
    <w:p w:rsidR="00FC4B60" w:rsidRDefault="00FC4B60" w:rsidP="00FC4B60">
      <w:pPr>
        <w:tabs>
          <w:tab w:val="left" w:pos="709"/>
        </w:tabs>
        <w:rPr>
          <w:rFonts w:ascii="Bookman Old Style" w:hAnsi="Bookman Old Style"/>
          <w:b/>
          <w:u w:val="single"/>
        </w:rPr>
      </w:pPr>
    </w:p>
    <w:p w:rsidR="00FC4B60" w:rsidRPr="004A62CC" w:rsidRDefault="00FC4B60" w:rsidP="00FC4B60">
      <w:pPr>
        <w:tabs>
          <w:tab w:val="left" w:pos="709"/>
        </w:tabs>
        <w:rPr>
          <w:rFonts w:ascii="Bookman Old Style" w:hAnsi="Bookman Old Style"/>
          <w:b/>
          <w:u w:val="single"/>
        </w:rPr>
      </w:pPr>
      <w:r>
        <w:rPr>
          <w:rFonts w:ascii="Bookman Old Style" w:hAnsi="Bookman Old Style"/>
          <w:b/>
          <w:u w:val="single"/>
        </w:rPr>
        <w:t>4.2 Простые невербальные аналогии</w:t>
      </w:r>
    </w:p>
    <w:p w:rsidR="00FC4B60" w:rsidRPr="00B37161" w:rsidRDefault="00FC4B60" w:rsidP="00FC4B60">
      <w:pPr>
        <w:ind w:firstLine="709"/>
        <w:jc w:val="both"/>
      </w:pPr>
      <w:r w:rsidRPr="00B37161">
        <w:t>С детьми, не владеющими навыками чтения или не умеющими читать, воз</w:t>
      </w:r>
      <w:r w:rsidRPr="00B37161">
        <w:softHyphen/>
        <w:t>можность установл</w:t>
      </w:r>
      <w:r w:rsidRPr="00B37161">
        <w:t>е</w:t>
      </w:r>
      <w:r w:rsidRPr="00B37161">
        <w:t>ния логических связей и отношений между понятиями (предметами) осуществляется с помощью анал</w:t>
      </w:r>
      <w:r w:rsidRPr="00B37161">
        <w:t>и</w:t>
      </w:r>
      <w:r w:rsidRPr="00B37161">
        <w:t>за выполнения простых не</w:t>
      </w:r>
      <w:r w:rsidRPr="00B37161">
        <w:softHyphen/>
        <w:t>вербальных аналогий. При этом взрослый объясняет соотношение между предметами в левой части первого задания.</w:t>
      </w:r>
    </w:p>
    <w:p w:rsidR="00FC4B60" w:rsidRPr="00B37161" w:rsidRDefault="00FC4B60" w:rsidP="00FC4B60">
      <w:pPr>
        <w:ind w:firstLine="709"/>
        <w:jc w:val="both"/>
      </w:pPr>
      <w:r w:rsidRPr="00B37161">
        <w:t xml:space="preserve">Далее ребенку предлагается в соответствии с соотношением изображений </w:t>
      </w:r>
      <w:r w:rsidRPr="00B37161">
        <w:rPr>
          <w:iCs/>
        </w:rPr>
        <w:t>и</w:t>
      </w:r>
      <w:r w:rsidRPr="00B37161">
        <w:rPr>
          <w:i/>
          <w:iCs/>
        </w:rPr>
        <w:t xml:space="preserve"> </w:t>
      </w:r>
      <w:r w:rsidRPr="00B37161">
        <w:t>левой части рисунка по аналогии подобрать одно (единственно подходящее по аналогии с левой частью) изображение из нижней правой части рисунка.</w:t>
      </w:r>
    </w:p>
    <w:p w:rsidR="00FC4B60" w:rsidRPr="00B37161" w:rsidRDefault="00FC4B60" w:rsidP="00FC4B60">
      <w:pPr>
        <w:ind w:firstLine="709"/>
        <w:jc w:val="both"/>
      </w:pPr>
      <w:r w:rsidRPr="00B37161">
        <w:t>Затем предъявляется задание №2, совпадающее по своей смысловой струк</w:t>
      </w:r>
      <w:r w:rsidRPr="00B37161">
        <w:softHyphen/>
        <w:t>туре с первым задан</w:t>
      </w:r>
      <w:r w:rsidRPr="00B37161">
        <w:t>и</w:t>
      </w:r>
      <w:r w:rsidRPr="00B37161">
        <w:t>ем.</w:t>
      </w:r>
      <w:r w:rsidRPr="004135C4">
        <w:rPr>
          <w:snapToGrid w:val="0"/>
          <w:color w:val="000000"/>
          <w:w w:val="0"/>
          <w:sz w:val="0"/>
          <w:szCs w:val="0"/>
          <w:u w:color="000000"/>
          <w:bdr w:val="none" w:sz="0" w:space="0" w:color="000000"/>
          <w:shd w:val="clear" w:color="000000" w:fill="000000"/>
          <w:lang w:val="x-none" w:eastAsia="x-none" w:bidi="x-none"/>
        </w:rPr>
        <w:t xml:space="preserve"> </w:t>
      </w:r>
    </w:p>
    <w:p w:rsidR="00FC4B60" w:rsidRPr="00B37161" w:rsidRDefault="00FC4B60" w:rsidP="00FC4B60">
      <w:pPr>
        <w:ind w:firstLine="709"/>
        <w:jc w:val="both"/>
      </w:pPr>
      <w:r w:rsidRPr="00B37161">
        <w:t>На листе 20 аналогичные задания подаются в виде абстрактных изо</w:t>
      </w:r>
      <w:r w:rsidRPr="00B37161">
        <w:t>б</w:t>
      </w:r>
      <w:r w:rsidRPr="00B37161">
        <w:t>раже</w:t>
      </w:r>
      <w:r w:rsidRPr="00B37161">
        <w:softHyphen/>
        <w:t>ний, что более сложно.</w:t>
      </w:r>
    </w:p>
    <w:p w:rsidR="00FC4B60" w:rsidRPr="00B37161" w:rsidRDefault="00FC4B60" w:rsidP="00FC4B60">
      <w:pPr>
        <w:ind w:firstLine="709"/>
        <w:jc w:val="both"/>
      </w:pPr>
      <w:r w:rsidRPr="00B37161">
        <w:rPr>
          <w:b/>
          <w:bCs/>
        </w:rPr>
        <w:t>Возрастные особенности использования</w:t>
      </w:r>
      <w:r w:rsidRPr="00B37161">
        <w:t>. Методика используется для детей 4,5 - 6,5-летнего возраста. Выполнение заданий в полном объеме считается условно нормативным для детей, начи</w:t>
      </w:r>
      <w:r w:rsidRPr="00B37161">
        <w:softHyphen/>
        <w:t>ная с 6-</w:t>
      </w:r>
      <w:proofErr w:type="spellStart"/>
      <w:r w:rsidRPr="00B37161">
        <w:t>ти</w:t>
      </w:r>
      <w:proofErr w:type="spellEnd"/>
      <w:r w:rsidRPr="00B37161">
        <w:t xml:space="preserve"> лет.</w:t>
      </w:r>
    </w:p>
    <w:p w:rsidR="00FC4B60" w:rsidRPr="00B37161" w:rsidRDefault="00FC4B60" w:rsidP="00FC4B60">
      <w:pPr>
        <w:ind w:firstLine="709"/>
        <w:jc w:val="both"/>
      </w:pPr>
      <w:r w:rsidRPr="00B37161">
        <w:rPr>
          <w:b/>
          <w:bCs/>
        </w:rPr>
        <w:t>Анализируемые показатели:</w:t>
      </w:r>
    </w:p>
    <w:p w:rsidR="00FC4B60" w:rsidRPr="00B37161" w:rsidRDefault="00FC4B60" w:rsidP="00FC4B60">
      <w:pPr>
        <w:ind w:firstLine="708"/>
        <w:jc w:val="both"/>
      </w:pPr>
      <w:r>
        <w:t xml:space="preserve">- </w:t>
      </w:r>
      <w:r w:rsidRPr="00B37161">
        <w:t>возможность удержания инструкции и выполнения задания до конца;</w:t>
      </w:r>
    </w:p>
    <w:p w:rsidR="00FC4B60" w:rsidRPr="00B37161" w:rsidRDefault="00FC4B60" w:rsidP="00FC4B60">
      <w:pPr>
        <w:ind w:firstLine="708"/>
        <w:jc w:val="both"/>
      </w:pPr>
      <w:r>
        <w:t xml:space="preserve">- </w:t>
      </w:r>
      <w:r w:rsidRPr="00B37161">
        <w:t>доступность выполнения заданий по аналогии;</w:t>
      </w:r>
    </w:p>
    <w:p w:rsidR="00FC4B60" w:rsidRPr="00B37161" w:rsidRDefault="00FC4B60" w:rsidP="00FC4B60">
      <w:pPr>
        <w:ind w:firstLine="708"/>
        <w:jc w:val="both"/>
      </w:pPr>
      <w:r>
        <w:t xml:space="preserve">- </w:t>
      </w:r>
      <w:r w:rsidRPr="00B37161">
        <w:t>стратегия выявления ребенком логических связей и отношений ме</w:t>
      </w:r>
      <w:r w:rsidRPr="00B37161">
        <w:t>ж</w:t>
      </w:r>
      <w:r w:rsidRPr="00B37161">
        <w:t>ду понятиями;</w:t>
      </w:r>
    </w:p>
    <w:p w:rsidR="00FC4B60" w:rsidRPr="00B37161" w:rsidRDefault="00FC4B60" w:rsidP="00FC4B60">
      <w:pPr>
        <w:ind w:firstLine="709"/>
        <w:jc w:val="both"/>
      </w:pPr>
      <w:r w:rsidRPr="00B37161">
        <w:t>- оценка характера обучаемости и объема необходимой помощи со сторо</w:t>
      </w:r>
      <w:r w:rsidRPr="00B37161">
        <w:softHyphen/>
        <w:t>ны взрослого.</w:t>
      </w:r>
    </w:p>
    <w:p w:rsidR="00FC4B60" w:rsidRDefault="00FC4B60" w:rsidP="00FC4B60">
      <w:pPr>
        <w:ind w:firstLine="709"/>
        <w:jc w:val="both"/>
        <w:rPr>
          <w:b/>
          <w:bCs/>
          <w:u w:val="single"/>
        </w:rPr>
      </w:pPr>
    </w:p>
    <w:p w:rsidR="00FC4B60" w:rsidRPr="00A82E71" w:rsidRDefault="00FC4B60" w:rsidP="00FC4B60">
      <w:pPr>
        <w:tabs>
          <w:tab w:val="left" w:pos="709"/>
        </w:tabs>
        <w:rPr>
          <w:rFonts w:ascii="Bookman Old Style" w:hAnsi="Bookman Old Style"/>
          <w:b/>
          <w:u w:val="single"/>
        </w:rPr>
      </w:pPr>
      <w:r>
        <w:rPr>
          <w:rFonts w:ascii="Bookman Old Style" w:hAnsi="Bookman Old Style"/>
          <w:b/>
          <w:u w:val="single"/>
        </w:rPr>
        <w:t xml:space="preserve">4.3 </w:t>
      </w:r>
      <w:r w:rsidRPr="00A82E71">
        <w:rPr>
          <w:rFonts w:ascii="Bookman Old Style" w:hAnsi="Bookman Old Style"/>
          <w:b/>
          <w:u w:val="single"/>
        </w:rPr>
        <w:t>Мето</w:t>
      </w:r>
      <w:r>
        <w:rPr>
          <w:rFonts w:ascii="Bookman Old Style" w:hAnsi="Bookman Old Style"/>
          <w:b/>
          <w:u w:val="single"/>
        </w:rPr>
        <w:t xml:space="preserve">дика Рубинштейн </w:t>
      </w:r>
      <w:proofErr w:type="spellStart"/>
      <w:r>
        <w:rPr>
          <w:rFonts w:ascii="Bookman Old Style" w:hAnsi="Bookman Old Style"/>
          <w:b/>
          <w:u w:val="single"/>
        </w:rPr>
        <w:t>С.Я</w:t>
      </w:r>
      <w:proofErr w:type="spellEnd"/>
      <w:r>
        <w:rPr>
          <w:rFonts w:ascii="Bookman Old Style" w:hAnsi="Bookman Old Style"/>
          <w:b/>
          <w:u w:val="single"/>
        </w:rPr>
        <w:t>. 4-й лишний</w:t>
      </w:r>
    </w:p>
    <w:p w:rsidR="00FC4B60" w:rsidRPr="00B37161" w:rsidRDefault="00FC4B60" w:rsidP="00FC4B60">
      <w:pPr>
        <w:ind w:firstLine="709"/>
        <w:jc w:val="both"/>
        <w:rPr>
          <w:b/>
          <w:bCs/>
        </w:rPr>
      </w:pPr>
    </w:p>
    <w:p w:rsidR="00FC4B60" w:rsidRPr="00147348" w:rsidRDefault="00FC4B60" w:rsidP="00FC4B60">
      <w:pPr>
        <w:tabs>
          <w:tab w:val="left" w:pos="709"/>
        </w:tabs>
        <w:rPr>
          <w:rFonts w:ascii="Bookman Old Style" w:hAnsi="Bookman Old Style"/>
          <w:b/>
          <w:u w:val="single"/>
        </w:rPr>
      </w:pPr>
      <w:r>
        <w:rPr>
          <w:rFonts w:ascii="Bookman Old Style" w:hAnsi="Bookman Old Style"/>
          <w:b/>
          <w:u w:val="single"/>
        </w:rPr>
        <w:t xml:space="preserve">4.4 </w:t>
      </w:r>
      <w:r w:rsidRPr="00147348">
        <w:rPr>
          <w:rFonts w:ascii="Bookman Old Style" w:hAnsi="Bookman Old Style"/>
          <w:b/>
          <w:u w:val="single"/>
        </w:rPr>
        <w:t>Понимание переносного смысла метафор (лист 26) С 6 ЛЕТ!</w:t>
      </w:r>
    </w:p>
    <w:p w:rsidR="00FC4B60" w:rsidRPr="00B37161" w:rsidRDefault="00FC4B60" w:rsidP="00FC4B60">
      <w:pPr>
        <w:ind w:firstLine="709"/>
        <w:jc w:val="both"/>
      </w:pPr>
      <w:r w:rsidRPr="00B37161">
        <w:t>Методика применяется для исследования особенностей мышления — целе</w:t>
      </w:r>
      <w:r w:rsidRPr="00B37161">
        <w:softHyphen/>
        <w:t>направленности, кр</w:t>
      </w:r>
      <w:r w:rsidRPr="00B37161">
        <w:t>и</w:t>
      </w:r>
      <w:r w:rsidRPr="00B37161">
        <w:t>тичности, возможности понимания ребенком скрытого смысла и подтекста. Как метафоры, так и посл</w:t>
      </w:r>
      <w:r w:rsidRPr="00B37161">
        <w:t>о</w:t>
      </w:r>
      <w:r w:rsidRPr="00B37161">
        <w:t>вицы и поговорки представ</w:t>
      </w:r>
      <w:r w:rsidRPr="00B37161">
        <w:softHyphen/>
        <w:t>лены по степени усложнения понимания их переносного смысла в соответ</w:t>
      </w:r>
      <w:r w:rsidRPr="00B37161">
        <w:softHyphen/>
        <w:t>ствии с особенностями речемыслительной деятельности современных детей. Ребенку предлагают об</w:t>
      </w:r>
      <w:r w:rsidRPr="00B37161">
        <w:t>ъ</w:t>
      </w:r>
      <w:r w:rsidRPr="00B37161">
        <w:t>яснить смысл метафор, смысл пословиц и погово</w:t>
      </w:r>
      <w:r w:rsidRPr="00B37161">
        <w:softHyphen/>
        <w:t>рок. Оценивается доступность понимания отвлеченн</w:t>
      </w:r>
      <w:r w:rsidRPr="00B37161">
        <w:t>о</w:t>
      </w:r>
      <w:r w:rsidRPr="00B37161">
        <w:t>го смысла их или склон</w:t>
      </w:r>
      <w:r w:rsidRPr="00B37161">
        <w:softHyphen/>
        <w:t>ность к отражению предметов с их фактическими наглядными связями, т.е. ко</w:t>
      </w:r>
      <w:r w:rsidRPr="00B37161">
        <w:t>н</w:t>
      </w:r>
      <w:r w:rsidRPr="00B37161">
        <w:t>кретная трактовка метафор или п</w:t>
      </w:r>
      <w:r w:rsidRPr="00B37161">
        <w:t>о</w:t>
      </w:r>
      <w:r w:rsidRPr="00B37161">
        <w:t>словиц.</w:t>
      </w:r>
    </w:p>
    <w:p w:rsidR="00FC4B60" w:rsidRPr="00B37161" w:rsidRDefault="00FC4B60" w:rsidP="00FC4B60">
      <w:pPr>
        <w:ind w:firstLine="709"/>
        <w:jc w:val="both"/>
        <w:rPr>
          <w:b/>
        </w:rPr>
      </w:pPr>
      <w:r w:rsidRPr="00B37161">
        <w:rPr>
          <w:b/>
        </w:rPr>
        <w:t xml:space="preserve">Возрастные особенности использования. </w:t>
      </w:r>
      <w:r w:rsidRPr="00B37161">
        <w:t>Понимание метафор можно и</w:t>
      </w:r>
      <w:r w:rsidRPr="00B37161">
        <w:t>с</w:t>
      </w:r>
      <w:r w:rsidRPr="00B37161">
        <w:t xml:space="preserve">следовать не ранее 6-7-летнего возраста. </w:t>
      </w:r>
      <w:r>
        <w:t xml:space="preserve"> </w:t>
      </w:r>
    </w:p>
    <w:p w:rsidR="00FC4B60" w:rsidRPr="00B37161" w:rsidRDefault="00FC4B60" w:rsidP="00FC4B60">
      <w:pPr>
        <w:ind w:firstLine="709"/>
        <w:jc w:val="both"/>
        <w:rPr>
          <w:b/>
        </w:rPr>
      </w:pPr>
      <w:r w:rsidRPr="00B37161">
        <w:rPr>
          <w:b/>
        </w:rPr>
        <w:t>Анализируемые показатели:</w:t>
      </w:r>
    </w:p>
    <w:p w:rsidR="00FC4B60" w:rsidRPr="00B37161" w:rsidRDefault="00FC4B60" w:rsidP="00FC4B60">
      <w:pPr>
        <w:numPr>
          <w:ilvl w:val="0"/>
          <w:numId w:val="19"/>
        </w:numPr>
        <w:ind w:firstLine="709"/>
        <w:jc w:val="both"/>
      </w:pPr>
      <w:r w:rsidRPr="00B37161">
        <w:t>характер деятельности ребенка, доступность задания;</w:t>
      </w:r>
    </w:p>
    <w:p w:rsidR="00FC4B60" w:rsidRPr="00B37161" w:rsidRDefault="00FC4B60" w:rsidP="00FC4B60">
      <w:pPr>
        <w:numPr>
          <w:ilvl w:val="0"/>
          <w:numId w:val="18"/>
        </w:numPr>
        <w:ind w:firstLine="709"/>
        <w:jc w:val="both"/>
      </w:pPr>
      <w:r w:rsidRPr="00B37161">
        <w:t>уровень трактовки предлагаемых метафор, пословиц или поговорок (уро</w:t>
      </w:r>
      <w:r w:rsidRPr="00B37161">
        <w:softHyphen/>
        <w:t>вень отвлеченности, понимания переносного смысла);</w:t>
      </w:r>
    </w:p>
    <w:p w:rsidR="00FC4B60" w:rsidRPr="00B37161" w:rsidRDefault="00FC4B60" w:rsidP="00FC4B60">
      <w:pPr>
        <w:numPr>
          <w:ilvl w:val="0"/>
          <w:numId w:val="47"/>
        </w:numPr>
        <w:ind w:firstLine="709"/>
        <w:jc w:val="both"/>
      </w:pPr>
      <w:r w:rsidRPr="00B37161">
        <w:t>возможность принятия и объем необходимой помощи со стороны взрос</w:t>
      </w:r>
      <w:r w:rsidRPr="00B37161">
        <w:softHyphen/>
        <w:t>лого;</w:t>
      </w:r>
    </w:p>
    <w:p w:rsidR="00FC4B60" w:rsidRDefault="00FC4B60" w:rsidP="00FC4B60">
      <w:pPr>
        <w:numPr>
          <w:ilvl w:val="0"/>
          <w:numId w:val="47"/>
        </w:numPr>
        <w:ind w:firstLine="709"/>
        <w:jc w:val="both"/>
      </w:pPr>
      <w:r w:rsidRPr="00B37161">
        <w:t>критичность ребенка к результатам своей деятельности.</w:t>
      </w:r>
    </w:p>
    <w:p w:rsidR="00FC4B60" w:rsidRDefault="00FC4B60" w:rsidP="00FC4B60">
      <w:pPr>
        <w:ind w:left="709"/>
        <w:jc w:val="both"/>
      </w:pPr>
    </w:p>
    <w:p w:rsidR="00FC4B60" w:rsidRDefault="00FC4B60" w:rsidP="00FC4B60">
      <w:pPr>
        <w:tabs>
          <w:tab w:val="left" w:pos="851"/>
        </w:tabs>
        <w:jc w:val="both"/>
        <w:rPr>
          <w:rFonts w:ascii="Bookman Old Style" w:hAnsi="Bookman Old Style"/>
          <w:b/>
          <w:u w:val="single"/>
        </w:rPr>
      </w:pPr>
      <w:r>
        <w:rPr>
          <w:rFonts w:ascii="Bookman Old Style" w:hAnsi="Bookman Old Style"/>
          <w:b/>
          <w:u w:val="single"/>
        </w:rPr>
        <w:t>4.6</w:t>
      </w:r>
      <w:r w:rsidRPr="0006705E">
        <w:rPr>
          <w:rFonts w:ascii="Bookman Old Style" w:hAnsi="Bookman Old Style"/>
          <w:b/>
          <w:u w:val="single"/>
        </w:rPr>
        <w:t xml:space="preserve"> Методика «Установление последовательности событий»</w:t>
      </w:r>
    </w:p>
    <w:p w:rsidR="00FC4B60" w:rsidRPr="00AD4C6F" w:rsidRDefault="00FC4B60" w:rsidP="00FC4B60">
      <w:pPr>
        <w:tabs>
          <w:tab w:val="left" w:pos="851"/>
        </w:tabs>
        <w:jc w:val="both"/>
        <w:rPr>
          <w:rFonts w:ascii="Bookman Old Style" w:hAnsi="Bookman Old Style"/>
          <w:b/>
          <w:u w:val="single"/>
        </w:rPr>
      </w:pPr>
      <w:r>
        <w:rPr>
          <w:b/>
          <w:bCs/>
          <w:u w:val="single"/>
        </w:rPr>
        <w:br w:type="page"/>
      </w:r>
      <w:r>
        <w:rPr>
          <w:rFonts w:ascii="Bookman Old Style" w:hAnsi="Bookman Old Style"/>
          <w:b/>
          <w:bCs/>
          <w:u w:val="single"/>
        </w:rPr>
        <w:lastRenderedPageBreak/>
        <w:t>4.</w:t>
      </w:r>
      <w:r w:rsidRPr="00AD4C6F">
        <w:rPr>
          <w:rFonts w:ascii="Bookman Old Style" w:hAnsi="Bookman Old Style"/>
          <w:b/>
          <w:bCs/>
          <w:u w:val="single"/>
        </w:rPr>
        <w:t xml:space="preserve">7 </w:t>
      </w:r>
      <w:r w:rsidRPr="00AD4C6F">
        <w:rPr>
          <w:rFonts w:ascii="Bookman Old Style" w:hAnsi="Bookman Old Style"/>
          <w:b/>
          <w:u w:val="single"/>
        </w:rPr>
        <w:t>Понимание сюжетной картины</w:t>
      </w:r>
    </w:p>
    <w:p w:rsidR="00FC4B60" w:rsidRPr="00B37161" w:rsidRDefault="00FC4B60" w:rsidP="00FC4B60">
      <w:pPr>
        <w:ind w:firstLine="709"/>
        <w:jc w:val="both"/>
      </w:pPr>
      <w:r w:rsidRPr="00B37161">
        <w:t xml:space="preserve">Задание направлено на исследование возможности осмысления изображения, оценку уровня </w:t>
      </w:r>
      <w:proofErr w:type="spellStart"/>
      <w:r w:rsidRPr="00B37161">
        <w:t>сформированности</w:t>
      </w:r>
      <w:proofErr w:type="spellEnd"/>
      <w:r w:rsidRPr="00B37161">
        <w:t xml:space="preserve"> речемыслительной деятельности, особен</w:t>
      </w:r>
      <w:r w:rsidRPr="00B37161">
        <w:softHyphen/>
        <w:t>ностей зрительного восприятия, а также п</w:t>
      </w:r>
      <w:r w:rsidRPr="00B37161">
        <w:t>о</w:t>
      </w:r>
      <w:r w:rsidRPr="00B37161">
        <w:t>нимания подтекста изображения. Рассмотрев картину, ребенок должен рассказать, что на ней изображ</w:t>
      </w:r>
      <w:r w:rsidRPr="00B37161">
        <w:t>е</w:t>
      </w:r>
      <w:r w:rsidRPr="00B37161">
        <w:t>но и что происходит. Задача заключается в выделении существенных деталей карти</w:t>
      </w:r>
      <w:r w:rsidRPr="00B37161">
        <w:softHyphen/>
        <w:t>ны и определении ее основного содержания.</w:t>
      </w:r>
    </w:p>
    <w:p w:rsidR="00FC4B60" w:rsidRPr="00B37161" w:rsidRDefault="00FC4B60" w:rsidP="00FC4B60">
      <w:pPr>
        <w:ind w:firstLine="709"/>
        <w:jc w:val="both"/>
      </w:pPr>
      <w:r w:rsidRPr="00B37161">
        <w:t>Оценивается возможность выделения основной мысли сюжетной картины (самостоятельное п</w:t>
      </w:r>
      <w:r w:rsidRPr="00B37161">
        <w:t>о</w:t>
      </w:r>
      <w:r w:rsidRPr="00B37161">
        <w:t>нимание смысла), принятие ребенком помощи (пересказ по наводящим вопросам). Кроме того, оцен</w:t>
      </w:r>
      <w:r w:rsidRPr="00B37161">
        <w:t>и</w:t>
      </w:r>
      <w:r w:rsidRPr="00B37161">
        <w:t xml:space="preserve">вается возможность построения ребенком развернутого высказывания, наличие </w:t>
      </w:r>
      <w:proofErr w:type="spellStart"/>
      <w:r w:rsidRPr="00B37161">
        <w:t>аграмматизмов</w:t>
      </w:r>
      <w:proofErr w:type="spellEnd"/>
      <w:r w:rsidRPr="00B37161">
        <w:t xml:space="preserve"> в реч</w:t>
      </w:r>
      <w:r w:rsidRPr="00B37161">
        <w:t>е</w:t>
      </w:r>
      <w:r w:rsidRPr="00B37161">
        <w:t>вых выс</w:t>
      </w:r>
      <w:r w:rsidRPr="00B37161">
        <w:softHyphen/>
        <w:t>казываниях, то есть характеристики связной речи ребенка, включая особен</w:t>
      </w:r>
      <w:r w:rsidRPr="00B37161">
        <w:softHyphen/>
        <w:t>ности регуляции п</w:t>
      </w:r>
      <w:r w:rsidRPr="00B37161">
        <w:t>о</w:t>
      </w:r>
      <w:r w:rsidRPr="00B37161">
        <w:t>знавательной деятельности, устойчивость внимания и т.п. Особое внимание должно быть уделено эм</w:t>
      </w:r>
      <w:r w:rsidRPr="00B37161">
        <w:t>о</w:t>
      </w:r>
      <w:r w:rsidRPr="00B37161">
        <w:t>циональным реакциям ребенка, в том числе идентификационным характеристикам изображенных пе</w:t>
      </w:r>
      <w:r w:rsidRPr="00B37161">
        <w:t>р</w:t>
      </w:r>
      <w:r w:rsidRPr="00B37161">
        <w:t>сонажей. Кроме того, оценивается когнитивный стиль деятельности ребенка, возмож</w:t>
      </w:r>
      <w:r w:rsidRPr="00B37161">
        <w:softHyphen/>
        <w:t xml:space="preserve">ность </w:t>
      </w:r>
      <w:proofErr w:type="spellStart"/>
      <w:r w:rsidRPr="00B37161">
        <w:t>гештальтн</w:t>
      </w:r>
      <w:r w:rsidRPr="00B37161">
        <w:t>о</w:t>
      </w:r>
      <w:r w:rsidRPr="00B37161">
        <w:t>го</w:t>
      </w:r>
      <w:proofErr w:type="spellEnd"/>
      <w:r w:rsidRPr="00B37161">
        <w:t xml:space="preserve"> (целостного) восприятия изображения, наличие фрагмен</w:t>
      </w:r>
      <w:r w:rsidRPr="00B37161">
        <w:softHyphen/>
        <w:t>тарности (как в описании сюжета, так и в рассказе по картине).</w:t>
      </w:r>
    </w:p>
    <w:p w:rsidR="00FC4B60" w:rsidRPr="00B37161" w:rsidRDefault="00FC4B60" w:rsidP="00FC4B60">
      <w:pPr>
        <w:ind w:firstLine="709"/>
        <w:jc w:val="both"/>
      </w:pPr>
      <w:r w:rsidRPr="00B37161">
        <w:rPr>
          <w:b/>
          <w:bCs/>
        </w:rPr>
        <w:t>Возрастные особенности использования</w:t>
      </w:r>
      <w:r w:rsidRPr="00B37161">
        <w:t>. Данная сюжетная картина может быть использована для работы с детьми с 6-7-летнего возраста.</w:t>
      </w:r>
    </w:p>
    <w:p w:rsidR="00FC4B60" w:rsidRPr="00B37161" w:rsidRDefault="00FC4B60" w:rsidP="00FC4B60">
      <w:pPr>
        <w:ind w:firstLine="709"/>
        <w:jc w:val="both"/>
      </w:pPr>
      <w:r w:rsidRPr="00B37161">
        <w:rPr>
          <w:b/>
          <w:bCs/>
        </w:rPr>
        <w:t>Анализируемые показатели:</w:t>
      </w:r>
    </w:p>
    <w:p w:rsidR="00FC4B60" w:rsidRPr="00B37161" w:rsidRDefault="00FC4B60" w:rsidP="00FC4B60">
      <w:pPr>
        <w:ind w:firstLine="708"/>
        <w:jc w:val="both"/>
      </w:pPr>
      <w:r>
        <w:t xml:space="preserve">- </w:t>
      </w:r>
      <w:r w:rsidRPr="00B37161">
        <w:t>понимание смысла сюжетной картины;</w:t>
      </w:r>
    </w:p>
    <w:p w:rsidR="00FC4B60" w:rsidRPr="00B37161" w:rsidRDefault="00FC4B60" w:rsidP="00FC4B60">
      <w:pPr>
        <w:ind w:firstLine="708"/>
        <w:jc w:val="both"/>
      </w:pPr>
      <w:r>
        <w:t xml:space="preserve">- </w:t>
      </w:r>
      <w:r w:rsidRPr="00B37161">
        <w:t>особенности когнитивного стиля деятельности;</w:t>
      </w:r>
    </w:p>
    <w:p w:rsidR="00FC4B60" w:rsidRPr="00B37161" w:rsidRDefault="00FC4B60" w:rsidP="00FC4B60">
      <w:pPr>
        <w:ind w:firstLine="709"/>
        <w:jc w:val="both"/>
      </w:pPr>
      <w:r w:rsidRPr="00B37161">
        <w:t>- специфика зрительного восприятия (стратегия зрительного восприятия);</w:t>
      </w:r>
    </w:p>
    <w:p w:rsidR="00FC4B60" w:rsidRPr="00B37161" w:rsidRDefault="00FC4B60" w:rsidP="00FC4B60">
      <w:pPr>
        <w:ind w:firstLine="708"/>
        <w:jc w:val="both"/>
      </w:pPr>
      <w:r>
        <w:t xml:space="preserve">- </w:t>
      </w:r>
      <w:r w:rsidRPr="00B37161">
        <w:t xml:space="preserve">особенности </w:t>
      </w:r>
      <w:proofErr w:type="gramStart"/>
      <w:r w:rsidRPr="00B37161">
        <w:t>лицевого</w:t>
      </w:r>
      <w:proofErr w:type="gramEnd"/>
      <w:r w:rsidRPr="00B37161">
        <w:t xml:space="preserve"> </w:t>
      </w:r>
      <w:proofErr w:type="spellStart"/>
      <w:r w:rsidRPr="00B37161">
        <w:t>гнозиса</w:t>
      </w:r>
      <w:proofErr w:type="spellEnd"/>
      <w:r w:rsidRPr="00B37161">
        <w:t>;</w:t>
      </w:r>
    </w:p>
    <w:p w:rsidR="00FC4B60" w:rsidRPr="00B37161" w:rsidRDefault="00FC4B60" w:rsidP="00FC4B60">
      <w:pPr>
        <w:ind w:firstLine="708"/>
        <w:jc w:val="both"/>
      </w:pPr>
      <w:r>
        <w:t xml:space="preserve">- </w:t>
      </w:r>
      <w:r w:rsidRPr="00B37161">
        <w:t>умение построить самостоятельный связный рассказ с выделением ос</w:t>
      </w:r>
      <w:r w:rsidRPr="00B37161">
        <w:softHyphen/>
        <w:t>новной мысли.</w:t>
      </w:r>
      <w:r w:rsidRPr="00EB537D">
        <w:rPr>
          <w:snapToGrid w:val="0"/>
          <w:color w:val="000000"/>
          <w:w w:val="0"/>
          <w:sz w:val="0"/>
          <w:szCs w:val="0"/>
          <w:u w:color="000000"/>
          <w:bdr w:val="none" w:sz="0" w:space="0" w:color="000000"/>
          <w:shd w:val="clear" w:color="000000" w:fill="000000"/>
          <w:lang w:val="x-none" w:eastAsia="x-none" w:bidi="x-none"/>
        </w:rPr>
        <w:t xml:space="preserve"> </w:t>
      </w:r>
    </w:p>
    <w:p w:rsidR="00FC4B60" w:rsidRDefault="00FC4B60" w:rsidP="00FC4B60">
      <w:pPr>
        <w:ind w:firstLine="709"/>
        <w:jc w:val="both"/>
        <w:rPr>
          <w:b/>
          <w:bCs/>
          <w:u w:val="single"/>
        </w:rPr>
      </w:pPr>
    </w:p>
    <w:p w:rsidR="00FC4B60" w:rsidRPr="00B37161" w:rsidRDefault="00FC4B60" w:rsidP="00FC4B60">
      <w:pPr>
        <w:ind w:firstLine="709"/>
        <w:jc w:val="both"/>
      </w:pPr>
    </w:p>
    <w:p w:rsidR="00FC4B60" w:rsidRPr="00664D65" w:rsidRDefault="00FC4B60" w:rsidP="00FC4B60">
      <w:pPr>
        <w:jc w:val="center"/>
        <w:rPr>
          <w:rFonts w:ascii="Arial" w:hAnsi="Arial" w:cs="Arial"/>
          <w:b/>
          <w:bCs/>
        </w:rPr>
      </w:pPr>
      <w:r>
        <w:rPr>
          <w:rFonts w:ascii="Arial" w:hAnsi="Arial" w:cs="Arial"/>
          <w:b/>
          <w:bCs/>
        </w:rPr>
        <w:br w:type="page"/>
      </w:r>
      <w:r>
        <w:rPr>
          <w:rFonts w:ascii="Arial" w:hAnsi="Arial" w:cs="Arial"/>
          <w:b/>
          <w:bCs/>
        </w:rPr>
        <w:lastRenderedPageBreak/>
        <w:t>5</w:t>
      </w:r>
      <w:r w:rsidRPr="00664D65">
        <w:rPr>
          <w:rFonts w:ascii="Arial" w:hAnsi="Arial" w:cs="Arial"/>
          <w:b/>
          <w:bCs/>
        </w:rPr>
        <w:t xml:space="preserve">.   ИССЛЕДОВАНИЕ </w:t>
      </w:r>
      <w:proofErr w:type="spellStart"/>
      <w:r w:rsidRPr="00664D65">
        <w:rPr>
          <w:rFonts w:ascii="Arial" w:hAnsi="Arial" w:cs="Arial"/>
          <w:b/>
          <w:bCs/>
        </w:rPr>
        <w:t>СФОРМИРОВАННОСТИ</w:t>
      </w:r>
      <w:proofErr w:type="spellEnd"/>
      <w:r w:rsidRPr="00664D65">
        <w:rPr>
          <w:rFonts w:ascii="Arial" w:hAnsi="Arial" w:cs="Arial"/>
          <w:b/>
          <w:bCs/>
        </w:rPr>
        <w:t xml:space="preserve"> ПРОСТРАНСТВЕННЫХ ПРЕДСТАВЛЕНИЙ</w:t>
      </w:r>
    </w:p>
    <w:p w:rsidR="00FC4B60" w:rsidRPr="00664D65" w:rsidRDefault="00FC4B60" w:rsidP="00FC4B60">
      <w:pPr>
        <w:tabs>
          <w:tab w:val="left" w:pos="851"/>
        </w:tabs>
        <w:jc w:val="both"/>
        <w:rPr>
          <w:rFonts w:ascii="Bookman Old Style" w:hAnsi="Bookman Old Style"/>
          <w:b/>
          <w:bCs/>
          <w:u w:val="single"/>
        </w:rPr>
      </w:pPr>
      <w:r w:rsidRPr="00664D65">
        <w:rPr>
          <w:rFonts w:ascii="Bookman Old Style" w:hAnsi="Bookman Old Style"/>
          <w:b/>
          <w:bCs/>
          <w:u w:val="single"/>
        </w:rPr>
        <w:t>Понимание и употребление предлогов и слов, обозначающих пространственное взаиморас</w:t>
      </w:r>
      <w:r>
        <w:rPr>
          <w:rFonts w:ascii="Bookman Old Style" w:hAnsi="Bookman Old Style"/>
          <w:b/>
          <w:bCs/>
          <w:u w:val="single"/>
        </w:rPr>
        <w:t>положение объектов</w:t>
      </w:r>
    </w:p>
    <w:p w:rsidR="00FC4B60" w:rsidRPr="00B37161" w:rsidRDefault="00FC4B60" w:rsidP="00FC4B60">
      <w:pPr>
        <w:ind w:firstLine="709"/>
        <w:jc w:val="both"/>
      </w:pPr>
      <w:r w:rsidRPr="00B37161">
        <w:t>Материалы используются для выявления трудностей в понимании и употреб</w:t>
      </w:r>
      <w:r w:rsidRPr="00B37161">
        <w:softHyphen/>
        <w:t>лении предлогов при анализе взаиморасположения объектов. Целесообразно начинать работу с ребенком с выявления знания им предло</w:t>
      </w:r>
      <w:r w:rsidRPr="00B37161">
        <w:softHyphen/>
        <w:t xml:space="preserve">гов, обозначающих расположение объектов (реалистических и абстрактных изображений) в пространстве по вертикальной оси (листы 32; 33; 35). </w:t>
      </w:r>
      <w:proofErr w:type="gramStart"/>
      <w:r w:rsidRPr="00B37161">
        <w:t xml:space="preserve">Оценивается правильное владение ребенком предлогами и понятиями: </w:t>
      </w:r>
      <w:r w:rsidRPr="00B37161">
        <w:rPr>
          <w:i/>
        </w:rPr>
        <w:t>выше</w:t>
      </w:r>
      <w:r w:rsidRPr="00B37161">
        <w:t xml:space="preserve">, </w:t>
      </w:r>
      <w:r w:rsidRPr="00B37161">
        <w:rPr>
          <w:i/>
          <w:iCs/>
        </w:rPr>
        <w:t>ниже, на, над, под, снизу, сверху, между.</w:t>
      </w:r>
      <w:proofErr w:type="gramEnd"/>
    </w:p>
    <w:p w:rsidR="00FC4B60" w:rsidRPr="00B37161" w:rsidRDefault="00FC4B60" w:rsidP="00FC4B60">
      <w:pPr>
        <w:ind w:firstLine="709"/>
        <w:jc w:val="both"/>
      </w:pPr>
      <w:r w:rsidRPr="00B37161">
        <w:t>Вначале целесообразно исследовать понимание предлогов на конкретных предметах. Для этого ребенка просят показать, какие предметы изображены выше медведя (или любого другого изображения на в</w:t>
      </w:r>
      <w:r>
        <w:t>т</w:t>
      </w:r>
      <w:r w:rsidRPr="00B37161">
        <w:t xml:space="preserve">орой снизу полке), </w:t>
      </w:r>
      <w:r w:rsidRPr="00B37161">
        <w:rPr>
          <w:i/>
          <w:iCs/>
        </w:rPr>
        <w:t xml:space="preserve">ниже </w:t>
      </w:r>
      <w:r w:rsidRPr="00B37161">
        <w:t xml:space="preserve">медведя. После этого он должен показать, что нарисовано </w:t>
      </w:r>
      <w:r w:rsidRPr="00B37161">
        <w:rPr>
          <w:i/>
          <w:iCs/>
        </w:rPr>
        <w:t xml:space="preserve">над </w:t>
      </w:r>
      <w:r w:rsidRPr="00B37161">
        <w:t xml:space="preserve">и </w:t>
      </w:r>
      <w:r w:rsidRPr="00B37161">
        <w:rPr>
          <w:i/>
          <w:iCs/>
        </w:rPr>
        <w:t xml:space="preserve">под </w:t>
      </w:r>
      <w:r w:rsidRPr="00B37161">
        <w:t>ме</w:t>
      </w:r>
      <w:r w:rsidRPr="00B37161">
        <w:t>д</w:t>
      </w:r>
      <w:r w:rsidRPr="00B37161">
        <w:t>ве</w:t>
      </w:r>
      <w:r w:rsidRPr="00B37161">
        <w:softHyphen/>
        <w:t xml:space="preserve">дем, какие игрушки нарисованы </w:t>
      </w:r>
      <w:r w:rsidRPr="00B37161">
        <w:rPr>
          <w:i/>
          <w:iCs/>
        </w:rPr>
        <w:t xml:space="preserve">на </w:t>
      </w:r>
      <w:r w:rsidRPr="00B37161">
        <w:t xml:space="preserve">верхней полке, какие — </w:t>
      </w:r>
      <w:r w:rsidRPr="00B37161">
        <w:rPr>
          <w:i/>
          <w:iCs/>
        </w:rPr>
        <w:t xml:space="preserve">на </w:t>
      </w:r>
      <w:r w:rsidRPr="00B37161">
        <w:t xml:space="preserve">нижней полке. </w:t>
      </w:r>
      <w:proofErr w:type="gramStart"/>
      <w:r w:rsidRPr="00B37161">
        <w:t>В этой же логике и</w:t>
      </w:r>
      <w:r w:rsidRPr="00B37161">
        <w:t>с</w:t>
      </w:r>
      <w:r w:rsidRPr="00B37161">
        <w:t>следуется понимание предлогов (по вертикальной оси на разноцветных геометрических фигурах (лист 33).</w:t>
      </w:r>
      <w:proofErr w:type="gramEnd"/>
    </w:p>
    <w:p w:rsidR="00FC4B60" w:rsidRPr="00B37161" w:rsidRDefault="00FC4B60" w:rsidP="00FC4B60">
      <w:pPr>
        <w:ind w:firstLine="709"/>
        <w:jc w:val="both"/>
      </w:pPr>
      <w:r w:rsidRPr="00B37161">
        <w:rPr>
          <w:b/>
        </w:rPr>
        <w:t>Примечание.</w:t>
      </w:r>
      <w:r w:rsidRPr="00B37161">
        <w:t xml:space="preserve"> Тонированные геометрические фигуры, расположенные на листе в горизонтальной плоскости, анализируются в ситуации оценки право-левой ориентировки (см. далее).</w:t>
      </w:r>
    </w:p>
    <w:p w:rsidR="00FC4B60" w:rsidRPr="00B37161" w:rsidRDefault="00FC4B60" w:rsidP="00FC4B60">
      <w:pPr>
        <w:ind w:firstLine="709"/>
        <w:jc w:val="both"/>
      </w:pPr>
      <w:r w:rsidRPr="00B37161">
        <w:t>В этой же логике исследуется употребление и понимание предлогов (слов), обозначающих вза</w:t>
      </w:r>
      <w:r w:rsidRPr="00B37161">
        <w:t>и</w:t>
      </w:r>
      <w:r w:rsidRPr="00B37161">
        <w:t>морасположение объектов в пространстве по горизонталь</w:t>
      </w:r>
      <w:r w:rsidRPr="00B37161">
        <w:softHyphen/>
        <w:t>ной оси (в глубину), исключая право-левую ориентировку. В данном случае подразумевается возможность ребенка ориентироваться в горизонтал</w:t>
      </w:r>
      <w:r w:rsidRPr="00B37161">
        <w:t>ь</w:t>
      </w:r>
      <w:r w:rsidRPr="00B37161">
        <w:t xml:space="preserve">ной плоскости, используя понятия ближе, дальше,  </w:t>
      </w:r>
      <w:proofErr w:type="gramStart"/>
      <w:r w:rsidRPr="00B37161">
        <w:t>перед</w:t>
      </w:r>
      <w:proofErr w:type="gramEnd"/>
      <w:r w:rsidRPr="00B37161">
        <w:t>, за, спереди от, сзади от (лист 34).</w:t>
      </w:r>
    </w:p>
    <w:p w:rsidR="00FC4B60" w:rsidRPr="00B37161" w:rsidRDefault="00FC4B60" w:rsidP="00FC4B60">
      <w:pPr>
        <w:ind w:firstLine="709"/>
        <w:jc w:val="both"/>
      </w:pPr>
      <w:r w:rsidRPr="00B37161">
        <w:t xml:space="preserve">Целесообразно начинать это исследование с анализа расположения объемных геометрических фигур, переходя к анализу расположения персонажей сюжетной картинки «Звери идут в школе».  </w:t>
      </w:r>
    </w:p>
    <w:p w:rsidR="00FC4B60" w:rsidRPr="00B37161" w:rsidRDefault="00FC4B60" w:rsidP="00FC4B60">
      <w:pPr>
        <w:ind w:firstLine="709"/>
        <w:jc w:val="both"/>
      </w:pPr>
      <w:r w:rsidRPr="00B37161">
        <w:t>Далее исследуется возможность самостоятельного употребления предлогов и составление пр</w:t>
      </w:r>
      <w:r w:rsidRPr="00B37161">
        <w:t>о</w:t>
      </w:r>
      <w:r w:rsidRPr="00B37161">
        <w:t>странственных речевых конструкций. Например, для конк</w:t>
      </w:r>
      <w:r w:rsidRPr="00B37161">
        <w:softHyphen/>
        <w:t>ретных изображений: «Где находится машина по отношению к медведю?», «Как ты думаешь, где находится елка по отношению к медведю?» и т.п. (лист 32).</w:t>
      </w:r>
    </w:p>
    <w:p w:rsidR="00FC4B60" w:rsidRPr="00B37161" w:rsidRDefault="00FC4B60" w:rsidP="00FC4B60">
      <w:pPr>
        <w:ind w:firstLine="709"/>
        <w:jc w:val="both"/>
      </w:pPr>
      <w:r w:rsidRPr="00B37161">
        <w:t>Для абстрактных изображений в горизонтальной плоскости: «Где находится крест по отношению к кругу?», «Как ты скажешь, где нахо</w:t>
      </w:r>
      <w:r w:rsidRPr="00B37161">
        <w:softHyphen/>
        <w:t>дится ромб по отношению к треугольнику?» и т.п.</w:t>
      </w:r>
    </w:p>
    <w:p w:rsidR="00FC4B60" w:rsidRPr="00B37161" w:rsidRDefault="00FC4B60" w:rsidP="00FC4B60">
      <w:pPr>
        <w:ind w:firstLine="709"/>
        <w:jc w:val="both"/>
      </w:pPr>
      <w:r w:rsidRPr="00B37161">
        <w:t xml:space="preserve">Далее анализируется владение ребенком понятиями: лево, </w:t>
      </w:r>
      <w:r w:rsidRPr="00B37161">
        <w:rPr>
          <w:i/>
          <w:iCs/>
        </w:rPr>
        <w:t xml:space="preserve">право, слева, </w:t>
      </w:r>
      <w:r w:rsidRPr="00B37161">
        <w:t xml:space="preserve">левее, </w:t>
      </w:r>
      <w:r w:rsidRPr="00B37161">
        <w:rPr>
          <w:i/>
          <w:iCs/>
        </w:rPr>
        <w:t xml:space="preserve">правее </w:t>
      </w:r>
      <w:r w:rsidRPr="00B37161">
        <w:t>и т.п. на материале конкретных изображений «Полка с игрушками» (лист 32), «Звери идут в школу» (лист 36) и абстрактных изображений — тонированные геометрические фигуры (лист 33). Вначале эти поня</w:t>
      </w:r>
      <w:r w:rsidRPr="00B37161">
        <w:softHyphen/>
        <w:t xml:space="preserve">тия анализируются на уровне понимания и показа ребенком </w:t>
      </w:r>
      <w:r w:rsidRPr="00B37161">
        <w:rPr>
          <w:i/>
          <w:iCs/>
        </w:rPr>
        <w:t>(</w:t>
      </w:r>
      <w:proofErr w:type="spellStart"/>
      <w:r w:rsidRPr="00B37161">
        <w:rPr>
          <w:i/>
          <w:iCs/>
        </w:rPr>
        <w:t>импрессивный</w:t>
      </w:r>
      <w:proofErr w:type="spellEnd"/>
      <w:r w:rsidRPr="00B37161">
        <w:rPr>
          <w:i/>
          <w:iCs/>
        </w:rPr>
        <w:t xml:space="preserve"> уровень). </w:t>
      </w:r>
      <w:r w:rsidRPr="00B37161">
        <w:t>Далее исследуется возможность самостоятельного употребления предлогов и составление пространственных речевых ко</w:t>
      </w:r>
      <w:r w:rsidRPr="00B37161">
        <w:t>н</w:t>
      </w:r>
      <w:r w:rsidRPr="00B37161">
        <w:t xml:space="preserve">струкций по этим понятиям </w:t>
      </w:r>
      <w:r w:rsidRPr="00B37161">
        <w:rPr>
          <w:i/>
          <w:iCs/>
        </w:rPr>
        <w:t xml:space="preserve">(экспрессивный уровень). </w:t>
      </w:r>
    </w:p>
    <w:p w:rsidR="00FC4B60" w:rsidRPr="00B37161" w:rsidRDefault="00FC4B60" w:rsidP="00FC4B60">
      <w:pPr>
        <w:ind w:firstLine="709"/>
        <w:jc w:val="both"/>
      </w:pPr>
      <w:r w:rsidRPr="00B37161">
        <w:t xml:space="preserve"> </w:t>
      </w:r>
      <w:r w:rsidRPr="00B37161">
        <w:rPr>
          <w:b/>
        </w:rPr>
        <w:t>Примеры:</w:t>
      </w:r>
      <w:r w:rsidRPr="00B37161">
        <w:t xml:space="preserve"> «Скажи, что находится на полке слева от ракеты? Что находит</w:t>
      </w:r>
      <w:r w:rsidRPr="00B37161">
        <w:softHyphen/>
        <w:t>ся на полке справа от елки?» (лист 32).</w:t>
      </w:r>
    </w:p>
    <w:p w:rsidR="00FC4B60" w:rsidRPr="00B37161" w:rsidRDefault="00FC4B60" w:rsidP="00FC4B60">
      <w:pPr>
        <w:ind w:firstLine="709"/>
        <w:jc w:val="both"/>
      </w:pPr>
      <w:r w:rsidRPr="00B37161">
        <w:t>«Что находится слева от ромба? Какого цвета фигура справа от креста? Ка</w:t>
      </w:r>
      <w:r w:rsidRPr="00B37161">
        <w:softHyphen/>
        <w:t>кие фигуры правее, чем крест?» и т.п. (лист 33). «Кто из зверей находится левее, чем собака, и правее, чем мышь?» и т.п. (лист 36).</w:t>
      </w:r>
    </w:p>
    <w:p w:rsidR="00FC4B60" w:rsidRPr="00B37161" w:rsidRDefault="00FC4B60" w:rsidP="00FC4B60">
      <w:pPr>
        <w:ind w:firstLine="709"/>
        <w:jc w:val="both"/>
      </w:pPr>
      <w:r w:rsidRPr="00B37161">
        <w:t>В этом же ключе исследуются и понятия, характеризующие пространствен</w:t>
      </w:r>
      <w:r w:rsidRPr="00B37161">
        <w:softHyphen/>
        <w:t>ный анализ взаим</w:t>
      </w:r>
      <w:r w:rsidRPr="00B37161">
        <w:t>о</w:t>
      </w:r>
      <w:r w:rsidRPr="00B37161">
        <w:t>расположения объектов при заданном направлении (также на конкретных и абстрактных изображен</w:t>
      </w:r>
      <w:r w:rsidRPr="00B37161">
        <w:t>и</w:t>
      </w:r>
      <w:r w:rsidRPr="00B37161">
        <w:t>ях).</w:t>
      </w:r>
    </w:p>
    <w:p w:rsidR="00FC4B60" w:rsidRDefault="00FC4B60" w:rsidP="00FC4B60">
      <w:pPr>
        <w:ind w:firstLine="709"/>
        <w:jc w:val="both"/>
      </w:pPr>
      <w:proofErr w:type="gramStart"/>
      <w:r w:rsidRPr="00B37161">
        <w:t xml:space="preserve">Анализируются такие понятия,  как: </w:t>
      </w:r>
      <w:r w:rsidRPr="00B37161">
        <w:rPr>
          <w:i/>
          <w:iCs/>
        </w:rPr>
        <w:t>первый, последний, ближе всего к..., даль</w:t>
      </w:r>
      <w:r w:rsidRPr="00B37161">
        <w:rPr>
          <w:i/>
          <w:iCs/>
        </w:rPr>
        <w:softHyphen/>
        <w:t xml:space="preserve">ше всего от..., предпоследний, следующий за... </w:t>
      </w:r>
      <w:r w:rsidRPr="00B37161">
        <w:t xml:space="preserve">и т.п. (листы 32; 33; 34; 36). </w:t>
      </w:r>
      <w:proofErr w:type="gramEnd"/>
    </w:p>
    <w:p w:rsidR="00FC4B60" w:rsidRDefault="00FC4B60" w:rsidP="00FC4B60">
      <w:pPr>
        <w:ind w:firstLine="709"/>
        <w:jc w:val="both"/>
      </w:pPr>
      <w:r w:rsidRPr="00B37161">
        <w:rPr>
          <w:b/>
          <w:bCs/>
        </w:rPr>
        <w:t>Возрастные особенности</w:t>
      </w:r>
      <w:r w:rsidRPr="00B37161">
        <w:t>. Исследование владения данными предлогами и понятиями проводи</w:t>
      </w:r>
      <w:r w:rsidRPr="00B37161">
        <w:t>т</w:t>
      </w:r>
      <w:r w:rsidRPr="00B37161">
        <w:t>ся в логике формирования пространственных представлений и возможности ана</w:t>
      </w:r>
      <w:r w:rsidRPr="00B37161">
        <w:softHyphen/>
        <w:t>лиза взаиморасполож</w:t>
      </w:r>
      <w:r w:rsidRPr="00B37161">
        <w:t>е</w:t>
      </w:r>
      <w:r w:rsidRPr="00B37161">
        <w:t xml:space="preserve">ния объектов в онтогенезе. Условно-нормативным считается правильное выполнение всех заданий (кроме листа 37) к 6-7 годам. </w:t>
      </w:r>
    </w:p>
    <w:p w:rsidR="00171958" w:rsidRDefault="00171958" w:rsidP="00FC4B60">
      <w:pPr>
        <w:spacing w:after="200" w:line="276" w:lineRule="auto"/>
        <w:rPr>
          <w:rFonts w:ascii="Bookman Old Style" w:hAnsi="Bookman Old Style"/>
          <w:b/>
          <w:sz w:val="28"/>
          <w:szCs w:val="28"/>
        </w:rPr>
      </w:pPr>
    </w:p>
    <w:sectPr w:rsidR="00171958" w:rsidSect="00513C60">
      <w:headerReference w:type="default" r:id="rId10"/>
      <w:footerReference w:type="default" r:id="rId11"/>
      <w:footerReference w:type="first" r:id="rId12"/>
      <w:pgSz w:w="11906" w:h="16838"/>
      <w:pgMar w:top="567" w:right="567" w:bottom="567" w:left="567" w:header="56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D88" w:rsidRDefault="005D1D88" w:rsidP="00AA76B4">
      <w:r>
        <w:separator/>
      </w:r>
    </w:p>
  </w:endnote>
  <w:endnote w:type="continuationSeparator" w:id="0">
    <w:p w:rsidR="005D1D88" w:rsidRDefault="005D1D88" w:rsidP="00AA7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631085"/>
      <w:docPartObj>
        <w:docPartGallery w:val="Page Numbers (Bottom of Page)"/>
        <w:docPartUnique/>
      </w:docPartObj>
    </w:sdtPr>
    <w:sdtEndPr/>
    <w:sdtContent>
      <w:p w:rsidR="000E26CD" w:rsidRDefault="000E26CD">
        <w:pPr>
          <w:pStyle w:val="a8"/>
          <w:jc w:val="right"/>
        </w:pPr>
        <w:r>
          <w:fldChar w:fldCharType="begin"/>
        </w:r>
        <w:r>
          <w:instrText>PAGE   \* MERGEFORMAT</w:instrText>
        </w:r>
        <w:r>
          <w:fldChar w:fldCharType="separate"/>
        </w:r>
        <w:r w:rsidR="00697668">
          <w:rPr>
            <w:noProof/>
          </w:rPr>
          <w:t>9</w:t>
        </w:r>
        <w:r>
          <w:fldChar w:fldCharType="end"/>
        </w:r>
      </w:p>
    </w:sdtContent>
  </w:sdt>
  <w:p w:rsidR="000E26CD" w:rsidRDefault="000E26C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6CD" w:rsidRDefault="000E26CD">
    <w:pPr>
      <w:pStyle w:val="a8"/>
      <w:jc w:val="right"/>
    </w:pPr>
  </w:p>
  <w:p w:rsidR="000E26CD" w:rsidRDefault="000E26C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D88" w:rsidRDefault="005D1D88" w:rsidP="00AA76B4">
      <w:r>
        <w:separator/>
      </w:r>
    </w:p>
  </w:footnote>
  <w:footnote w:type="continuationSeparator" w:id="0">
    <w:p w:rsidR="005D1D88" w:rsidRDefault="005D1D88" w:rsidP="00AA7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6CD" w:rsidRDefault="000E26CD" w:rsidP="000F2A51">
    <w:pPr>
      <w:pStyle w:val="a6"/>
      <w:pBdr>
        <w:bottom w:val="thickThinSmallGap" w:sz="24" w:space="1" w:color="622423" w:themeColor="accent2" w:themeShade="7F"/>
      </w:pBdr>
      <w:jc w:val="right"/>
      <w:rPr>
        <w:rFonts w:asciiTheme="majorHAnsi" w:eastAsiaTheme="majorEastAsia" w:hAnsiTheme="majorHAnsi" w:cstheme="majorBidi"/>
        <w:sz w:val="20"/>
        <w:szCs w:val="20"/>
      </w:rPr>
    </w:pPr>
    <w:r>
      <w:rPr>
        <w:rFonts w:asciiTheme="majorHAnsi" w:eastAsiaTheme="majorEastAsia" w:hAnsiTheme="majorHAnsi" w:cstheme="majorBidi"/>
        <w:sz w:val="20"/>
        <w:szCs w:val="20"/>
      </w:rPr>
      <w:t>П</w:t>
    </w:r>
    <w:r w:rsidRPr="000F2A51">
      <w:rPr>
        <w:rFonts w:asciiTheme="majorHAnsi" w:eastAsiaTheme="majorEastAsia" w:hAnsiTheme="majorHAnsi" w:cstheme="majorBidi"/>
        <w:sz w:val="20"/>
        <w:szCs w:val="20"/>
      </w:rPr>
      <w:t>акет психологических методик для педагогов-психологов ДОУ</w:t>
    </w:r>
  </w:p>
  <w:p w:rsidR="000E26CD" w:rsidRDefault="000E26CD" w:rsidP="000F2A51">
    <w:pPr>
      <w:pStyle w:val="a6"/>
      <w:pBdr>
        <w:bottom w:val="thickThinSmallGap" w:sz="24" w:space="1" w:color="622423" w:themeColor="accent2" w:themeShade="7F"/>
      </w:pBdr>
      <w:jc w:val="right"/>
      <w:rPr>
        <w:rFonts w:asciiTheme="majorHAnsi" w:eastAsiaTheme="majorEastAsia" w:hAnsiTheme="majorHAnsi" w:cstheme="majorBidi"/>
        <w:sz w:val="20"/>
        <w:szCs w:val="20"/>
      </w:rPr>
    </w:pPr>
  </w:p>
  <w:p w:rsidR="000E26CD" w:rsidRDefault="000E26C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FBAFC2C"/>
    <w:lvl w:ilvl="0">
      <w:numFmt w:val="bullet"/>
      <w:lvlText w:val="*"/>
      <w:lvlJc w:val="left"/>
    </w:lvl>
  </w:abstractNum>
  <w:abstractNum w:abstractNumId="1">
    <w:nsid w:val="00F430C6"/>
    <w:multiLevelType w:val="hybridMultilevel"/>
    <w:tmpl w:val="40E4DBCC"/>
    <w:lvl w:ilvl="0" w:tplc="04190005">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AF1007"/>
    <w:multiLevelType w:val="hybridMultilevel"/>
    <w:tmpl w:val="2CEEF51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7016813"/>
    <w:multiLevelType w:val="hybridMultilevel"/>
    <w:tmpl w:val="E5E29AD0"/>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7C077FD"/>
    <w:multiLevelType w:val="hybridMultilevel"/>
    <w:tmpl w:val="CFEAF38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42622BC"/>
    <w:multiLevelType w:val="hybridMultilevel"/>
    <w:tmpl w:val="A0489B88"/>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9FA4CD7"/>
    <w:multiLevelType w:val="hybridMultilevel"/>
    <w:tmpl w:val="336867E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DC83ECC"/>
    <w:multiLevelType w:val="hybridMultilevel"/>
    <w:tmpl w:val="ABC2C0EC"/>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0296FB2"/>
    <w:multiLevelType w:val="hybridMultilevel"/>
    <w:tmpl w:val="C0CA9C82"/>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1AC056C"/>
    <w:multiLevelType w:val="hybridMultilevel"/>
    <w:tmpl w:val="1D2EB51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9A56AC6"/>
    <w:multiLevelType w:val="hybridMultilevel"/>
    <w:tmpl w:val="188E40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A9C4DFA"/>
    <w:multiLevelType w:val="hybridMultilevel"/>
    <w:tmpl w:val="8F726F1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B1A4F84"/>
    <w:multiLevelType w:val="hybridMultilevel"/>
    <w:tmpl w:val="8FE23732"/>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EF76AC5"/>
    <w:multiLevelType w:val="hybridMultilevel"/>
    <w:tmpl w:val="A63A72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F075616"/>
    <w:multiLevelType w:val="hybridMultilevel"/>
    <w:tmpl w:val="188E40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28C688E"/>
    <w:multiLevelType w:val="hybridMultilevel"/>
    <w:tmpl w:val="C32031B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7880DF0"/>
    <w:multiLevelType w:val="hybridMultilevel"/>
    <w:tmpl w:val="188E40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8C77433"/>
    <w:multiLevelType w:val="hybridMultilevel"/>
    <w:tmpl w:val="53FE8A9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B963685"/>
    <w:multiLevelType w:val="hybridMultilevel"/>
    <w:tmpl w:val="B526283C"/>
    <w:lvl w:ilvl="0" w:tplc="F1D2AD2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DDA1DE4"/>
    <w:multiLevelType w:val="hybridMultilevel"/>
    <w:tmpl w:val="E0828E14"/>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0733873"/>
    <w:multiLevelType w:val="hybridMultilevel"/>
    <w:tmpl w:val="F56E370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22835A9"/>
    <w:multiLevelType w:val="hybridMultilevel"/>
    <w:tmpl w:val="B7C6A27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5AC143B"/>
    <w:multiLevelType w:val="hybridMultilevel"/>
    <w:tmpl w:val="A5A4264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6A27C45"/>
    <w:multiLevelType w:val="hybridMultilevel"/>
    <w:tmpl w:val="D016982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7000A4D"/>
    <w:multiLevelType w:val="hybridMultilevel"/>
    <w:tmpl w:val="CD4EE218"/>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B7C0932"/>
    <w:multiLevelType w:val="hybridMultilevel"/>
    <w:tmpl w:val="C97C2BC8"/>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02443C7"/>
    <w:multiLevelType w:val="hybridMultilevel"/>
    <w:tmpl w:val="84AAD97E"/>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2402143"/>
    <w:multiLevelType w:val="hybridMultilevel"/>
    <w:tmpl w:val="A1B2AB6E"/>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7F767E4"/>
    <w:multiLevelType w:val="hybridMultilevel"/>
    <w:tmpl w:val="152485A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95554D3"/>
    <w:multiLevelType w:val="hybridMultilevel"/>
    <w:tmpl w:val="6042280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9636EA1"/>
    <w:multiLevelType w:val="hybridMultilevel"/>
    <w:tmpl w:val="E66C53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DBB1104"/>
    <w:multiLevelType w:val="hybridMultilevel"/>
    <w:tmpl w:val="9F7E12A8"/>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ECC7A7D"/>
    <w:multiLevelType w:val="hybridMultilevel"/>
    <w:tmpl w:val="D1EA8B9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46F43EB"/>
    <w:multiLevelType w:val="hybridMultilevel"/>
    <w:tmpl w:val="A3740A6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6701CBE"/>
    <w:multiLevelType w:val="hybridMultilevel"/>
    <w:tmpl w:val="1666A252"/>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A3C43EA"/>
    <w:multiLevelType w:val="hybridMultilevel"/>
    <w:tmpl w:val="406A950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CA25C83"/>
    <w:multiLevelType w:val="hybridMultilevel"/>
    <w:tmpl w:val="E66C53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CE27A1B"/>
    <w:multiLevelType w:val="hybridMultilevel"/>
    <w:tmpl w:val="8424C2FA"/>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EDB0B36"/>
    <w:multiLevelType w:val="hybridMultilevel"/>
    <w:tmpl w:val="6B3A2E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FA0189A"/>
    <w:multiLevelType w:val="hybridMultilevel"/>
    <w:tmpl w:val="21261AE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3427024"/>
    <w:multiLevelType w:val="hybridMultilevel"/>
    <w:tmpl w:val="A516D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0D7FF7"/>
    <w:multiLevelType w:val="hybridMultilevel"/>
    <w:tmpl w:val="4B5A26F0"/>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0"/>
    <w:lvlOverride w:ilvl="0">
      <w:lvl w:ilvl="0">
        <w:start w:val="65535"/>
        <w:numFmt w:val="bullet"/>
        <w:lvlText w:val="—"/>
        <w:legacy w:legacy="1" w:legacySpace="0" w:legacyIndent="283"/>
        <w:lvlJc w:val="left"/>
        <w:rPr>
          <w:rFonts w:ascii="Arial" w:hAnsi="Arial" w:cs="Arial" w:hint="default"/>
        </w:rPr>
      </w:lvl>
    </w:lvlOverride>
  </w:num>
  <w:num w:numId="16">
    <w:abstractNumId w:val="0"/>
    <w:lvlOverride w:ilvl="0">
      <w:lvl w:ilvl="0">
        <w:start w:val="65535"/>
        <w:numFmt w:val="bullet"/>
        <w:lvlText w:val="—"/>
        <w:legacy w:legacy="1" w:legacySpace="0" w:legacyIndent="286"/>
        <w:lvlJc w:val="left"/>
        <w:rPr>
          <w:rFonts w:ascii="Arial" w:hAnsi="Arial" w:cs="Arial" w:hint="default"/>
        </w:rPr>
      </w:lvl>
    </w:lvlOverride>
  </w:num>
  <w:num w:numId="17">
    <w:abstractNumId w:val="0"/>
    <w:lvlOverride w:ilvl="0">
      <w:lvl w:ilvl="0">
        <w:start w:val="65535"/>
        <w:numFmt w:val="bullet"/>
        <w:lvlText w:val="—"/>
        <w:legacy w:legacy="1" w:legacySpace="0" w:legacyIndent="285"/>
        <w:lvlJc w:val="left"/>
        <w:rPr>
          <w:rFonts w:ascii="Arial" w:hAnsi="Arial" w:cs="Arial" w:hint="default"/>
        </w:rPr>
      </w:lvl>
    </w:lvlOverride>
  </w:num>
  <w:num w:numId="18">
    <w:abstractNumId w:val="0"/>
    <w:lvlOverride w:ilvl="0">
      <w:lvl w:ilvl="0">
        <w:start w:val="65535"/>
        <w:numFmt w:val="bullet"/>
        <w:lvlText w:val="—"/>
        <w:legacy w:legacy="1" w:legacySpace="0" w:legacyIndent="290"/>
        <w:lvlJc w:val="left"/>
        <w:rPr>
          <w:rFonts w:ascii="Arial" w:hAnsi="Arial" w:cs="Arial" w:hint="default"/>
        </w:rPr>
      </w:lvl>
    </w:lvlOverride>
  </w:num>
  <w:num w:numId="19">
    <w:abstractNumId w:val="0"/>
    <w:lvlOverride w:ilvl="0">
      <w:lvl w:ilvl="0">
        <w:start w:val="65535"/>
        <w:numFmt w:val="bullet"/>
        <w:lvlText w:val="—"/>
        <w:legacy w:legacy="1" w:legacySpace="0" w:legacyIndent="291"/>
        <w:lvlJc w:val="left"/>
        <w:rPr>
          <w:rFonts w:ascii="Arial" w:hAnsi="Arial" w:cs="Arial" w:hint="default"/>
        </w:rPr>
      </w:lvl>
    </w:lvlOverride>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0"/>
    <w:lvlOverride w:ilvl="0">
      <w:lvl w:ilvl="0">
        <w:start w:val="65535"/>
        <w:numFmt w:val="bullet"/>
        <w:lvlText w:val="—"/>
        <w:legacy w:legacy="1" w:legacySpace="0" w:legacyIndent="321"/>
        <w:lvlJc w:val="left"/>
        <w:rPr>
          <w:rFonts w:ascii="Arial" w:hAnsi="Arial" w:cs="Arial" w:hint="default"/>
        </w:rPr>
      </w:lvl>
    </w:lvlOverride>
  </w:num>
  <w:num w:numId="40">
    <w:abstractNumId w:val="0"/>
    <w:lvlOverride w:ilvl="0">
      <w:lvl w:ilvl="0">
        <w:start w:val="65535"/>
        <w:numFmt w:val="bullet"/>
        <w:lvlText w:val="—"/>
        <w:legacy w:legacy="1" w:legacySpace="0" w:legacyIndent="322"/>
        <w:lvlJc w:val="left"/>
        <w:rPr>
          <w:rFonts w:ascii="Arial" w:hAnsi="Arial" w:cs="Arial" w:hint="default"/>
        </w:rPr>
      </w:lvl>
    </w:lvlOverride>
  </w:num>
  <w:num w:numId="41">
    <w:abstractNumId w:val="10"/>
  </w:num>
  <w:num w:numId="42">
    <w:abstractNumId w:val="30"/>
  </w:num>
  <w:num w:numId="43">
    <w:abstractNumId w:val="16"/>
  </w:num>
  <w:num w:numId="44">
    <w:abstractNumId w:val="36"/>
  </w:num>
  <w:num w:numId="45">
    <w:abstractNumId w:val="40"/>
  </w:num>
  <w:num w:numId="46">
    <w:abstractNumId w:val="14"/>
  </w:num>
  <w:num w:numId="47">
    <w:abstractNumId w:val="0"/>
    <w:lvlOverride w:ilvl="0">
      <w:lvl w:ilvl="0">
        <w:start w:val="65535"/>
        <w:numFmt w:val="bullet"/>
        <w:lvlText w:val="—"/>
        <w:legacy w:legacy="1" w:legacySpace="0" w:legacyIndent="288"/>
        <w:lvlJc w:val="left"/>
        <w:rPr>
          <w:rFonts w:ascii="Arial" w:hAnsi="Arial" w:cs="Arial" w:hint="default"/>
        </w:rPr>
      </w:lvl>
    </w:lvlOverride>
  </w:num>
  <w:num w:numId="48">
    <w:abstractNumId w:val="13"/>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359"/>
    <w:rsid w:val="00003A9C"/>
    <w:rsid w:val="00066D84"/>
    <w:rsid w:val="00070BA0"/>
    <w:rsid w:val="000752B8"/>
    <w:rsid w:val="00082BD5"/>
    <w:rsid w:val="000949D2"/>
    <w:rsid w:val="000B56E4"/>
    <w:rsid w:val="000E26CD"/>
    <w:rsid w:val="000E3EFC"/>
    <w:rsid w:val="000E64D0"/>
    <w:rsid w:val="000F0D41"/>
    <w:rsid w:val="000F0E0F"/>
    <w:rsid w:val="000F2A51"/>
    <w:rsid w:val="001040F9"/>
    <w:rsid w:val="001069A2"/>
    <w:rsid w:val="001157B9"/>
    <w:rsid w:val="00125E1A"/>
    <w:rsid w:val="001277C3"/>
    <w:rsid w:val="00143B2B"/>
    <w:rsid w:val="00144D76"/>
    <w:rsid w:val="00147D59"/>
    <w:rsid w:val="00171958"/>
    <w:rsid w:val="00172A16"/>
    <w:rsid w:val="001912BE"/>
    <w:rsid w:val="001A2359"/>
    <w:rsid w:val="001A2AB6"/>
    <w:rsid w:val="001A6851"/>
    <w:rsid w:val="001B598F"/>
    <w:rsid w:val="001C6EDC"/>
    <w:rsid w:val="001F429B"/>
    <w:rsid w:val="001F6682"/>
    <w:rsid w:val="0020314F"/>
    <w:rsid w:val="0022312C"/>
    <w:rsid w:val="00235AE6"/>
    <w:rsid w:val="002430BE"/>
    <w:rsid w:val="002A7572"/>
    <w:rsid w:val="002B0759"/>
    <w:rsid w:val="002F5B6D"/>
    <w:rsid w:val="00322680"/>
    <w:rsid w:val="0033038F"/>
    <w:rsid w:val="003543F8"/>
    <w:rsid w:val="003565E4"/>
    <w:rsid w:val="003754BF"/>
    <w:rsid w:val="003C4E7C"/>
    <w:rsid w:val="003D3616"/>
    <w:rsid w:val="003D7892"/>
    <w:rsid w:val="003E7401"/>
    <w:rsid w:val="00406E03"/>
    <w:rsid w:val="00425495"/>
    <w:rsid w:val="00425826"/>
    <w:rsid w:val="0043005B"/>
    <w:rsid w:val="004302F2"/>
    <w:rsid w:val="00445462"/>
    <w:rsid w:val="004500EC"/>
    <w:rsid w:val="00451CF5"/>
    <w:rsid w:val="00455400"/>
    <w:rsid w:val="0046058D"/>
    <w:rsid w:val="004771CC"/>
    <w:rsid w:val="004901FB"/>
    <w:rsid w:val="0049610B"/>
    <w:rsid w:val="004A35DA"/>
    <w:rsid w:val="004E651F"/>
    <w:rsid w:val="004F06A9"/>
    <w:rsid w:val="004F626B"/>
    <w:rsid w:val="00513BBD"/>
    <w:rsid w:val="00513C60"/>
    <w:rsid w:val="005272CC"/>
    <w:rsid w:val="0054204E"/>
    <w:rsid w:val="00555644"/>
    <w:rsid w:val="00562159"/>
    <w:rsid w:val="005801DE"/>
    <w:rsid w:val="005D1B76"/>
    <w:rsid w:val="005D1D88"/>
    <w:rsid w:val="005E3AEA"/>
    <w:rsid w:val="00604C4A"/>
    <w:rsid w:val="00625739"/>
    <w:rsid w:val="006570FD"/>
    <w:rsid w:val="00662A0D"/>
    <w:rsid w:val="00666E10"/>
    <w:rsid w:val="00673B8B"/>
    <w:rsid w:val="00684E0F"/>
    <w:rsid w:val="00697668"/>
    <w:rsid w:val="006A0729"/>
    <w:rsid w:val="006A3C91"/>
    <w:rsid w:val="006B2ACA"/>
    <w:rsid w:val="006E6BA7"/>
    <w:rsid w:val="006F5C2D"/>
    <w:rsid w:val="00700907"/>
    <w:rsid w:val="00706906"/>
    <w:rsid w:val="007123BD"/>
    <w:rsid w:val="00723D9F"/>
    <w:rsid w:val="00730F96"/>
    <w:rsid w:val="0074064E"/>
    <w:rsid w:val="00755FF4"/>
    <w:rsid w:val="00777C92"/>
    <w:rsid w:val="007B09F9"/>
    <w:rsid w:val="007C3595"/>
    <w:rsid w:val="008321F0"/>
    <w:rsid w:val="00867098"/>
    <w:rsid w:val="00884B67"/>
    <w:rsid w:val="0088587E"/>
    <w:rsid w:val="0089372B"/>
    <w:rsid w:val="008B345E"/>
    <w:rsid w:val="008C05E3"/>
    <w:rsid w:val="008D78F4"/>
    <w:rsid w:val="008E4DB2"/>
    <w:rsid w:val="009368C4"/>
    <w:rsid w:val="00950A32"/>
    <w:rsid w:val="00955E4A"/>
    <w:rsid w:val="00977FBF"/>
    <w:rsid w:val="0098319E"/>
    <w:rsid w:val="009A45CE"/>
    <w:rsid w:val="009A6714"/>
    <w:rsid w:val="009C4843"/>
    <w:rsid w:val="00A20B89"/>
    <w:rsid w:val="00A30A32"/>
    <w:rsid w:val="00A450DB"/>
    <w:rsid w:val="00A57B3B"/>
    <w:rsid w:val="00A87E51"/>
    <w:rsid w:val="00AA5676"/>
    <w:rsid w:val="00AA76B4"/>
    <w:rsid w:val="00AB0B20"/>
    <w:rsid w:val="00AB1A45"/>
    <w:rsid w:val="00AD7EAC"/>
    <w:rsid w:val="00AE75A9"/>
    <w:rsid w:val="00B86BFE"/>
    <w:rsid w:val="00B96B61"/>
    <w:rsid w:val="00BA61BC"/>
    <w:rsid w:val="00BB0A2C"/>
    <w:rsid w:val="00BB3646"/>
    <w:rsid w:val="00BE50B7"/>
    <w:rsid w:val="00BF7698"/>
    <w:rsid w:val="00C55F49"/>
    <w:rsid w:val="00C725AD"/>
    <w:rsid w:val="00CD75DC"/>
    <w:rsid w:val="00CE3894"/>
    <w:rsid w:val="00CF67AD"/>
    <w:rsid w:val="00D164CB"/>
    <w:rsid w:val="00D5766B"/>
    <w:rsid w:val="00D64A23"/>
    <w:rsid w:val="00D72BC5"/>
    <w:rsid w:val="00D935F4"/>
    <w:rsid w:val="00DA49C1"/>
    <w:rsid w:val="00E1341C"/>
    <w:rsid w:val="00E26AE7"/>
    <w:rsid w:val="00E4774C"/>
    <w:rsid w:val="00E57AD8"/>
    <w:rsid w:val="00E8763B"/>
    <w:rsid w:val="00E9246A"/>
    <w:rsid w:val="00E96C92"/>
    <w:rsid w:val="00EA0709"/>
    <w:rsid w:val="00EB2056"/>
    <w:rsid w:val="00EE6E64"/>
    <w:rsid w:val="00EE79DC"/>
    <w:rsid w:val="00EF7DD4"/>
    <w:rsid w:val="00F03C4E"/>
    <w:rsid w:val="00F15FDC"/>
    <w:rsid w:val="00F2501F"/>
    <w:rsid w:val="00F44913"/>
    <w:rsid w:val="00F52C1B"/>
    <w:rsid w:val="00F6013B"/>
    <w:rsid w:val="00F62256"/>
    <w:rsid w:val="00F6457E"/>
    <w:rsid w:val="00F83345"/>
    <w:rsid w:val="00F874AA"/>
    <w:rsid w:val="00FC4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5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23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A2359"/>
    <w:rPr>
      <w:rFonts w:ascii="Tahoma" w:hAnsi="Tahoma" w:cs="Tahoma"/>
      <w:sz w:val="16"/>
      <w:szCs w:val="16"/>
    </w:rPr>
  </w:style>
  <w:style w:type="character" w:customStyle="1" w:styleId="a5">
    <w:name w:val="Текст выноски Знак"/>
    <w:basedOn w:val="a0"/>
    <w:link w:val="a4"/>
    <w:uiPriority w:val="99"/>
    <w:semiHidden/>
    <w:rsid w:val="001A2359"/>
    <w:rPr>
      <w:rFonts w:ascii="Tahoma" w:eastAsia="Times New Roman" w:hAnsi="Tahoma" w:cs="Tahoma"/>
      <w:sz w:val="16"/>
      <w:szCs w:val="16"/>
      <w:lang w:eastAsia="ru-RU"/>
    </w:rPr>
  </w:style>
  <w:style w:type="paragraph" w:styleId="a6">
    <w:name w:val="header"/>
    <w:basedOn w:val="a"/>
    <w:link w:val="a7"/>
    <w:uiPriority w:val="99"/>
    <w:unhideWhenUsed/>
    <w:rsid w:val="00AA76B4"/>
    <w:pPr>
      <w:tabs>
        <w:tab w:val="center" w:pos="4677"/>
        <w:tab w:val="right" w:pos="9355"/>
      </w:tabs>
    </w:pPr>
  </w:style>
  <w:style w:type="character" w:customStyle="1" w:styleId="a7">
    <w:name w:val="Верхний колонтитул Знак"/>
    <w:basedOn w:val="a0"/>
    <w:link w:val="a6"/>
    <w:uiPriority w:val="99"/>
    <w:rsid w:val="00AA76B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AA76B4"/>
    <w:pPr>
      <w:tabs>
        <w:tab w:val="center" w:pos="4677"/>
        <w:tab w:val="right" w:pos="9355"/>
      </w:tabs>
    </w:pPr>
  </w:style>
  <w:style w:type="character" w:customStyle="1" w:styleId="a9">
    <w:name w:val="Нижний колонтитул Знак"/>
    <w:basedOn w:val="a0"/>
    <w:link w:val="a8"/>
    <w:uiPriority w:val="99"/>
    <w:rsid w:val="00AA76B4"/>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F2501F"/>
    <w:pPr>
      <w:spacing w:before="100" w:beforeAutospacing="1" w:after="100" w:afterAutospacing="1"/>
    </w:pPr>
  </w:style>
  <w:style w:type="paragraph" w:styleId="ab">
    <w:name w:val="List Paragraph"/>
    <w:basedOn w:val="a"/>
    <w:uiPriority w:val="34"/>
    <w:qFormat/>
    <w:rsid w:val="00FC4B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5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23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A2359"/>
    <w:rPr>
      <w:rFonts w:ascii="Tahoma" w:hAnsi="Tahoma" w:cs="Tahoma"/>
      <w:sz w:val="16"/>
      <w:szCs w:val="16"/>
    </w:rPr>
  </w:style>
  <w:style w:type="character" w:customStyle="1" w:styleId="a5">
    <w:name w:val="Текст выноски Знак"/>
    <w:basedOn w:val="a0"/>
    <w:link w:val="a4"/>
    <w:uiPriority w:val="99"/>
    <w:semiHidden/>
    <w:rsid w:val="001A2359"/>
    <w:rPr>
      <w:rFonts w:ascii="Tahoma" w:eastAsia="Times New Roman" w:hAnsi="Tahoma" w:cs="Tahoma"/>
      <w:sz w:val="16"/>
      <w:szCs w:val="16"/>
      <w:lang w:eastAsia="ru-RU"/>
    </w:rPr>
  </w:style>
  <w:style w:type="paragraph" w:styleId="a6">
    <w:name w:val="header"/>
    <w:basedOn w:val="a"/>
    <w:link w:val="a7"/>
    <w:uiPriority w:val="99"/>
    <w:unhideWhenUsed/>
    <w:rsid w:val="00AA76B4"/>
    <w:pPr>
      <w:tabs>
        <w:tab w:val="center" w:pos="4677"/>
        <w:tab w:val="right" w:pos="9355"/>
      </w:tabs>
    </w:pPr>
  </w:style>
  <w:style w:type="character" w:customStyle="1" w:styleId="a7">
    <w:name w:val="Верхний колонтитул Знак"/>
    <w:basedOn w:val="a0"/>
    <w:link w:val="a6"/>
    <w:uiPriority w:val="99"/>
    <w:rsid w:val="00AA76B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AA76B4"/>
    <w:pPr>
      <w:tabs>
        <w:tab w:val="center" w:pos="4677"/>
        <w:tab w:val="right" w:pos="9355"/>
      </w:tabs>
    </w:pPr>
  </w:style>
  <w:style w:type="character" w:customStyle="1" w:styleId="a9">
    <w:name w:val="Нижний колонтитул Знак"/>
    <w:basedOn w:val="a0"/>
    <w:link w:val="a8"/>
    <w:uiPriority w:val="99"/>
    <w:rsid w:val="00AA76B4"/>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F2501F"/>
    <w:pPr>
      <w:spacing w:before="100" w:beforeAutospacing="1" w:after="100" w:afterAutospacing="1"/>
    </w:pPr>
  </w:style>
  <w:style w:type="paragraph" w:styleId="ab">
    <w:name w:val="List Paragraph"/>
    <w:basedOn w:val="a"/>
    <w:uiPriority w:val="34"/>
    <w:qFormat/>
    <w:rsid w:val="00FC4B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85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3165</Words>
  <Characters>18042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LuciUrs</cp:lastModifiedBy>
  <cp:revision>12</cp:revision>
  <cp:lastPrinted>2012-09-12T14:46:00Z</cp:lastPrinted>
  <dcterms:created xsi:type="dcterms:W3CDTF">2014-12-16T18:55:00Z</dcterms:created>
  <dcterms:modified xsi:type="dcterms:W3CDTF">2014-12-16T19:29:00Z</dcterms:modified>
</cp:coreProperties>
</file>