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F5" w:rsidRDefault="00C547F5" w:rsidP="00C54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547F5">
        <w:rPr>
          <w:rFonts w:ascii="Times New Roman" w:eastAsia="Times New Roman" w:hAnsi="Times New Roman" w:cs="Times New Roman"/>
          <w:b/>
          <w:sz w:val="32"/>
          <w:szCs w:val="32"/>
        </w:rPr>
        <w:t>Если у малыша диагноз «алалия»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0111EF" w:rsidRPr="00C547F5" w:rsidRDefault="000111EF" w:rsidP="00C54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111EF" w:rsidRDefault="00C547F5" w:rsidP="00C5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47F5">
        <w:rPr>
          <w:rFonts w:ascii="Times New Roman" w:eastAsia="Times New Roman" w:hAnsi="Times New Roman" w:cs="Times New Roman"/>
          <w:sz w:val="27"/>
          <w:szCs w:val="27"/>
        </w:rPr>
        <w:t>Алалия (от греч</w:t>
      </w:r>
      <w:proofErr w:type="gramStart"/>
      <w:r w:rsidRPr="00C547F5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C547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547F5">
        <w:rPr>
          <w:rFonts w:ascii="Times New Roman" w:eastAsia="Times New Roman" w:hAnsi="Times New Roman" w:cs="Times New Roman"/>
          <w:sz w:val="27"/>
          <w:szCs w:val="27"/>
        </w:rPr>
        <w:t>а</w:t>
      </w:r>
      <w:proofErr w:type="gramEnd"/>
      <w:r w:rsidRPr="00C547F5">
        <w:rPr>
          <w:rFonts w:ascii="Times New Roman" w:eastAsia="Times New Roman" w:hAnsi="Times New Roman" w:cs="Times New Roman"/>
          <w:sz w:val="27"/>
          <w:szCs w:val="27"/>
        </w:rPr>
        <w:t xml:space="preserve"> — частица, означающая отрицание, и лат. lalia — речь) — это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</w:t>
      </w:r>
      <w:r w:rsidR="000111E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547F5" w:rsidRPr="00C547F5" w:rsidRDefault="000111EF" w:rsidP="00C5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272415</wp:posOffset>
            </wp:positionV>
            <wp:extent cx="2564130" cy="2366645"/>
            <wp:effectExtent l="19050" t="0" r="7620" b="0"/>
            <wp:wrapSquare wrapText="bothSides"/>
            <wp:docPr id="8" name="Рисунок 8" descr="C:\Users\сад 91\Desktop\1305996425_motivator-4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д 91\Desktop\1305996425_motivator-476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139" b="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236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7F5" w:rsidRPr="00C547F5">
        <w:rPr>
          <w:rFonts w:ascii="Times New Roman" w:eastAsia="Times New Roman" w:hAnsi="Times New Roman" w:cs="Times New Roman"/>
          <w:sz w:val="27"/>
          <w:szCs w:val="27"/>
        </w:rPr>
        <w:t>Нарушение нормальной деятельности мозга вызывается разнообразными причинами: воспалительные процессы, происходящие во внутриутробном или раннем периоде развитии ребенка, природовые черепно-мозговые травмы и асфиксии новорожденных, внутриутробные энцефалиты, менингиты, неблагоприятные условия развития, интоксикация плода, врожденная отягощенность, болезни раннего детства с осложнениями на мозг и т.д.</w:t>
      </w:r>
    </w:p>
    <w:p w:rsidR="000111EF" w:rsidRDefault="00C547F5" w:rsidP="00C5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47F5">
        <w:rPr>
          <w:rFonts w:ascii="Times New Roman" w:eastAsia="Times New Roman" w:hAnsi="Times New Roman" w:cs="Times New Roman"/>
          <w:sz w:val="27"/>
          <w:szCs w:val="27"/>
        </w:rPr>
        <w:t>При алалии происходит запаздывание созревания нервных клеток в определенных областях коры головного мозга. Это недоразвитие мозга может быть врожденным или рано приобретенным в доречевом периоде</w:t>
      </w:r>
      <w:r w:rsidR="000111E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547F5" w:rsidRDefault="00C547F5" w:rsidP="00C5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47F5">
        <w:rPr>
          <w:rFonts w:ascii="Times New Roman" w:eastAsia="Times New Roman" w:hAnsi="Times New Roman" w:cs="Times New Roman"/>
          <w:sz w:val="27"/>
          <w:szCs w:val="27"/>
        </w:rPr>
        <w:t xml:space="preserve">В зависимости от преимущественной локализации поражения речевых областей больших полушарий головного мозга (центр Брока, центр Вернике) различают две формы алалии: моторную и сенсорную. </w:t>
      </w:r>
    </w:p>
    <w:p w:rsidR="00C547F5" w:rsidRPr="00C547F5" w:rsidRDefault="00C547F5" w:rsidP="00C5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47F5">
        <w:rPr>
          <w:rFonts w:ascii="Times New Roman" w:eastAsia="Times New Roman" w:hAnsi="Times New Roman" w:cs="Times New Roman"/>
          <w:sz w:val="27"/>
          <w:szCs w:val="27"/>
        </w:rPr>
        <w:t xml:space="preserve">Для детей с моторной алалией характерно снижение речевой активности, речевой негативизм (нежелание говорить), постепенное отставание в </w:t>
      </w:r>
      <w:proofErr w:type="gramStart"/>
      <w:r w:rsidRPr="00C547F5">
        <w:rPr>
          <w:rFonts w:ascii="Times New Roman" w:eastAsia="Times New Roman" w:hAnsi="Times New Roman" w:cs="Times New Roman"/>
          <w:sz w:val="27"/>
          <w:szCs w:val="27"/>
        </w:rPr>
        <w:t>психическом</w:t>
      </w:r>
      <w:proofErr w:type="gramEnd"/>
      <w:r w:rsidRPr="00C547F5">
        <w:rPr>
          <w:rFonts w:ascii="Times New Roman" w:eastAsia="Times New Roman" w:hAnsi="Times New Roman" w:cs="Times New Roman"/>
          <w:sz w:val="27"/>
          <w:szCs w:val="27"/>
        </w:rPr>
        <w:t xml:space="preserve"> и интеллектуальном развитиии. Характерным признаком моторной алалии является преобладание расстройств экспрессивной речи, т. е. резкое снижение возможностей самостоятельных связных высказываний.</w:t>
      </w:r>
    </w:p>
    <w:p w:rsidR="00C547F5" w:rsidRPr="00C547F5" w:rsidRDefault="00C547F5" w:rsidP="0001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47F5">
        <w:rPr>
          <w:rFonts w:ascii="Times New Roman" w:eastAsia="Times New Roman" w:hAnsi="Times New Roman" w:cs="Times New Roman"/>
          <w:sz w:val="27"/>
          <w:szCs w:val="27"/>
        </w:rPr>
        <w:t xml:space="preserve">При моторной алалии понимание обращенной к ребенку речи относительно сохранно. Дети адекватно реагируют на словесные обращения взрослых, выполняют простые просьбы и поручения. Нередко родители на приеме у логопеда отзываются о своем ребенке так: «Он все понимает, только ничего не говорит». </w:t>
      </w:r>
    </w:p>
    <w:p w:rsidR="00C547F5" w:rsidRPr="00C547F5" w:rsidRDefault="00C547F5" w:rsidP="00C5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47F5">
        <w:rPr>
          <w:rFonts w:ascii="Times New Roman" w:eastAsia="Times New Roman" w:hAnsi="Times New Roman" w:cs="Times New Roman"/>
          <w:sz w:val="27"/>
          <w:szCs w:val="27"/>
        </w:rPr>
        <w:t>При сенсорной алалии главным в структуре дефекта является нарушение восприятия и понимания речи при полноценном физическом слухе. Дети или совсем не понимают обращенной к ним речи, или понимают ее крайне ограниченно. При этом они адекватно реагируют на звуковые сигналы, могут различать после небольшой тренировки разные по характеру шумы (стук</w:t>
      </w:r>
      <w:proofErr w:type="gramStart"/>
      <w:r w:rsidRPr="00C547F5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C547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547F5"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  <w:r w:rsidRPr="00C547F5">
        <w:rPr>
          <w:rFonts w:ascii="Times New Roman" w:eastAsia="Times New Roman" w:hAnsi="Times New Roman" w:cs="Times New Roman"/>
          <w:sz w:val="27"/>
          <w:szCs w:val="27"/>
        </w:rPr>
        <w:t>крежет. свист и другие). Вместе с тем малыши испытывают большие трудности в определении направления звука.</w:t>
      </w:r>
    </w:p>
    <w:p w:rsidR="00C547F5" w:rsidRPr="00C547F5" w:rsidRDefault="00C547F5" w:rsidP="0001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47F5">
        <w:rPr>
          <w:rFonts w:ascii="Times New Roman" w:eastAsia="Times New Roman" w:hAnsi="Times New Roman" w:cs="Times New Roman"/>
          <w:sz w:val="27"/>
          <w:szCs w:val="27"/>
        </w:rPr>
        <w:t xml:space="preserve">У детей с сенсорной алалией отмечается явление эхолалии — автоматического повторения чужих слов. Чаще всего ребенок вместо ответа на вопрос ребенок повторяет сам вопрос. Сенсорную алалию часто смешивают с тугоухостью, аутизмом или умственной отсталостью. Обязательно следует обратиться к отоларингологу (в сурдоцентр) для исследования слуха объективными методами, а затем к психоневрологу и к логопеду или посетить медико-психолого-педагогическую комиссию, где проведут тщательное обследование и выставят правильный диагноз. </w:t>
      </w:r>
    </w:p>
    <w:p w:rsidR="00C547F5" w:rsidRPr="00C547F5" w:rsidRDefault="00C547F5" w:rsidP="00C547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47F5">
        <w:rPr>
          <w:rFonts w:ascii="Times New Roman" w:eastAsia="Times New Roman" w:hAnsi="Times New Roman" w:cs="Times New Roman"/>
          <w:sz w:val="27"/>
          <w:szCs w:val="27"/>
        </w:rPr>
        <w:t>Однако</w:t>
      </w:r>
      <w:proofErr w:type="gramStart"/>
      <w:r w:rsidRPr="00C547F5">
        <w:rPr>
          <w:rFonts w:ascii="Times New Roman" w:eastAsia="Times New Roman" w:hAnsi="Times New Roman" w:cs="Times New Roman"/>
          <w:sz w:val="27"/>
          <w:szCs w:val="27"/>
        </w:rPr>
        <w:t>,</w:t>
      </w:r>
      <w:proofErr w:type="gramEnd"/>
      <w:r w:rsidRPr="00C547F5">
        <w:rPr>
          <w:rFonts w:ascii="Times New Roman" w:eastAsia="Times New Roman" w:hAnsi="Times New Roman" w:cs="Times New Roman"/>
          <w:sz w:val="27"/>
          <w:szCs w:val="27"/>
        </w:rPr>
        <w:t xml:space="preserve"> часто родители не своевременно обращаются к врачу, им кажется, что малыш заговорит сам, теряют драгоценное время. В этих случаях медико-психолого-педагогические коммисии рекомендуют детям посещение специальных речевых школ.</w:t>
      </w:r>
    </w:p>
    <w:p w:rsidR="00C547F5" w:rsidRPr="00C547F5" w:rsidRDefault="00C547F5" w:rsidP="00C547F5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C547F5" w:rsidRPr="00C547F5" w:rsidSect="000111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547F5"/>
    <w:rsid w:val="000111EF"/>
    <w:rsid w:val="00C5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47F5"/>
  </w:style>
  <w:style w:type="character" w:styleId="a3">
    <w:name w:val="Hyperlink"/>
    <w:basedOn w:val="a0"/>
    <w:uiPriority w:val="99"/>
    <w:semiHidden/>
    <w:unhideWhenUsed/>
    <w:rsid w:val="00C547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91</dc:creator>
  <cp:keywords/>
  <dc:description/>
  <cp:lastModifiedBy>сад 91</cp:lastModifiedBy>
  <cp:revision>2</cp:revision>
  <dcterms:created xsi:type="dcterms:W3CDTF">2014-11-04T10:21:00Z</dcterms:created>
  <dcterms:modified xsi:type="dcterms:W3CDTF">2014-11-04T10:46:00Z</dcterms:modified>
</cp:coreProperties>
</file>