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C2" w:rsidRPr="00ED53C2" w:rsidRDefault="00ED53C2" w:rsidP="00ED53C2">
      <w:pPr>
        <w:jc w:val="center"/>
        <w:rPr>
          <w:b/>
          <w:color w:val="943634" w:themeColor="accent2" w:themeShade="BF"/>
          <w:sz w:val="40"/>
          <w:szCs w:val="40"/>
        </w:rPr>
      </w:pPr>
      <w:r w:rsidRPr="00ED53C2">
        <w:rPr>
          <w:b/>
          <w:color w:val="943634" w:themeColor="accent2" w:themeShade="BF"/>
          <w:sz w:val="40"/>
          <w:szCs w:val="40"/>
        </w:rPr>
        <w:t>Дидактические игры  с детьми 5-6 лет на освоение математических представлений, средств и способов познания.</w:t>
      </w:r>
    </w:p>
    <w:p w:rsidR="00ED53C2" w:rsidRDefault="00ED53C2" w:rsidP="00ED53C2">
      <w:r>
        <w:t>Дети 5-6 лет – это люди познающие, впитывающие информацию о мире, как маленькие губки, и люди размышляющие. Мышление детей этого возраста, очень важного в развитии познавательной сферы, характеризуется способностью устанавливать связи между предметами, явлениями, интересом к системам и работе с ними. Иными словами, пяти и шестилетки – это великие логики. Поэтому важная задача родителей при занятиях математикой – побуждать детей думать, искать логическое решение и обоснование этого решения, обосновывать и аргументировать свои ответы, а не просто «угадывать» или «</w:t>
      </w:r>
      <w:r>
        <w:t xml:space="preserve">пробовать» правильные решения. </w:t>
      </w:r>
    </w:p>
    <w:p w:rsidR="00ED53C2" w:rsidRDefault="00ED53C2" w:rsidP="00ED53C2">
      <w:r>
        <w:t xml:space="preserve">   Еще пять-шесть лет – это возраст, в котором родители начинают готовить ребенка к школе. И все занятия, в том числе занятия математикой для детей 5-6 лет, отча</w:t>
      </w:r>
      <w:r>
        <w:t>сти служат решению этой задачи.</w:t>
      </w:r>
    </w:p>
    <w:p w:rsidR="00ED53C2" w:rsidRDefault="00ED53C2" w:rsidP="00ED53C2">
      <w:r>
        <w:t xml:space="preserve">   И, конечно, не забудем, любые занятия и игры, в том числе и математические игры для детей направлены, в первую очередь, на развитие познавательного интереса. Чтобы быть успешным, малыш должен захотеть учиться и постигать новое. Чтобы захотеть постигать, ему должно быть интересно. К счастью, познавательный интерес заложен в детской природе, и задача родителей (а позже – учителей) – не убить его, а бережно поддерживать, задавая юному уму все новые и новые задачки, вызывая его на соревнование: «А вот сможешь вот эту задачку решить? «Посмотри, к</w:t>
      </w:r>
      <w:r>
        <w:t>ак интересно получится, если</w:t>
      </w:r>
      <w:proofErr w:type="gramStart"/>
      <w:r>
        <w:t>..»</w:t>
      </w:r>
      <w:proofErr w:type="gramEnd"/>
    </w:p>
    <w:p w:rsidR="00ED53C2" w:rsidRDefault="00ED53C2" w:rsidP="00ED53C2">
      <w:r>
        <w:t xml:space="preserve">Возможно, форма занятий математикой с детьми 5-6 лет может больше напоминать настоящие «занятия», но суть, желательно, должна оставаться добровольной игрой, совместным путешествием в интересный мир математических закономерностей и проблем. </w:t>
      </w:r>
    </w:p>
    <w:p w:rsidR="00ED53C2" w:rsidRDefault="00ED53C2" w:rsidP="00ED53C2">
      <w:r>
        <w:t xml:space="preserve">   Итак, обучение дошкольников математике – это занятия в игровой форме, направленные на развитие интеллектуальных способностей малыша, его речи, произвольности (когда ребенок действует в соответствии с принятым намерением), мелкой моторики.</w:t>
      </w:r>
    </w:p>
    <w:p w:rsidR="00ED53C2" w:rsidRDefault="00ED53C2" w:rsidP="00ED53C2">
      <w:pPr>
        <w:sectPr w:rsidR="00ED53C2" w:rsidSect="00ED53C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53C2" w:rsidRPr="00ED53C2" w:rsidRDefault="00ED53C2" w:rsidP="00ED53C2">
      <w:pPr>
        <w:rPr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53C2">
        <w:rPr>
          <w:b/>
          <w:color w:val="F79646" w:themeColor="accent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«Войди в  избушку»</w:t>
      </w:r>
    </w:p>
    <w:p w:rsidR="00ED53C2" w:rsidRDefault="00ED53C2" w:rsidP="00ED53C2">
      <w:r>
        <w:t xml:space="preserve">   </w:t>
      </w:r>
      <w:r>
        <w:rPr>
          <w:noProof/>
          <w:lang w:eastAsia="ru-RU"/>
        </w:rPr>
        <w:drawing>
          <wp:inline distT="0" distB="0" distL="0" distR="0" wp14:anchorId="758D9BCB" wp14:editId="549EA90A">
            <wp:extent cx="2905125" cy="2933700"/>
            <wp:effectExtent l="133350" t="57150" r="104775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25" cy="2938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D53C2">
        <w:rPr>
          <w:b/>
          <w:i/>
        </w:rPr>
        <w:lastRenderedPageBreak/>
        <w:t>Цель:</w:t>
      </w:r>
      <w:r>
        <w:t xml:space="preserve">  Совершенствовать практические умения составлять числа из двух меньших; осуществлять поисковые действия.</w:t>
      </w:r>
    </w:p>
    <w:p w:rsidR="00ED53C2" w:rsidRDefault="00ED53C2" w:rsidP="00ED53C2">
      <w:r w:rsidRPr="00ED53C2">
        <w:rPr>
          <w:i/>
        </w:rPr>
        <w:t>Объяснение педагога</w:t>
      </w:r>
      <w:r>
        <w:t xml:space="preserve"> </w:t>
      </w:r>
      <w:proofErr w:type="gramStart"/>
      <w:r>
        <w:t>:В</w:t>
      </w:r>
      <w:proofErr w:type="gramEnd"/>
      <w:r>
        <w:t xml:space="preserve"> каждой избушке лежат золотые монеты с номерами: в первой – 6, во второй – 7, в третьей – 9шт. Для того</w:t>
      </w:r>
      <w:proofErr w:type="gramStart"/>
      <w:r>
        <w:t>,</w:t>
      </w:r>
      <w:proofErr w:type="gramEnd"/>
      <w:r>
        <w:t xml:space="preserve"> чтобы войти в избушку и забрать монеты, надо открыть дверь. А дверь открывается хитро: надо нажать на обе «педали» столько раз, сколько показывает номер на избушке.</w:t>
      </w:r>
    </w:p>
    <w:p w:rsidR="00ED53C2" w:rsidRDefault="00ED53C2" w:rsidP="00ED53C2">
      <w:pPr>
        <w:sectPr w:rsidR="00ED53C2" w:rsidSect="00ED53C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 xml:space="preserve"> </w:t>
      </w:r>
      <w:r w:rsidRPr="00ED53C2">
        <w:rPr>
          <w:i/>
        </w:rPr>
        <w:t>Задание:</w:t>
      </w:r>
      <w:r>
        <w:t xml:space="preserve">  - Посмотри на рисунок и выбери избушку, в которую ты хочешь зайти. Закрась возле неё столько следов, сколько раз ты нажмёшь сначала на левую педаль, а затем на правую. </w:t>
      </w:r>
      <w:r>
        <w:t xml:space="preserve">Проверь, </w:t>
      </w:r>
      <w:r>
        <w:t xml:space="preserve"> готова ли дверь открыться. Можно ли было нажать правой и левой педалью другое количество раз?</w:t>
      </w:r>
      <w:r>
        <w:t xml:space="preserve"> </w:t>
      </w:r>
      <w:r>
        <w:t>А</w:t>
      </w:r>
      <w:r w:rsidR="002B795B">
        <w:t xml:space="preserve"> теперь войди в другие избушки.</w:t>
      </w:r>
    </w:p>
    <w:p w:rsidR="00ED53C2" w:rsidRPr="002B795B" w:rsidRDefault="00ED53C2" w:rsidP="00ED53C2">
      <w:pPr>
        <w:rPr>
          <w:b/>
          <w:color w:val="4F81BD" w:themeColor="accent1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B795B">
        <w:rPr>
          <w:b/>
          <w:color w:val="4F81BD" w:themeColor="accent1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«Восстанови лесенку»</w:t>
      </w:r>
    </w:p>
    <w:p w:rsidR="00ED53C2" w:rsidRPr="002B795B" w:rsidRDefault="00ED53C2" w:rsidP="00ED53C2">
      <w:r w:rsidRPr="002B795B">
        <w:rPr>
          <w:b/>
          <w:i/>
        </w:rPr>
        <w:t>Цель:</w:t>
      </w:r>
      <w:r>
        <w:t xml:space="preserve"> Формировать умения обнаруживать нарушения </w:t>
      </w:r>
      <w:proofErr w:type="gramStart"/>
      <w:r>
        <w:t>в</w:t>
      </w:r>
      <w:proofErr w:type="gramEnd"/>
      <w:r>
        <w:t xml:space="preserve"> </w:t>
      </w:r>
      <w:proofErr w:type="gramStart"/>
      <w:r>
        <w:t>порядку</w:t>
      </w:r>
      <w:proofErr w:type="gramEnd"/>
      <w:r>
        <w:t xml:space="preserve"> следования предметов по высоте, восстанавливать ряд. Объяснять ошибки на основе установления соответствия предметов по </w:t>
      </w:r>
      <w:r w:rsidRPr="002B795B">
        <w:t>высоте и порядковому счёту.</w:t>
      </w:r>
    </w:p>
    <w:p w:rsidR="00ED53C2" w:rsidRDefault="00ED53C2" w:rsidP="00ED53C2">
      <w:r w:rsidRPr="002B795B">
        <w:rPr>
          <w:i/>
        </w:rPr>
        <w:t>Предварительная работа:</w:t>
      </w:r>
      <w:r>
        <w:t xml:space="preserve"> Выстроить ряд и написать цифры в порядке убывания.</w:t>
      </w:r>
    </w:p>
    <w:p w:rsidR="002B795B" w:rsidRDefault="00ED53C2" w:rsidP="00ED53C2">
      <w:r w:rsidRPr="002B795B">
        <w:rPr>
          <w:i/>
        </w:rPr>
        <w:t>Объяснение  педагога:</w:t>
      </w:r>
      <w:r>
        <w:t xml:space="preserve"> Голодные любопытные мышата учуяли запах сыр</w:t>
      </w:r>
      <w:r w:rsidR="002B795B">
        <w:t xml:space="preserve">а, но подняться </w:t>
      </w:r>
      <w:proofErr w:type="gramStart"/>
      <w:r w:rsidR="002B795B">
        <w:t>по</w:t>
      </w:r>
      <w:proofErr w:type="gramEnd"/>
    </w:p>
    <w:p w:rsidR="002B795B" w:rsidRDefault="002B795B" w:rsidP="00ED53C2"/>
    <w:p w:rsidR="00ED53C2" w:rsidRDefault="002B795B" w:rsidP="00ED53C2">
      <w:r>
        <w:rPr>
          <w:noProof/>
          <w:lang w:eastAsia="ru-RU"/>
        </w:rPr>
        <w:drawing>
          <wp:inline distT="0" distB="0" distL="0" distR="0" wp14:anchorId="6E4CF06D" wp14:editId="18B08521">
            <wp:extent cx="3086100" cy="2314575"/>
            <wp:effectExtent l="95250" t="57150" r="95250" b="161925"/>
            <wp:docPr id="3" name="Рисунок 3" descr="D:\маруся\ФЭМП\ФОТКИ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уся\ФЭМП\ФОТКИ\IMG_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D53C2">
        <w:t>ступенька</w:t>
      </w:r>
      <w:r>
        <w:t xml:space="preserve">м, чтобы взять его, не </w:t>
      </w:r>
      <w:proofErr w:type="spellStart"/>
      <w:r>
        <w:t>смогли</w:t>
      </w:r>
      <w:proofErr w:type="gramStart"/>
      <w:r>
        <w:t>.</w:t>
      </w:r>
      <w:r w:rsidR="00ED53C2">
        <w:t>З</w:t>
      </w:r>
      <w:proofErr w:type="gramEnd"/>
      <w:r w:rsidR="00ED53C2">
        <w:t>адание</w:t>
      </w:r>
      <w:proofErr w:type="spellEnd"/>
      <w:r w:rsidR="00ED53C2">
        <w:t xml:space="preserve">: Назови номера ступенек, по которым собирается подняться тонкий мышонок. </w:t>
      </w:r>
    </w:p>
    <w:p w:rsidR="00ED53C2" w:rsidRDefault="00ED53C2" w:rsidP="00ED53C2">
      <w:r>
        <w:t>- Которой ступеньки не хватает в его лесенке? Ты можешь помочь мышонку? Помоги!</w:t>
      </w:r>
    </w:p>
    <w:p w:rsidR="00ED53C2" w:rsidRDefault="00ED53C2" w:rsidP="00ED53C2">
      <w:r>
        <w:t>-Назови номера ступенек, по которым собирается подняться толстый мышонок. Каких по порядку ступенек не хватает в его лесенке? Назови. Помоги и ему! Теперь он сможет полакомиться сыром?</w:t>
      </w:r>
    </w:p>
    <w:p w:rsidR="002B795B" w:rsidRDefault="002B795B" w:rsidP="00ED53C2">
      <w:pPr>
        <w:sectPr w:rsidR="002B795B" w:rsidSect="003F1F2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B795B" w:rsidRDefault="002B795B" w:rsidP="00ED53C2"/>
    <w:p w:rsidR="002B795B" w:rsidRDefault="002B795B" w:rsidP="00ED53C2">
      <w:pPr>
        <w:sectPr w:rsidR="002B795B" w:rsidSect="003F1F2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53C2" w:rsidRPr="00411A21" w:rsidRDefault="00ED53C2" w:rsidP="00ED53C2">
      <w:pPr>
        <w:rPr>
          <w:b/>
          <w:color w:val="7030A0"/>
          <w:sz w:val="40"/>
          <w:szCs w:val="40"/>
        </w:rPr>
      </w:pPr>
      <w:r w:rsidRPr="00411A21">
        <w:rPr>
          <w:b/>
          <w:color w:val="7030A0"/>
          <w:sz w:val="40"/>
          <w:szCs w:val="40"/>
        </w:rPr>
        <w:lastRenderedPageBreak/>
        <w:t>« Все ли гости довольны?»</w:t>
      </w:r>
    </w:p>
    <w:p w:rsidR="002B795B" w:rsidRDefault="00411A21" w:rsidP="00ED53C2">
      <w:r>
        <w:rPr>
          <w:noProof/>
          <w:lang w:eastAsia="ru-RU"/>
        </w:rPr>
        <w:drawing>
          <wp:inline distT="0" distB="0" distL="0" distR="0">
            <wp:extent cx="3086100" cy="2314575"/>
            <wp:effectExtent l="0" t="0" r="0" b="9525"/>
            <wp:docPr id="6" name="Рисунок 6" descr="D:\маруся\ФЭМП\ФОТКИ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уся\ФЭМП\ФОТКИ\IMG_1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95B" w:rsidRDefault="002B795B" w:rsidP="00ED53C2"/>
    <w:p w:rsidR="00411A21" w:rsidRDefault="00ED53C2" w:rsidP="00411A21">
      <w:pPr>
        <w:spacing w:after="0"/>
      </w:pPr>
      <w:r w:rsidRPr="00411A21">
        <w:rPr>
          <w:b/>
          <w:i/>
        </w:rPr>
        <w:t>Цель:</w:t>
      </w:r>
      <w:r>
        <w:t xml:space="preserve"> Формировать умения устанавливать связи между количественным и размером частей целого; </w:t>
      </w:r>
    </w:p>
    <w:p w:rsidR="00411A21" w:rsidRDefault="00411A21" w:rsidP="00411A21">
      <w:pPr>
        <w:spacing w:after="0"/>
      </w:pPr>
    </w:p>
    <w:p w:rsidR="00411A21" w:rsidRDefault="00411A21" w:rsidP="00411A21">
      <w:pPr>
        <w:spacing w:after="0"/>
      </w:pPr>
    </w:p>
    <w:p w:rsidR="002B795B" w:rsidRDefault="00ED53C2" w:rsidP="00411A21">
      <w:pPr>
        <w:spacing w:after="0"/>
      </w:pPr>
      <w:r>
        <w:t>обнаруживать равенство частей первого т</w:t>
      </w:r>
      <w:r w:rsidR="002B795B">
        <w:t xml:space="preserve">орта </w:t>
      </w:r>
      <w:proofErr w:type="gramStart"/>
      <w:r w:rsidR="002B795B">
        <w:t>равна</w:t>
      </w:r>
      <w:proofErr w:type="gramEnd"/>
      <w:r w:rsidR="002B795B">
        <w:t xml:space="preserve"> двум частям второго.</w:t>
      </w:r>
    </w:p>
    <w:p w:rsidR="00ED53C2" w:rsidRDefault="00ED53C2" w:rsidP="00ED53C2">
      <w:r w:rsidRPr="00411A21">
        <w:rPr>
          <w:i/>
        </w:rPr>
        <w:t>Логическая задача:</w:t>
      </w:r>
      <w:r>
        <w:t xml:space="preserve"> На столе два одинаковых торта. Они разрезаны по-разному. Гостей за праздничным столом – 8. Каждый из них хочет получить по большому куску торта. Но больших кусков оказалось меньше, чем гостей. И всё-таки все  8 гостей получили одинаковые порции торта. Объясни как?</w:t>
      </w:r>
    </w:p>
    <w:p w:rsidR="002B795B" w:rsidRDefault="002B795B" w:rsidP="00ED53C2">
      <w:pPr>
        <w:sectPr w:rsidR="002B795B" w:rsidSect="002B795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11A21" w:rsidRDefault="00411A21" w:rsidP="00ED53C2">
      <w:pPr>
        <w:rPr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411A21" w:rsidSect="00ED53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53C2" w:rsidRDefault="00ED53C2" w:rsidP="00ED53C2">
      <w:pPr>
        <w:rPr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11A21">
        <w:rPr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«Калейдоскоп»</w:t>
      </w:r>
    </w:p>
    <w:p w:rsidR="00411A21" w:rsidRPr="00411A21" w:rsidRDefault="00411A21" w:rsidP="00ED53C2">
      <w:pPr>
        <w:rPr>
          <w:b/>
          <w:caps/>
          <w:color w:val="00B05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color w:val="00B050"/>
          <w:sz w:val="40"/>
          <w:szCs w:val="40"/>
          <w:lang w:eastAsia="ru-RU"/>
        </w:rPr>
        <w:drawing>
          <wp:inline distT="0" distB="0" distL="0" distR="0" wp14:anchorId="0202B1A0" wp14:editId="3C64EE50">
            <wp:extent cx="2886075" cy="2164556"/>
            <wp:effectExtent l="133350" t="57150" r="104775" b="160020"/>
            <wp:docPr id="7" name="Рисунок 7" descr="D:\маруся\ФЭМП\ФОТКИ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уся\ФЭМП\ФОТКИ\IMG_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1A21" w:rsidRDefault="00411A21" w:rsidP="00ED53C2">
      <w:r>
        <w:lastRenderedPageBreak/>
        <w:t xml:space="preserve"> </w:t>
      </w:r>
    </w:p>
    <w:p w:rsidR="00411A21" w:rsidRDefault="00411A21" w:rsidP="00ED53C2"/>
    <w:p w:rsidR="00ED53C2" w:rsidRDefault="00ED53C2" w:rsidP="00ED53C2">
      <w:r w:rsidRPr="00411A21">
        <w:rPr>
          <w:b/>
          <w:i/>
        </w:rPr>
        <w:t>Цель:</w:t>
      </w:r>
      <w:r>
        <w:t xml:space="preserve"> Совершенствовать умения воспринимать и воспроизводить рисунок из фигур, соблюдая определённое их сочетание и расположение; пользоваться словом «внутри» и предлогом «в».</w:t>
      </w:r>
    </w:p>
    <w:p w:rsidR="00ED53C2" w:rsidRDefault="00ED53C2" w:rsidP="00ED53C2">
      <w:r w:rsidRPr="00411A21">
        <w:rPr>
          <w:i/>
        </w:rPr>
        <w:t>Задание: -</w:t>
      </w:r>
      <w:r>
        <w:t xml:space="preserve"> Рассмотри калейдоскоп и скажи, из скольких и каких фигур составлен его рисунок?</w:t>
      </w:r>
    </w:p>
    <w:p w:rsidR="00ED53C2" w:rsidRDefault="00ED53C2" w:rsidP="00ED53C2">
      <w:r>
        <w:t>Возьми фигуры и составь такой же рисунок. Проверь, получился ли у тебя точно такой же рисунок? (Ребёнок действует с вырезанными фигурами)</w:t>
      </w:r>
    </w:p>
    <w:p w:rsidR="00411A21" w:rsidRDefault="00411A21" w:rsidP="00ED53C2">
      <w:pPr>
        <w:sectPr w:rsidR="00411A21" w:rsidSect="00411A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11A21" w:rsidRDefault="00411A21" w:rsidP="00ED53C2">
      <w:pP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3F1F2F" w:rsidRDefault="003F1F2F" w:rsidP="00ED53C2">
      <w:pP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</w:p>
    <w:p w:rsidR="003F1F2F" w:rsidRDefault="003F1F2F" w:rsidP="00ED53C2">
      <w:pP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sectPr w:rsidR="003F1F2F" w:rsidSect="00ED53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1F2F" w:rsidRDefault="003F1F2F" w:rsidP="00ED53C2">
      <w:pP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sectPr w:rsidR="003F1F2F" w:rsidSect="00411A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lastRenderedPageBreak/>
        <w:t>«</w:t>
      </w:r>
      <w:r w:rsidR="00ED53C2" w:rsidRPr="00411A21"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Какие дни пропущены?»</w:t>
      </w:r>
    </w:p>
    <w:p w:rsidR="00411A21" w:rsidRPr="00411A21" w:rsidRDefault="003F1F2F" w:rsidP="00ED53C2">
      <w:pPr>
        <w:rPr>
          <w:b/>
          <w:sz w:val="36"/>
          <w:szCs w:val="36"/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sectPr w:rsidR="00411A21" w:rsidRPr="00411A21" w:rsidSect="003F1F2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63E7500">
            <wp:extent cx="3127375" cy="2390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3C2" w:rsidRDefault="00ED53C2" w:rsidP="00ED53C2">
      <w:r w:rsidRPr="003F1F2F">
        <w:rPr>
          <w:b/>
          <w:i/>
        </w:rPr>
        <w:lastRenderedPageBreak/>
        <w:t>Цель:</w:t>
      </w:r>
      <w:r>
        <w:t xml:space="preserve"> Совершенствовать представления детей о неделе; умения восстанавливать последовательность дней недели, обосновывать.</w:t>
      </w:r>
    </w:p>
    <w:p w:rsidR="00ED53C2" w:rsidRDefault="00ED53C2" w:rsidP="00ED53C2">
      <w:r w:rsidRPr="003F1F2F">
        <w:rPr>
          <w:i/>
        </w:rPr>
        <w:t>Объяснение педагога:</w:t>
      </w:r>
      <w:r>
        <w:t xml:space="preserve"> Рассмотри этот календарь. Это 4 недели. Давай определим, чем занимаются дети в первый день недели, понедельник. (Музыкальное занятие) Во второй – вторник (математика) и т.д. </w:t>
      </w:r>
    </w:p>
    <w:p w:rsidR="00ED53C2" w:rsidRDefault="00ED53C2" w:rsidP="00ED53C2">
      <w:r w:rsidRPr="003F1F2F">
        <w:rPr>
          <w:i/>
        </w:rPr>
        <w:lastRenderedPageBreak/>
        <w:t>Задание:</w:t>
      </w:r>
      <w:r>
        <w:t xml:space="preserve"> Посмотри на вторую неделю и скажи, какие дни пропущены. Назови их порядковые номера.</w:t>
      </w:r>
    </w:p>
    <w:p w:rsidR="00ED53C2" w:rsidRDefault="00ED53C2" w:rsidP="00ED53C2">
      <w:r>
        <w:t>Третья неделя. Рассмотри её. Если это пятница (показать), то какие 2 дня пропущены?</w:t>
      </w:r>
    </w:p>
    <w:p w:rsidR="00ED53C2" w:rsidRDefault="00ED53C2" w:rsidP="00ED53C2">
      <w:r>
        <w:t>Четвёртая неделя. Полная ли неделя изображена?</w:t>
      </w:r>
    </w:p>
    <w:p w:rsidR="00411A21" w:rsidRDefault="00411A21" w:rsidP="00ED53C2">
      <w:pPr>
        <w:sectPr w:rsidR="00411A21" w:rsidSect="003F1F2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11A21" w:rsidRDefault="00411A21" w:rsidP="00ED53C2">
      <w:pPr>
        <w:sectPr w:rsidR="00411A21" w:rsidSect="003F1F2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F1F2F" w:rsidRDefault="003F1F2F" w:rsidP="00ED53C2">
      <w:pPr>
        <w:sectPr w:rsidR="003F1F2F" w:rsidSect="00ED53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53C2" w:rsidRDefault="00ED53C2" w:rsidP="00ED53C2"/>
    <w:p w:rsidR="003F1F2F" w:rsidRDefault="003F1F2F" w:rsidP="00ED53C2">
      <w:pPr>
        <w:rPr>
          <w:b/>
          <w:color w:val="00B050"/>
          <w:sz w:val="36"/>
          <w:szCs w:val="36"/>
        </w:rPr>
        <w:sectPr w:rsidR="003F1F2F" w:rsidSect="00ED53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:rsidR="00ED53C2" w:rsidRDefault="003F1F2F" w:rsidP="00ED53C2">
      <w:pPr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lastRenderedPageBreak/>
        <w:t>«</w:t>
      </w:r>
      <w:r w:rsidR="00ED53C2" w:rsidRPr="003F1F2F">
        <w:rPr>
          <w:b/>
          <w:color w:val="00B050"/>
          <w:sz w:val="36"/>
          <w:szCs w:val="36"/>
        </w:rPr>
        <w:t>У кого самый тяжёлый рюкзак»</w:t>
      </w:r>
    </w:p>
    <w:p w:rsidR="00ED53C2" w:rsidRPr="003F1F2F" w:rsidRDefault="003F1F2F" w:rsidP="00ED53C2">
      <w:pPr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inline distT="0" distB="0" distL="0" distR="0" wp14:anchorId="557CB565" wp14:editId="2C47D908">
            <wp:extent cx="2886075" cy="2164556"/>
            <wp:effectExtent l="0" t="0" r="0" b="7620"/>
            <wp:docPr id="12" name="Рисунок 12" descr="D:\маруся\ФЭМП\ФОТКИ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уся\ФЭМП\ФОТКИ\IMG_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3C2">
        <w:t>Цель: Развивать  логическое мышление, умения пользоваться приёмами определения веса; умения сравнивать предметы по весу, объяснять ход своих мыслей; пользоваться словами: «Тяжелее», «легче», «весит столько же».</w:t>
      </w:r>
    </w:p>
    <w:p w:rsidR="00ED53C2" w:rsidRDefault="00ED53C2" w:rsidP="00ED53C2">
      <w:r>
        <w:t>Задание: - Рассмотри рюкзаки с фруктами. Для чего на рисунке весы? Вместо гирь используй яблоки. « Взвешивая» фрукты на весах, определи самый тяжёлый рюкзак, самый лёгкий.</w:t>
      </w:r>
    </w:p>
    <w:p w:rsidR="007C025F" w:rsidRDefault="00ED53C2" w:rsidP="00ED53C2">
      <w:r>
        <w:t>(Можно пользоваться карандашом)</w:t>
      </w:r>
    </w:p>
    <w:p w:rsidR="003F1F2F" w:rsidRDefault="003F1F2F"/>
    <w:sectPr w:rsidR="003F1F2F" w:rsidSect="003F1F2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6F"/>
    <w:rsid w:val="002B795B"/>
    <w:rsid w:val="003F1F2F"/>
    <w:rsid w:val="00411A21"/>
    <w:rsid w:val="007C025F"/>
    <w:rsid w:val="00D7586F"/>
    <w:rsid w:val="00ED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Invader</dc:creator>
  <cp:keywords/>
  <dc:description/>
  <cp:lastModifiedBy>Invader</cp:lastModifiedBy>
  <cp:revision>3</cp:revision>
  <dcterms:created xsi:type="dcterms:W3CDTF">2014-06-10T00:21:00Z</dcterms:created>
  <dcterms:modified xsi:type="dcterms:W3CDTF">2014-06-10T00:47:00Z</dcterms:modified>
</cp:coreProperties>
</file>