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6D" w:rsidRPr="00525A8F" w:rsidRDefault="0000376D" w:rsidP="0000376D">
      <w:pPr>
        <w:jc w:val="center"/>
        <w:rPr>
          <w:b/>
          <w:color w:val="0070C0"/>
          <w:sz w:val="32"/>
          <w:szCs w:val="32"/>
        </w:rPr>
      </w:pPr>
      <w:r w:rsidRPr="00525A8F">
        <w:rPr>
          <w:b/>
          <w:color w:val="0070C0"/>
          <w:sz w:val="32"/>
          <w:szCs w:val="32"/>
        </w:rPr>
        <w:t>Использование миофункциональных трейнеров для коррекции межзубного сигматизма у детей</w:t>
      </w:r>
    </w:p>
    <w:p w:rsidR="006D0C50" w:rsidRDefault="006D0C50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Одним из распространённых нарушений, встречающихся у детей дошкольного возраста, является межзубный сигматизм.</w:t>
      </w:r>
    </w:p>
    <w:p w:rsidR="006D0C50" w:rsidRDefault="006D0C50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Практика показывает, что применение традиционного комплекса артикуляционной гимнастики и речевых упражнений, используемых для коррекции межзубного сигматизма, позволяет выработать артикуляционный уклад свистящих звуков в изолированной позиции; автоматизировать в обратных слогах и словах со стечением согласных. А вот автоматизация в прямых слогах очень затруднена из-за тяжести симптомокомплекса, который сопровождает этот вид сигматизма. А именно: парезов лицевого, тройничного, подъязычного нервов (</w:t>
      </w:r>
      <w:r>
        <w:rPr>
          <w:sz w:val="28"/>
          <w:szCs w:val="28"/>
          <w:lang w:val="en-US"/>
        </w:rPr>
        <w:t>V</w:t>
      </w:r>
      <w:r w:rsidRPr="006A57F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 w:rsidRPr="006A57F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пары черепно – мозговых нервов) и аномалий прикуса, характерных для этого вида сигматизма. Тем более сложно, а в некоторых случаях почти невозможно добиться полной автоматизации правильного произношения звуков в спонтанной речи. Традиционные методы автоматизации при межзубном сигматизме малоэффективны.</w:t>
      </w:r>
    </w:p>
    <w:p w:rsidR="006D0C50" w:rsidRDefault="006D0C50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Поэтому у логопедов возникла необходимость искать новые средства коррекции сигматизмов совместно с ортодонтами. Таким инновационным средством является миофункциональный трейнер. Это эластичный тренажёр, выполненный из гипоаллергенного силикона – обеспечивает комфорт и простоту адаптации ребёнка. Изначально трейнер был разработан ортодонтами для коррекции дизокклюзий у детей 6 – 9 лет в сменном прикусе (т.е. для стимуляции равномерного роста челюстей, исправления прикуса и выравнивания прорезывающихся зубов).</w:t>
      </w:r>
    </w:p>
    <w:p w:rsidR="006D0C50" w:rsidRDefault="006D0C50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Но постепенно стало понятно, что трейнеры могут эффективно использоваться для коррекции звукопроизношения, пассивной тренировки комплекса лицевых и артикуляционных мышц.</w:t>
      </w:r>
    </w:p>
    <w:p w:rsidR="006D0C50" w:rsidRDefault="006D0C50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Трейнер выпускается в нескольких размерах. Для работы с детьми 6 – 9 лет оптимальна модель Т4К, просчитанная с помощью 3</w:t>
      </w:r>
      <w:r>
        <w:rPr>
          <w:sz w:val="28"/>
          <w:szCs w:val="28"/>
          <w:lang w:val="en-US"/>
        </w:rPr>
        <w:t>D</w:t>
      </w:r>
      <w:r w:rsidRPr="0055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моделирования таким образом, что подходит практически всем детям данной возрастной группы. Для малышей от 3 до 5 лет рекомендуется модель </w:t>
      </w:r>
      <w:r>
        <w:rPr>
          <w:sz w:val="28"/>
          <w:szCs w:val="28"/>
          <w:lang w:val="en-US"/>
        </w:rPr>
        <w:t>Infant</w:t>
      </w:r>
      <w:r>
        <w:rPr>
          <w:sz w:val="28"/>
          <w:szCs w:val="28"/>
        </w:rPr>
        <w:t>, имеющая некоторые конструктивные отличия.</w:t>
      </w:r>
    </w:p>
    <w:p w:rsidR="006D0C50" w:rsidRDefault="006D0C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6AEF" w:rsidRDefault="00916AEF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Проанализировав речевые карты детей с межзубным сигматизмом, я выделила следующие сходные симптомы:</w:t>
      </w:r>
    </w:p>
    <w:p w:rsidR="00BE71DD" w:rsidRDefault="005826B5" w:rsidP="00BE7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1DD">
        <w:rPr>
          <w:sz w:val="28"/>
          <w:szCs w:val="28"/>
        </w:rPr>
        <w:t>полуоткрытый рот в состоянии покоя</w:t>
      </w:r>
      <w:r w:rsidR="00F17587">
        <w:rPr>
          <w:sz w:val="28"/>
          <w:szCs w:val="28"/>
        </w:rPr>
        <w:t>, губы постоянно в движении</w:t>
      </w:r>
      <w:r w:rsidR="00BE71DD">
        <w:rPr>
          <w:sz w:val="28"/>
          <w:szCs w:val="28"/>
        </w:rPr>
        <w:t>;</w:t>
      </w:r>
      <w:r w:rsidRPr="00BE71DD">
        <w:rPr>
          <w:sz w:val="28"/>
          <w:szCs w:val="28"/>
        </w:rPr>
        <w:t xml:space="preserve"> </w:t>
      </w:r>
    </w:p>
    <w:p w:rsidR="00BE71DD" w:rsidRDefault="005826B5" w:rsidP="00BE7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1DD">
        <w:rPr>
          <w:sz w:val="28"/>
          <w:szCs w:val="28"/>
        </w:rPr>
        <w:t xml:space="preserve">язык находится </w:t>
      </w:r>
      <w:r w:rsidR="00F17587">
        <w:rPr>
          <w:sz w:val="28"/>
          <w:szCs w:val="28"/>
        </w:rPr>
        <w:t xml:space="preserve">в межзубном положении </w:t>
      </w:r>
      <w:r w:rsidRPr="00BE71DD">
        <w:rPr>
          <w:sz w:val="28"/>
          <w:szCs w:val="28"/>
        </w:rPr>
        <w:t>на нижней губе</w:t>
      </w:r>
      <w:r w:rsidR="00BE71DD">
        <w:rPr>
          <w:sz w:val="28"/>
          <w:szCs w:val="28"/>
        </w:rPr>
        <w:t>;</w:t>
      </w:r>
      <w:r w:rsidRPr="00BE71DD">
        <w:rPr>
          <w:sz w:val="28"/>
          <w:szCs w:val="28"/>
        </w:rPr>
        <w:t xml:space="preserve"> </w:t>
      </w:r>
    </w:p>
    <w:p w:rsidR="00795DC1" w:rsidRDefault="005826B5" w:rsidP="00BE71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71DD">
        <w:rPr>
          <w:sz w:val="28"/>
          <w:szCs w:val="28"/>
        </w:rPr>
        <w:t>ротовой тип дыхания (либо комбинация носового и ротового типа дыхания)</w:t>
      </w:r>
      <w:r w:rsidR="00BE71DD">
        <w:rPr>
          <w:sz w:val="28"/>
          <w:szCs w:val="28"/>
        </w:rPr>
        <w:t>;</w:t>
      </w:r>
    </w:p>
    <w:p w:rsidR="00577461" w:rsidRDefault="00577461" w:rsidP="00BE71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инфантильное глотание;</w:t>
      </w:r>
    </w:p>
    <w:p w:rsidR="00BE71DD" w:rsidRDefault="00BE71DD" w:rsidP="00BE71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вялость артикуляционной мускулатуры в одних мышцах и повышение тонуса в других;</w:t>
      </w:r>
    </w:p>
    <w:p w:rsidR="00BE71DD" w:rsidRDefault="006462E0" w:rsidP="00BE71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асимметрия языка</w:t>
      </w:r>
      <w:r w:rsidR="00451BCB">
        <w:rPr>
          <w:sz w:val="28"/>
          <w:szCs w:val="28"/>
        </w:rPr>
        <w:t>, гиперкинезы языка, синкинезии, движения языка неточные, неплавные (иногда с гиперметрией)</w:t>
      </w:r>
      <w:r w:rsidR="00FC6D56">
        <w:rPr>
          <w:sz w:val="28"/>
          <w:szCs w:val="28"/>
        </w:rPr>
        <w:t>, язык слабо удерживает заданную позу;</w:t>
      </w:r>
    </w:p>
    <w:p w:rsidR="00451BCB" w:rsidRDefault="00BC1553" w:rsidP="00BE71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часто встречается </w:t>
      </w:r>
      <w:r w:rsidR="00FC6D56">
        <w:rPr>
          <w:sz w:val="28"/>
          <w:szCs w:val="28"/>
        </w:rPr>
        <w:t>готическое нёбо</w:t>
      </w:r>
      <w:r>
        <w:rPr>
          <w:sz w:val="28"/>
          <w:szCs w:val="28"/>
        </w:rPr>
        <w:t xml:space="preserve"> и короткая уздечка языка</w:t>
      </w:r>
      <w:r w:rsidR="00FC6D56">
        <w:rPr>
          <w:sz w:val="28"/>
          <w:szCs w:val="28"/>
        </w:rPr>
        <w:t>;</w:t>
      </w:r>
    </w:p>
    <w:p w:rsidR="00FC6D56" w:rsidRDefault="00FC6D56" w:rsidP="00BE71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аномалии прикуса:</w:t>
      </w:r>
    </w:p>
    <w:p w:rsidR="00FC6D56" w:rsidRPr="001474F8" w:rsidRDefault="007F0F31" w:rsidP="001474F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прямой прикус</w:t>
      </w:r>
    </w:p>
    <w:p w:rsidR="00FC6D56" w:rsidRDefault="007F0F31" w:rsidP="00FC6D5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глубокий прикус</w:t>
      </w:r>
    </w:p>
    <w:p w:rsidR="001474F8" w:rsidRDefault="001474F8" w:rsidP="00FC6D5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передний открытый прикус (некоторые дети даже в подготовительной группе сосут палец во сне)</w:t>
      </w:r>
    </w:p>
    <w:p w:rsidR="007F0F31" w:rsidRDefault="007F0F31" w:rsidP="00FC6D5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скученность зубов</w:t>
      </w:r>
    </w:p>
    <w:p w:rsidR="008617FC" w:rsidRDefault="008617FC" w:rsidP="00861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 стороны  лор – органов наблюдаются аденоидные разрастания, большие миндалины;</w:t>
      </w:r>
    </w:p>
    <w:p w:rsidR="008617FC" w:rsidRDefault="008617FC" w:rsidP="00861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речь смазанная, невнятная: </w:t>
      </w:r>
      <w:r w:rsidRPr="008617FC">
        <w:rPr>
          <w:sz w:val="28"/>
          <w:szCs w:val="28"/>
        </w:rPr>
        <w:t>межзубное произношение свистящих, шипящих звуков, иногда аффрикат и звуков (Т, Д)</w:t>
      </w:r>
      <w:r>
        <w:rPr>
          <w:sz w:val="28"/>
          <w:szCs w:val="28"/>
        </w:rPr>
        <w:t>,</w:t>
      </w:r>
      <w:r w:rsidR="007F0F31">
        <w:rPr>
          <w:sz w:val="28"/>
          <w:szCs w:val="28"/>
        </w:rPr>
        <w:t xml:space="preserve"> неправильное произношение соноров</w:t>
      </w:r>
      <w:r>
        <w:rPr>
          <w:sz w:val="28"/>
          <w:szCs w:val="28"/>
        </w:rPr>
        <w:t>;</w:t>
      </w:r>
    </w:p>
    <w:p w:rsidR="004873CD" w:rsidRDefault="00916AEF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Анализ симптомов позволяет сделать вывод, что межзубный сигматизм – это комплексная проблема, которая требует участия</w:t>
      </w:r>
      <w:r w:rsidR="00A55C79">
        <w:rPr>
          <w:sz w:val="28"/>
          <w:szCs w:val="28"/>
        </w:rPr>
        <w:t xml:space="preserve"> нескольких специалистов:</w:t>
      </w:r>
      <w:r>
        <w:rPr>
          <w:sz w:val="28"/>
          <w:szCs w:val="28"/>
        </w:rPr>
        <w:t xml:space="preserve"> логопеда, ортодонта и лор – врача.</w:t>
      </w:r>
      <w:r w:rsidR="004873CD">
        <w:rPr>
          <w:sz w:val="28"/>
          <w:szCs w:val="28"/>
        </w:rPr>
        <w:t xml:space="preserve"> </w:t>
      </w:r>
    </w:p>
    <w:p w:rsidR="00DA7CCB" w:rsidRDefault="004873CD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Миофункциональные трейнеры идеально подходят для комплексной коррекции аномалий прикуса и речевых нарушений.</w:t>
      </w:r>
    </w:p>
    <w:p w:rsidR="004873CD" w:rsidRDefault="004873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3CA9" w:rsidRDefault="002C3CA9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Все модели трейнера имеют следующую конструкцию:</w:t>
      </w:r>
    </w:p>
    <w:p w:rsidR="002C3CA9" w:rsidRDefault="002C3CA9" w:rsidP="002C3C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Каналы для зубов.</w:t>
      </w:r>
      <w:r>
        <w:rPr>
          <w:sz w:val="28"/>
          <w:szCs w:val="28"/>
        </w:rPr>
        <w:br/>
      </w:r>
    </w:p>
    <w:p w:rsidR="002C3CA9" w:rsidRDefault="002C3CA9" w:rsidP="002C3C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Позиционер для челюстей – устраняет дистальное положение нижней челюсти и привычку держать рот открытым.</w:t>
      </w:r>
      <w:r>
        <w:rPr>
          <w:sz w:val="28"/>
          <w:szCs w:val="28"/>
        </w:rPr>
        <w:br/>
      </w:r>
    </w:p>
    <w:p w:rsidR="002C3CA9" w:rsidRDefault="002C3CA9" w:rsidP="002C3C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Лабильный выступ в виде дуги оказывает небольшое давление на неровные передние зубы в процессе их прорезывания, удерживает их правильную позицию.</w:t>
      </w:r>
      <w:r w:rsidR="00784F2F">
        <w:rPr>
          <w:sz w:val="28"/>
          <w:szCs w:val="28"/>
        </w:rPr>
        <w:br/>
      </w:r>
    </w:p>
    <w:p w:rsidR="00784F2F" w:rsidRDefault="00784F2F" w:rsidP="002C3C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Маркерный язычок</w:t>
      </w:r>
      <w:r w:rsidR="00C333AA">
        <w:rPr>
          <w:sz w:val="28"/>
          <w:szCs w:val="28"/>
        </w:rPr>
        <w:t>:</w:t>
      </w:r>
    </w:p>
    <w:p w:rsidR="00C333AA" w:rsidRDefault="00C333AA" w:rsidP="00C333A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Вырабатывает правильную позицию языка с упором в переднюю треть твёрдого нёба т.е. помогает автоматизировать нёбное положение языка и выработать у ребёнка правильный соматический тип глотания. Соматическое глотание происходит только при правильном положении языка за счёт язычка трейнера и специальной защитки. Соматическое глотание формируется через 6 месяцев регулярного ношения трейнера.</w:t>
      </w:r>
      <w:r w:rsidR="00FD1538">
        <w:rPr>
          <w:sz w:val="28"/>
          <w:szCs w:val="28"/>
        </w:rPr>
        <w:br/>
      </w:r>
    </w:p>
    <w:p w:rsidR="00C333AA" w:rsidRDefault="00C333AA" w:rsidP="00C333A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Язычок стимулирует ребёнка</w:t>
      </w:r>
      <w:r w:rsidR="00FD1538">
        <w:rPr>
          <w:sz w:val="28"/>
          <w:szCs w:val="28"/>
        </w:rPr>
        <w:t xml:space="preserve"> поднимать язык вверх и касаться его. Благодаря этому создаётся база для групп шипящих и сонорных звуков и обеспечиваются условия для растягивания подъязычной связки и улучшения подвижности языка.</w:t>
      </w:r>
      <w:r w:rsidR="00FD1538">
        <w:rPr>
          <w:sz w:val="28"/>
          <w:szCs w:val="28"/>
        </w:rPr>
        <w:br/>
      </w:r>
    </w:p>
    <w:p w:rsidR="00FD1538" w:rsidRDefault="00FD1538" w:rsidP="00C333A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Дополнительное касание выпуклой стороны маркерного язычка, рассматривается как массажное воздействие, нормализирующее чувствительность и тонус мышц языка.</w:t>
      </w:r>
      <w:r w:rsidR="009D0EAF">
        <w:rPr>
          <w:sz w:val="28"/>
          <w:szCs w:val="28"/>
        </w:rPr>
        <w:br/>
      </w:r>
    </w:p>
    <w:p w:rsidR="009D0EAF" w:rsidRDefault="009D0EAF" w:rsidP="009D0E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Ограничитель языка предотвращает прокладывание языка между зубными рядами, тем самым вырабатывается стойкое зазубное положение языка при артикуляции и глотании. Правильное положение языка задаёт и поддерживает форму верхнего зубного ряда. Уже через 2 – 3 месяца регулярного ношения трейнера стабилизируется правильное положение языка в полости рта.</w:t>
      </w:r>
      <w:r w:rsidR="008B7ECA">
        <w:rPr>
          <w:sz w:val="28"/>
          <w:szCs w:val="28"/>
        </w:rPr>
        <w:br/>
      </w:r>
    </w:p>
    <w:p w:rsidR="008B7ECA" w:rsidRDefault="008B7ECA" w:rsidP="009D0E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Губные бамперы и специальные шипики оказывают расслабляющее действие, устраняя излиш</w:t>
      </w:r>
      <w:r w:rsidR="00511AF1">
        <w:rPr>
          <w:sz w:val="28"/>
          <w:szCs w:val="28"/>
        </w:rPr>
        <w:t>нее напряжение подбородочной мыш</w:t>
      </w:r>
      <w:r>
        <w:rPr>
          <w:sz w:val="28"/>
          <w:szCs w:val="28"/>
        </w:rPr>
        <w:t>цы, возникающее при неправильном глотании и способствуют укреп</w:t>
      </w:r>
      <w:r w:rsidR="00511AF1">
        <w:rPr>
          <w:sz w:val="28"/>
          <w:szCs w:val="28"/>
        </w:rPr>
        <w:t xml:space="preserve">лению </w:t>
      </w:r>
      <w:r w:rsidR="00511AF1">
        <w:rPr>
          <w:sz w:val="28"/>
          <w:szCs w:val="28"/>
        </w:rPr>
        <w:lastRenderedPageBreak/>
        <w:t>жевательной и круговой мыш</w:t>
      </w:r>
      <w:r>
        <w:rPr>
          <w:sz w:val="28"/>
          <w:szCs w:val="28"/>
        </w:rPr>
        <w:t>цы рта. Уже через 1 месяц ношения трейнера улучшается тонус круговой мы</w:t>
      </w:r>
      <w:r w:rsidR="00511AF1">
        <w:rPr>
          <w:sz w:val="28"/>
          <w:szCs w:val="28"/>
        </w:rPr>
        <w:t>ш</w:t>
      </w:r>
      <w:r>
        <w:rPr>
          <w:sz w:val="28"/>
          <w:szCs w:val="28"/>
        </w:rPr>
        <w:t>цы рта и в состоянии покоя дети держат рот сомкнутым.</w:t>
      </w:r>
      <w:r w:rsidR="00504AB3">
        <w:rPr>
          <w:sz w:val="28"/>
          <w:szCs w:val="28"/>
        </w:rPr>
        <w:br/>
      </w:r>
    </w:p>
    <w:p w:rsidR="00504AB3" w:rsidRDefault="00504AB3" w:rsidP="009D0E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Трейнер корректирует высокое готическое нёбо, способствует нормализации его конфигурации и высоты.</w:t>
      </w:r>
      <w:r>
        <w:rPr>
          <w:sz w:val="28"/>
          <w:szCs w:val="28"/>
        </w:rPr>
        <w:br/>
      </w:r>
    </w:p>
    <w:p w:rsidR="00504AB3" w:rsidRDefault="00504AB3" w:rsidP="009D0E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Трейнер вырабатывает стойкую привычку дышать через нос</w:t>
      </w:r>
      <w:r w:rsidR="003641CB">
        <w:rPr>
          <w:sz w:val="28"/>
          <w:szCs w:val="28"/>
        </w:rPr>
        <w:t>, восстанавливает правильный носовой тип дыхания</w:t>
      </w:r>
      <w:r w:rsidR="00AE0C2A">
        <w:rPr>
          <w:sz w:val="28"/>
          <w:szCs w:val="28"/>
        </w:rPr>
        <w:t>. Уже через 2 – 3 месяца постоянного ношения происходит смена тип</w:t>
      </w:r>
      <w:r w:rsidR="00511AF1">
        <w:rPr>
          <w:sz w:val="28"/>
          <w:szCs w:val="28"/>
        </w:rPr>
        <w:t>а дыхания с ротового на носовой. Это благотворно влияет на развитие всего организма, стимулирует горизонтальный рост лицевого скелета, нормализует функцию дыхательной системы</w:t>
      </w:r>
      <w:r w:rsidR="002E52A9">
        <w:rPr>
          <w:sz w:val="28"/>
          <w:szCs w:val="28"/>
        </w:rPr>
        <w:t>. Особенно это касается детей после аденэктомии: применение трейнера позволяет нормализовать вентиляцию носовых ходов и предотвратить повторные аденоидные разрастания.</w:t>
      </w:r>
      <w:r w:rsidR="00ED3B13">
        <w:rPr>
          <w:sz w:val="28"/>
          <w:szCs w:val="28"/>
        </w:rPr>
        <w:br/>
      </w:r>
    </w:p>
    <w:p w:rsidR="00ED3B13" w:rsidRDefault="00ED3B13" w:rsidP="009D0E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Постоянное ношение трейнера устраняет межзубное произношение звуков при соответствующих артикуляционных и речевых упражнениях в более короткие сроки.</w:t>
      </w:r>
      <w:r w:rsidR="00551DA6">
        <w:rPr>
          <w:sz w:val="28"/>
          <w:szCs w:val="28"/>
        </w:rPr>
        <w:t xml:space="preserve"> Спустя 2 месяца стабилизируется положение языка в полости рта, исчезает прокладывание языка между зубами. Через 6 месяцев автоматизируются свистящие и шипящие звуки в разговорной речи.</w:t>
      </w:r>
      <w:r w:rsidR="003C166B">
        <w:rPr>
          <w:sz w:val="28"/>
          <w:szCs w:val="28"/>
        </w:rPr>
        <w:t xml:space="preserve"> Упрощается формирование артикуляционных укладов и других дефектных звуков</w:t>
      </w:r>
      <w:r w:rsidR="003B5BD7">
        <w:rPr>
          <w:sz w:val="28"/>
          <w:szCs w:val="28"/>
        </w:rPr>
        <w:t>: аффрикат и соноров.</w:t>
      </w:r>
      <w:r w:rsidR="001249F3">
        <w:rPr>
          <w:sz w:val="28"/>
          <w:szCs w:val="28"/>
        </w:rPr>
        <w:br/>
      </w:r>
    </w:p>
    <w:p w:rsidR="006E404B" w:rsidRDefault="006E404B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Носить трейнер необходимо 6 – 9 месяцев, ежедневно в течение часа, а также ночью во время сна. </w:t>
      </w:r>
    </w:p>
    <w:p w:rsidR="006E404B" w:rsidRDefault="006E404B" w:rsidP="00FA1D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итоге мы получаем следующие результаты:</w:t>
      </w:r>
    </w:p>
    <w:p w:rsidR="006E404B" w:rsidRDefault="006E404B" w:rsidP="006E40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Соматическое глотание формируется через 6 месяцев.</w:t>
      </w:r>
    </w:p>
    <w:p w:rsidR="006E404B" w:rsidRDefault="006E404B" w:rsidP="006E40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Прокладывание языка между зубами исчезает через 2 – 3 месяца.</w:t>
      </w:r>
    </w:p>
    <w:p w:rsidR="006E404B" w:rsidRDefault="006E404B" w:rsidP="006E40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Сомкнутый рот в состоянии покоя – через 1 месяц.</w:t>
      </w:r>
    </w:p>
    <w:p w:rsidR="006E404B" w:rsidRDefault="006E404B" w:rsidP="006E40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Носовое дыхание восстанавливается через 2 – 3 месяца.</w:t>
      </w:r>
    </w:p>
    <w:p w:rsidR="00324702" w:rsidRDefault="00324702" w:rsidP="006E40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Изолированное произношение свистящих и шипящих звуков формируется через 1,5 – 2 месяца.</w:t>
      </w:r>
    </w:p>
    <w:p w:rsidR="005579F7" w:rsidRDefault="009D7C57" w:rsidP="001249F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Автоматизация свистящих и шипящих звуков – через 6 месяцев.</w:t>
      </w:r>
    </w:p>
    <w:p w:rsidR="00E7703B" w:rsidRPr="00525A8F" w:rsidRDefault="00E7703B" w:rsidP="00E7703B">
      <w:pPr>
        <w:rPr>
          <w:b/>
          <w:color w:val="0070C0"/>
          <w:sz w:val="28"/>
          <w:szCs w:val="28"/>
        </w:rPr>
      </w:pPr>
      <w:r w:rsidRPr="00525A8F">
        <w:rPr>
          <w:b/>
          <w:color w:val="0070C0"/>
          <w:sz w:val="28"/>
          <w:szCs w:val="28"/>
        </w:rPr>
        <w:lastRenderedPageBreak/>
        <w:t>Словарь:</w:t>
      </w:r>
    </w:p>
    <w:p w:rsidR="00E7703B" w:rsidRPr="004024AE" w:rsidRDefault="00E7703B" w:rsidP="00E7703B">
      <w:pPr>
        <w:rPr>
          <w:i/>
          <w:sz w:val="28"/>
          <w:szCs w:val="28"/>
        </w:rPr>
      </w:pPr>
      <w:r w:rsidRPr="004024AE">
        <w:rPr>
          <w:i/>
          <w:sz w:val="28"/>
          <w:szCs w:val="28"/>
        </w:rPr>
        <w:t>Соматическое глотание.</w:t>
      </w:r>
    </w:p>
    <w:p w:rsidR="00E7703B" w:rsidRDefault="00E7703B" w:rsidP="00E77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норме в акте глотания участвуют 22 мышцы челюстно – лицевой области, подъязычной области и глотки: спинка языка при этом поднимается к твёрдому и мягкому нёбу и продвигает пищу в гортань, а кончик языка упирается в переднюю треть твёрдого нёба.</w:t>
      </w:r>
    </w:p>
    <w:p w:rsidR="00E7703B" w:rsidRPr="004024AE" w:rsidRDefault="00E7703B" w:rsidP="00E7703B">
      <w:pPr>
        <w:rPr>
          <w:i/>
          <w:sz w:val="28"/>
          <w:szCs w:val="28"/>
        </w:rPr>
      </w:pPr>
      <w:r w:rsidRPr="004024AE">
        <w:rPr>
          <w:i/>
          <w:sz w:val="28"/>
          <w:szCs w:val="28"/>
        </w:rPr>
        <w:t>Инфантильное глотание.</w:t>
      </w:r>
    </w:p>
    <w:p w:rsidR="00E7703B" w:rsidRDefault="00E7703B" w:rsidP="00E77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момент глотания язык прокладывается между зубами, что способствует формированию открытого прикуса, либо язык упирается в нижнюю челюсть.  В акте глотания участвуют околоротовые мышцы (напрягается круговая мышца рта, подбородочная мышца и мышцы шеи). При инфантильном глотании язык ребёнка привыкает только к простейшим движениям, поэтому язычная мышца развивается слабо.</w:t>
      </w:r>
    </w:p>
    <w:p w:rsidR="00E7703B" w:rsidRDefault="00E7703B" w:rsidP="00E77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Неправильное глотание часто сочетания с ротовым или смешанным типом дыхания. </w:t>
      </w:r>
    </w:p>
    <w:p w:rsidR="00E7703B" w:rsidRDefault="00E7703B" w:rsidP="00E7703B">
      <w:pPr>
        <w:ind w:firstLine="567"/>
        <w:rPr>
          <w:sz w:val="28"/>
          <w:szCs w:val="28"/>
        </w:rPr>
      </w:pPr>
      <w:r w:rsidRPr="004024AE">
        <w:rPr>
          <w:i/>
          <w:sz w:val="28"/>
          <w:szCs w:val="28"/>
        </w:rPr>
        <w:t>Ротовое дыхание</w:t>
      </w:r>
      <w:r>
        <w:rPr>
          <w:sz w:val="28"/>
          <w:szCs w:val="28"/>
        </w:rPr>
        <w:t xml:space="preserve"> – рот постоянно полуоткрыт, лицо неправильной формы  с недоразвитыми скулами. Нижняя челюсть сужена, губы в постоянном движении, язык находится между зубами, что формирует прямой или открытый прикус. Нарушается развитие зубочелюстного скелета.</w:t>
      </w:r>
    </w:p>
    <w:p w:rsidR="00E7703B" w:rsidRDefault="00E7703B" w:rsidP="00E7703B">
      <w:pPr>
        <w:ind w:firstLine="567"/>
        <w:rPr>
          <w:sz w:val="28"/>
          <w:szCs w:val="28"/>
        </w:rPr>
      </w:pPr>
      <w:r w:rsidRPr="004024AE">
        <w:rPr>
          <w:i/>
          <w:sz w:val="28"/>
          <w:szCs w:val="28"/>
        </w:rPr>
        <w:t>Окклюзия</w:t>
      </w:r>
      <w:r>
        <w:rPr>
          <w:sz w:val="28"/>
          <w:szCs w:val="28"/>
        </w:rPr>
        <w:t xml:space="preserve"> – контакт зубов. Взаимоотношение зубов, жевательной мускулатуры и суставов ВНЧС.</w:t>
      </w:r>
    </w:p>
    <w:p w:rsidR="00E7703B" w:rsidRDefault="00E7703B" w:rsidP="00E7703B">
      <w:pPr>
        <w:ind w:firstLine="567"/>
        <w:rPr>
          <w:sz w:val="28"/>
          <w:szCs w:val="28"/>
        </w:rPr>
      </w:pPr>
      <w:r w:rsidRPr="004024AE">
        <w:rPr>
          <w:i/>
          <w:sz w:val="28"/>
          <w:szCs w:val="28"/>
        </w:rPr>
        <w:t>Дизокклюзия</w:t>
      </w:r>
      <w:r>
        <w:rPr>
          <w:sz w:val="28"/>
          <w:szCs w:val="28"/>
        </w:rPr>
        <w:t xml:space="preserve"> – разобщение смыкающихся между собой окклюзионных поверхностей зубов. </w:t>
      </w:r>
    </w:p>
    <w:p w:rsidR="00E7703B" w:rsidRDefault="00E7703B" w:rsidP="00E7703B">
      <w:pPr>
        <w:rPr>
          <w:sz w:val="28"/>
          <w:szCs w:val="28"/>
        </w:rPr>
      </w:pPr>
    </w:p>
    <w:p w:rsidR="00115F18" w:rsidRDefault="00115F18" w:rsidP="00115F18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115F18" w:rsidRDefault="00115F18" w:rsidP="00115F1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Коррекция речи у детей: взгляд ортодонта. Под ред. Я.В. Костиной, В.М. Чапала, М. ТЦ «Сфера», 2008</w:t>
      </w:r>
    </w:p>
    <w:p w:rsidR="00115F18" w:rsidRDefault="00115F18" w:rsidP="00115F1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Роль миофункционального трейнера «</w:t>
      </w:r>
      <w:r>
        <w:rPr>
          <w:sz w:val="28"/>
          <w:szCs w:val="28"/>
          <w:lang w:val="en-US"/>
        </w:rPr>
        <w:t>Infant</w:t>
      </w:r>
      <w:r>
        <w:rPr>
          <w:sz w:val="28"/>
          <w:szCs w:val="28"/>
        </w:rPr>
        <w:t>» в коррекции и профилактики речевых нарушений у детей 3 – 4 лет. Архипова Е.В.</w:t>
      </w:r>
    </w:p>
    <w:p w:rsidR="00115F18" w:rsidRDefault="00115F18" w:rsidP="00115F1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Использование миофункциональных трейнеров для коррекции межзубного и бокового сигматизма у детей 6 – 9 лет. Барсенева М.К.</w:t>
      </w:r>
    </w:p>
    <w:p w:rsidR="00115F18" w:rsidRPr="00E7703B" w:rsidRDefault="00115F18" w:rsidP="00E7703B">
      <w:pPr>
        <w:rPr>
          <w:sz w:val="28"/>
          <w:szCs w:val="28"/>
        </w:rPr>
      </w:pPr>
    </w:p>
    <w:sectPr w:rsidR="00115F18" w:rsidRPr="00E7703B" w:rsidSect="00AD5BFC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18" w:rsidRDefault="00A13218" w:rsidP="006D0C50">
      <w:pPr>
        <w:spacing w:after="0" w:line="240" w:lineRule="auto"/>
      </w:pPr>
      <w:r>
        <w:separator/>
      </w:r>
    </w:p>
  </w:endnote>
  <w:endnote w:type="continuationSeparator" w:id="1">
    <w:p w:rsidR="00A13218" w:rsidRDefault="00A13218" w:rsidP="006D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566"/>
      <w:docPartObj>
        <w:docPartGallery w:val="Page Numbers (Bottom of Page)"/>
        <w:docPartUnique/>
      </w:docPartObj>
    </w:sdtPr>
    <w:sdtContent>
      <w:p w:rsidR="00AD5BFC" w:rsidRDefault="0027639E">
        <w:pPr>
          <w:pStyle w:val="a6"/>
          <w:jc w:val="right"/>
        </w:pPr>
        <w:fldSimple w:instr=" PAGE   \* MERGEFORMAT ">
          <w:r w:rsidR="00525A8F">
            <w:rPr>
              <w:noProof/>
            </w:rPr>
            <w:t>5</w:t>
          </w:r>
        </w:fldSimple>
      </w:p>
    </w:sdtContent>
  </w:sdt>
  <w:p w:rsidR="006D0C50" w:rsidRDefault="006D0C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18" w:rsidRDefault="00A13218" w:rsidP="006D0C50">
      <w:pPr>
        <w:spacing w:after="0" w:line="240" w:lineRule="auto"/>
      </w:pPr>
      <w:r>
        <w:separator/>
      </w:r>
    </w:p>
  </w:footnote>
  <w:footnote w:type="continuationSeparator" w:id="1">
    <w:p w:rsidR="00A13218" w:rsidRDefault="00A13218" w:rsidP="006D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BD4"/>
    <w:multiLevelType w:val="hybridMultilevel"/>
    <w:tmpl w:val="6096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7CFE"/>
    <w:multiLevelType w:val="hybridMultilevel"/>
    <w:tmpl w:val="BB2C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DC1"/>
    <w:multiLevelType w:val="hybridMultilevel"/>
    <w:tmpl w:val="2F28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33910"/>
    <w:multiLevelType w:val="hybridMultilevel"/>
    <w:tmpl w:val="3148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DC1"/>
    <w:rsid w:val="0000376D"/>
    <w:rsid w:val="000B0C9F"/>
    <w:rsid w:val="000B3752"/>
    <w:rsid w:val="000C38D6"/>
    <w:rsid w:val="00115F18"/>
    <w:rsid w:val="001249F3"/>
    <w:rsid w:val="00133605"/>
    <w:rsid w:val="001474F8"/>
    <w:rsid w:val="001F71A3"/>
    <w:rsid w:val="002056A1"/>
    <w:rsid w:val="00217960"/>
    <w:rsid w:val="00231AAC"/>
    <w:rsid w:val="0027639E"/>
    <w:rsid w:val="002879A2"/>
    <w:rsid w:val="002C3CA9"/>
    <w:rsid w:val="002D4A44"/>
    <w:rsid w:val="002E52A9"/>
    <w:rsid w:val="00301B24"/>
    <w:rsid w:val="00314FA9"/>
    <w:rsid w:val="00324702"/>
    <w:rsid w:val="0035324A"/>
    <w:rsid w:val="003641CB"/>
    <w:rsid w:val="00384A6B"/>
    <w:rsid w:val="003A3B53"/>
    <w:rsid w:val="003B5BD7"/>
    <w:rsid w:val="003C166B"/>
    <w:rsid w:val="004024AE"/>
    <w:rsid w:val="00427CDA"/>
    <w:rsid w:val="00451BCB"/>
    <w:rsid w:val="004873CD"/>
    <w:rsid w:val="004D3656"/>
    <w:rsid w:val="00504AB3"/>
    <w:rsid w:val="00511AF1"/>
    <w:rsid w:val="00525A8F"/>
    <w:rsid w:val="00535E6D"/>
    <w:rsid w:val="00551DA6"/>
    <w:rsid w:val="005538D6"/>
    <w:rsid w:val="005579F7"/>
    <w:rsid w:val="00577461"/>
    <w:rsid w:val="005826B5"/>
    <w:rsid w:val="005862B6"/>
    <w:rsid w:val="005910D8"/>
    <w:rsid w:val="005C68C2"/>
    <w:rsid w:val="005E1165"/>
    <w:rsid w:val="006462E0"/>
    <w:rsid w:val="006636DC"/>
    <w:rsid w:val="00683DAD"/>
    <w:rsid w:val="006A57F3"/>
    <w:rsid w:val="006D0C50"/>
    <w:rsid w:val="006E404B"/>
    <w:rsid w:val="0072073D"/>
    <w:rsid w:val="007478A7"/>
    <w:rsid w:val="0078255C"/>
    <w:rsid w:val="00784F2F"/>
    <w:rsid w:val="00795DC1"/>
    <w:rsid w:val="007F0F31"/>
    <w:rsid w:val="00800268"/>
    <w:rsid w:val="008617FC"/>
    <w:rsid w:val="008728E6"/>
    <w:rsid w:val="0087559F"/>
    <w:rsid w:val="008B7ECA"/>
    <w:rsid w:val="00916AEF"/>
    <w:rsid w:val="00950706"/>
    <w:rsid w:val="00996814"/>
    <w:rsid w:val="009D0EAF"/>
    <w:rsid w:val="009D7C57"/>
    <w:rsid w:val="009E51F4"/>
    <w:rsid w:val="00A04EA7"/>
    <w:rsid w:val="00A13218"/>
    <w:rsid w:val="00A14DF0"/>
    <w:rsid w:val="00A55C79"/>
    <w:rsid w:val="00A57147"/>
    <w:rsid w:val="00AB28B1"/>
    <w:rsid w:val="00AB4438"/>
    <w:rsid w:val="00AD5BFC"/>
    <w:rsid w:val="00AE0C2A"/>
    <w:rsid w:val="00B04F2E"/>
    <w:rsid w:val="00BC1553"/>
    <w:rsid w:val="00BE71DD"/>
    <w:rsid w:val="00C333AA"/>
    <w:rsid w:val="00CA184B"/>
    <w:rsid w:val="00D62C90"/>
    <w:rsid w:val="00D77E49"/>
    <w:rsid w:val="00DA7CCB"/>
    <w:rsid w:val="00DD602D"/>
    <w:rsid w:val="00E7703B"/>
    <w:rsid w:val="00ED3B13"/>
    <w:rsid w:val="00F17587"/>
    <w:rsid w:val="00F22A78"/>
    <w:rsid w:val="00FA1DE4"/>
    <w:rsid w:val="00FA1E0D"/>
    <w:rsid w:val="00FC6D56"/>
    <w:rsid w:val="00FD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8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C5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D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C5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Khabarovsk Oil Refinery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Д.Ф.</dc:creator>
  <cp:keywords/>
  <dc:description/>
  <cp:lastModifiedBy>Романов Д.Ф.</cp:lastModifiedBy>
  <cp:revision>74</cp:revision>
  <cp:lastPrinted>2014-03-13T13:20:00Z</cp:lastPrinted>
  <dcterms:created xsi:type="dcterms:W3CDTF">2014-03-10T01:29:00Z</dcterms:created>
  <dcterms:modified xsi:type="dcterms:W3CDTF">2014-12-02T08:19:00Z</dcterms:modified>
</cp:coreProperties>
</file>