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87" w:rsidRPr="005626AD" w:rsidRDefault="00557C23" w:rsidP="00816663">
      <w:pPr>
        <w:spacing w:after="0" w:line="240" w:lineRule="auto"/>
        <w:ind w:left="1701" w:firstLine="283"/>
        <w:rPr>
          <w:sz w:val="32"/>
          <w:szCs w:val="32"/>
        </w:rPr>
      </w:pPr>
      <w:r w:rsidRPr="00FE371B">
        <w:rPr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88.85pt;height:108.85pt" adj="6924" fillcolor="#60c" strokecolor="#c9f">
            <v:fill color2="#c0c" focus="100%" type="gradient"/>
            <v:shadow color="#99f" opacity="52429f" offset="3pt,3pt"/>
            <o:extrusion v:ext="view" on="t"/>
            <v:textpath style="font-family:&quot;Impact&quot;;font-size:48pt;v-text-kern:t" trim="t" fitpath="t" string="Слушание музыки."/>
          </v:shape>
        </w:pict>
      </w:r>
    </w:p>
    <w:p w:rsidR="005626AD" w:rsidRDefault="005626AD" w:rsidP="005626AD">
      <w:pPr>
        <w:spacing w:after="0" w:line="240" w:lineRule="auto"/>
        <w:ind w:left="284" w:firstLine="283"/>
        <w:rPr>
          <w:sz w:val="32"/>
          <w:szCs w:val="32"/>
        </w:rPr>
      </w:pPr>
    </w:p>
    <w:p w:rsidR="0037727F" w:rsidRPr="005626AD" w:rsidRDefault="00816663" w:rsidP="005626AD">
      <w:pPr>
        <w:spacing w:after="0" w:line="240" w:lineRule="auto"/>
        <w:ind w:left="284" w:firstLine="283"/>
        <w:rPr>
          <w:sz w:val="32"/>
          <w:szCs w:val="32"/>
        </w:rPr>
      </w:pPr>
      <w:r w:rsidRPr="005626AD">
        <w:rPr>
          <w:sz w:val="32"/>
          <w:szCs w:val="32"/>
        </w:rPr>
        <w:t>Музыка, как и другие виды искусства, отражает действительность. Всем известно глубокое воздействие музыки на внутренний мир человека, описанное А.М.Горьким в произведение «В людях»: «…Когда слушаешь её</w:t>
      </w:r>
      <w:proofErr w:type="gramStart"/>
      <w:r w:rsidRPr="005626AD">
        <w:rPr>
          <w:sz w:val="32"/>
          <w:szCs w:val="32"/>
        </w:rPr>
        <w:t xml:space="preserve"> ,</w:t>
      </w:r>
      <w:proofErr w:type="gramEnd"/>
      <w:r w:rsidRPr="005626AD">
        <w:rPr>
          <w:sz w:val="32"/>
          <w:szCs w:val="32"/>
        </w:rPr>
        <w:t>то забываешь- день на земле или ночь, мальчишка я или старик, забываешь всё».</w:t>
      </w:r>
    </w:p>
    <w:p w:rsidR="00816663" w:rsidRPr="005626AD" w:rsidRDefault="00816663" w:rsidP="005626AD">
      <w:pPr>
        <w:spacing w:after="0" w:line="240" w:lineRule="auto"/>
        <w:ind w:left="567" w:firstLine="283"/>
        <w:rPr>
          <w:sz w:val="32"/>
          <w:szCs w:val="32"/>
        </w:rPr>
      </w:pPr>
      <w:r w:rsidRPr="005626AD">
        <w:rPr>
          <w:sz w:val="32"/>
          <w:szCs w:val="32"/>
        </w:rPr>
        <w:t>В опере или балете она характеризует поступки, отношения, переживания героев. В музыке изобразительного характера, которую можно назвать «музыкальной живописью», «рисуются великолепные картины природы».</w:t>
      </w:r>
    </w:p>
    <w:p w:rsidR="00736787" w:rsidRPr="005626AD" w:rsidRDefault="00816663" w:rsidP="005626AD">
      <w:pPr>
        <w:spacing w:after="0" w:line="240" w:lineRule="auto"/>
        <w:ind w:left="284" w:firstLine="283"/>
        <w:rPr>
          <w:sz w:val="32"/>
          <w:szCs w:val="32"/>
        </w:rPr>
      </w:pPr>
      <w:r w:rsidRPr="005626AD">
        <w:rPr>
          <w:sz w:val="32"/>
          <w:szCs w:val="32"/>
        </w:rPr>
        <w:t>Программа воспитания дошкольников по разделу</w:t>
      </w:r>
    </w:p>
    <w:p w:rsidR="00816663" w:rsidRPr="005626AD" w:rsidRDefault="00816663" w:rsidP="005626AD">
      <w:pPr>
        <w:spacing w:after="0" w:line="240" w:lineRule="auto"/>
        <w:ind w:left="567" w:firstLine="283"/>
        <w:rPr>
          <w:sz w:val="32"/>
          <w:szCs w:val="32"/>
        </w:rPr>
      </w:pPr>
      <w:r w:rsidRPr="005626AD">
        <w:rPr>
          <w:sz w:val="32"/>
          <w:szCs w:val="32"/>
        </w:rPr>
        <w:t xml:space="preserve"> «</w:t>
      </w:r>
      <w:r w:rsidR="00736787" w:rsidRPr="005626AD">
        <w:rPr>
          <w:sz w:val="32"/>
          <w:szCs w:val="32"/>
        </w:rPr>
        <w:t>Слушание музыки» имеет конкретные задачи:</w:t>
      </w:r>
    </w:p>
    <w:p w:rsidR="00736787" w:rsidRPr="005626AD" w:rsidRDefault="00736787" w:rsidP="00736787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626AD">
        <w:rPr>
          <w:sz w:val="32"/>
          <w:szCs w:val="32"/>
        </w:rPr>
        <w:t>знакомить детей с художественными, доступными их восприятию образцами современной, классической, народной музыки;</w:t>
      </w:r>
    </w:p>
    <w:p w:rsidR="00736787" w:rsidRPr="005626AD" w:rsidRDefault="00736787" w:rsidP="00736787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626AD">
        <w:rPr>
          <w:sz w:val="32"/>
          <w:szCs w:val="32"/>
        </w:rPr>
        <w:t>развивать музыкальную восприимчивость детей, способность эмоционально откликаться на чувства, выраженные в музыке;</w:t>
      </w:r>
    </w:p>
    <w:p w:rsidR="00736787" w:rsidRPr="005626AD" w:rsidRDefault="00736787" w:rsidP="00736787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626AD">
        <w:rPr>
          <w:sz w:val="32"/>
          <w:szCs w:val="32"/>
        </w:rPr>
        <w:t>различать музыкальные образы, особенности их развития;</w:t>
      </w:r>
    </w:p>
    <w:p w:rsidR="00736787" w:rsidRPr="005626AD" w:rsidRDefault="00736787" w:rsidP="00736787">
      <w:pPr>
        <w:pStyle w:val="a3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5626AD">
        <w:rPr>
          <w:sz w:val="32"/>
          <w:szCs w:val="32"/>
        </w:rPr>
        <w:t>дать первоначальные сведения о музыке, подводить к запоминанию музыкальных произведений, различения их содержания, характера, средств выразительности, формировать оценочное отношение.</w:t>
      </w:r>
    </w:p>
    <w:p w:rsidR="00736787" w:rsidRPr="005626AD" w:rsidRDefault="00736787" w:rsidP="005626AD">
      <w:pPr>
        <w:spacing w:after="0" w:line="240" w:lineRule="auto"/>
        <w:ind w:left="284" w:firstLine="283"/>
        <w:rPr>
          <w:sz w:val="32"/>
          <w:szCs w:val="32"/>
        </w:rPr>
      </w:pPr>
      <w:r w:rsidRPr="005626AD">
        <w:rPr>
          <w:sz w:val="32"/>
          <w:szCs w:val="32"/>
        </w:rPr>
        <w:t>Последовательное выполнение требований программы слушания музыки ведет к гармоничному музыкальному развитию дошкольника.</w:t>
      </w:r>
    </w:p>
    <w:sectPr w:rsidR="00736787" w:rsidRPr="005626AD" w:rsidSect="00557C23">
      <w:pgSz w:w="16838" w:h="11906" w:orient="landscape"/>
      <w:pgMar w:top="426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B3423"/>
    <w:multiLevelType w:val="hybridMultilevel"/>
    <w:tmpl w:val="E73C99B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60AB472C"/>
    <w:multiLevelType w:val="hybridMultilevel"/>
    <w:tmpl w:val="B4F0FF7A"/>
    <w:lvl w:ilvl="0" w:tplc="0419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16663"/>
    <w:rsid w:val="0037727F"/>
    <w:rsid w:val="003E3A26"/>
    <w:rsid w:val="00557C23"/>
    <w:rsid w:val="005626AD"/>
    <w:rsid w:val="00736787"/>
    <w:rsid w:val="00816663"/>
    <w:rsid w:val="008961DB"/>
    <w:rsid w:val="009F1C90"/>
    <w:rsid w:val="00F45992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B353-C8B8-4410-8CBE-08C0CC06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2010-09-07T15:41:00Z</dcterms:created>
  <dcterms:modified xsi:type="dcterms:W3CDTF">2010-09-07T16:16:00Z</dcterms:modified>
</cp:coreProperties>
</file>