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FDB" w:rsidRDefault="00B34D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2445</wp:posOffset>
            </wp:positionV>
            <wp:extent cx="7191726" cy="10181230"/>
            <wp:effectExtent l="19050" t="0" r="9174" b="0"/>
            <wp:wrapNone/>
            <wp:docPr id="1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726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EA2" w:rsidRDefault="000E2EA2"/>
    <w:p w:rsidR="000E2EA2" w:rsidRDefault="000E2EA2"/>
    <w:p w:rsidR="000E2EA2" w:rsidRDefault="000E2EA2"/>
    <w:p w:rsidR="000E2EA2" w:rsidRDefault="000E2EA2"/>
    <w:p w:rsidR="000E2EA2" w:rsidRDefault="000E2EA2"/>
    <w:p w:rsidR="000E2EA2" w:rsidRDefault="000427F3"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67.45pt;margin-top:19.6pt;width:435.25pt;height:148.2pt;z-index:251680768" fillcolor="#7030a0" strokecolor="black [3213]" strokeweight="1pt">
            <v:fill color2="blue"/>
            <v:shadow on="t" color="#5f497a [2407]" opacity=".5" offset="-6pt,-6pt"/>
            <v:textpath style="font-family:&quot;Arial Black&quot;;v-text-kern:t" trim="t" fitpath="t" string="Гиперактивный&#10;ребёнок"/>
          </v:shape>
        </w:pict>
      </w:r>
    </w:p>
    <w:p w:rsidR="000E2EA2" w:rsidRDefault="000E2EA2" w:rsidP="00B34D7C">
      <w:pPr>
        <w:rPr>
          <w:rFonts w:ascii="Garamond Premr Pro Smbd" w:hAnsi="Garamond Premr Pro Smbd"/>
          <w:b/>
          <w:color w:val="7030A0"/>
          <w:sz w:val="136"/>
          <w:szCs w:val="136"/>
        </w:rPr>
      </w:pPr>
    </w:p>
    <w:p w:rsidR="00B34D7C" w:rsidRDefault="00B34D7C" w:rsidP="00B34D7C">
      <w:pPr>
        <w:rPr>
          <w:rFonts w:ascii="Garamond Premr Pro Smbd" w:hAnsi="Garamond Premr Pro Smbd"/>
          <w:b/>
          <w:color w:val="7030A0"/>
          <w:sz w:val="136"/>
          <w:szCs w:val="136"/>
        </w:rPr>
      </w:pPr>
    </w:p>
    <w:p w:rsidR="00B34D7C" w:rsidRPr="00B34D7C" w:rsidRDefault="00B34D7C" w:rsidP="00B34D7C">
      <w:pPr>
        <w:pStyle w:val="a5"/>
        <w:ind w:firstLine="0"/>
        <w:rPr>
          <w:rFonts w:ascii="Garamond Premr Pro Smbd" w:eastAsiaTheme="minorHAnsi" w:hAnsi="Garamond Premr Pro Smbd" w:cstheme="minorBidi"/>
          <w:b/>
          <w:color w:val="7030A0"/>
          <w:sz w:val="28"/>
          <w:szCs w:val="28"/>
          <w:lang w:eastAsia="en-US"/>
        </w:rPr>
      </w:pPr>
      <w:r>
        <w:rPr>
          <w:rFonts w:ascii="Garamond Premr Pro Smbd" w:eastAsiaTheme="minorHAnsi" w:hAnsi="Garamond Premr Pro Smbd" w:cstheme="minorBidi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775003</wp:posOffset>
            </wp:positionH>
            <wp:positionV relativeFrom="paragraph">
              <wp:posOffset>-6587</wp:posOffset>
            </wp:positionV>
            <wp:extent cx="5691117" cy="4312692"/>
            <wp:effectExtent l="0" t="0" r="0" b="0"/>
            <wp:wrapNone/>
            <wp:docPr id="14" name="Рисунок 6" descr="I:\Клипарт\Дети\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липарт\Дети\3 (8)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17" cy="43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D7C" w:rsidRPr="00B34D7C" w:rsidRDefault="00B34D7C" w:rsidP="00B34D7C">
      <w:pPr>
        <w:pStyle w:val="a5"/>
        <w:ind w:firstLine="0"/>
        <w:rPr>
          <w:rFonts w:ascii="Garamond Premr Pro Smbd" w:eastAsiaTheme="minorHAnsi" w:hAnsi="Garamond Premr Pro Smbd" w:cstheme="minorBidi"/>
          <w:b/>
          <w:color w:val="7030A0"/>
          <w:sz w:val="28"/>
          <w:szCs w:val="28"/>
          <w:lang w:eastAsia="en-US"/>
        </w:rPr>
      </w:pPr>
    </w:p>
    <w:p w:rsidR="00B34D7C" w:rsidRPr="00B34D7C" w:rsidRDefault="00B34D7C" w:rsidP="00B34D7C">
      <w:pPr>
        <w:pStyle w:val="a5"/>
        <w:ind w:firstLine="0"/>
        <w:rPr>
          <w:rFonts w:ascii="Garamond Premr Pro Smbd" w:eastAsiaTheme="minorHAnsi" w:hAnsi="Garamond Premr Pro Smbd" w:cstheme="minorBidi"/>
          <w:b/>
          <w:color w:val="7030A0"/>
          <w:sz w:val="28"/>
          <w:szCs w:val="28"/>
          <w:lang w:eastAsia="en-US"/>
        </w:rPr>
      </w:pPr>
    </w:p>
    <w:p w:rsidR="00B34D7C" w:rsidRPr="00B34D7C" w:rsidRDefault="00B34D7C" w:rsidP="00B34D7C">
      <w:pPr>
        <w:pStyle w:val="a5"/>
        <w:ind w:firstLine="0"/>
        <w:rPr>
          <w:rFonts w:ascii="Garamond Premr Pro Smbd" w:eastAsiaTheme="minorHAnsi" w:hAnsi="Garamond Premr Pro Smbd" w:cstheme="minorBidi"/>
          <w:b/>
          <w:color w:val="7030A0"/>
          <w:sz w:val="28"/>
          <w:szCs w:val="28"/>
          <w:lang w:eastAsia="en-US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</w:p>
    <w:p w:rsidR="00B34D7C" w:rsidRPr="00B34D7C" w:rsidRDefault="00B34D7C" w:rsidP="00B34D7C">
      <w:pPr>
        <w:pStyle w:val="a5"/>
        <w:ind w:firstLine="0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7186930" cy="10180955"/>
            <wp:effectExtent l="19050" t="0" r="0" b="0"/>
            <wp:wrapNone/>
            <wp:docPr id="2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D7C" w:rsidRDefault="00B34D7C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</w:p>
    <w:p w:rsidR="00B34D7C" w:rsidRDefault="00B34D7C" w:rsidP="00B34D7C">
      <w:pPr>
        <w:pStyle w:val="a5"/>
        <w:ind w:right="1417" w:firstLine="0"/>
        <w:jc w:val="both"/>
        <w:rPr>
          <w:color w:val="464646"/>
          <w:sz w:val="28"/>
          <w:szCs w:val="18"/>
        </w:rPr>
      </w:pPr>
    </w:p>
    <w:p w:rsidR="000E2EA2" w:rsidRPr="000E2EA2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Гиперактивность представляет собой совокупность симптомов, связанных с чрезмерной психической и моторной активностью. Диагноз гиперактивности обычно ставится, когда родители жалуются, что ребенок слишком подвижен, непоседлив и плохо себя ведет, его руки и ноги в постоянном движении, он ерзает на стуле, не успокаивается ни на минуту и не способен концентрировать внимание на чем-то одном. Однако не существует точного определения данного состояния или особого теста, который бы однозначно подтверждал диагноз гиперактивности</w:t>
      </w:r>
      <w:r w:rsidR="00AE7B22">
        <w:rPr>
          <w:color w:val="464646"/>
          <w:sz w:val="28"/>
          <w:szCs w:val="18"/>
        </w:rPr>
        <w:t xml:space="preserve"> </w:t>
      </w:r>
      <w:r w:rsidRPr="000E2EA2">
        <w:rPr>
          <w:i/>
          <w:iCs/>
          <w:color w:val="464646"/>
          <w:sz w:val="28"/>
          <w:szCs w:val="18"/>
        </w:rPr>
        <w:t>(двигательной расторможенности)</w:t>
      </w:r>
      <w:r w:rsidRPr="000E2EA2">
        <w:rPr>
          <w:color w:val="464646"/>
          <w:sz w:val="28"/>
          <w:szCs w:val="18"/>
        </w:rPr>
        <w:t>. Начало заболевания начинается младенчестве или в возрасте двух-трех лет. Подобное состояние часто сопровождается нарушениями сна. Когда ребенок сильно устает, гиперактивность усугубляется.</w:t>
      </w:r>
    </w:p>
    <w:p w:rsidR="000E2EA2" w:rsidRPr="000E2EA2" w:rsidRDefault="000E2EA2" w:rsidP="00C76AF6">
      <w:pPr>
        <w:pStyle w:val="a5"/>
        <w:ind w:left="1417" w:right="1417"/>
        <w:jc w:val="both"/>
        <w:rPr>
          <w:color w:val="464646"/>
          <w:sz w:val="28"/>
          <w:szCs w:val="18"/>
        </w:rPr>
      </w:pPr>
      <w:r w:rsidRPr="000E2EA2">
        <w:rPr>
          <w:b/>
          <w:bCs/>
          <w:color w:val="464646"/>
          <w:sz w:val="28"/>
          <w:szCs w:val="18"/>
        </w:rPr>
        <w:t>Причины.</w:t>
      </w:r>
    </w:p>
    <w:p w:rsidR="00681782" w:rsidRDefault="0068178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>
        <w:rPr>
          <w:noProof/>
          <w:color w:val="464646"/>
          <w:sz w:val="28"/>
          <w:szCs w:val="1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4132352</wp:posOffset>
            </wp:positionH>
            <wp:positionV relativeFrom="paragraph">
              <wp:posOffset>387274</wp:posOffset>
            </wp:positionV>
            <wp:extent cx="2593075" cy="3889612"/>
            <wp:effectExtent l="0" t="0" r="0" b="0"/>
            <wp:wrapNone/>
            <wp:docPr id="16" name="Рисунок 8" descr="I:\Клипарт\Дети\1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липарт\Дети\10 (5)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5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EA2" w:rsidRPr="000E2EA2">
        <w:rPr>
          <w:color w:val="464646"/>
          <w:sz w:val="28"/>
          <w:szCs w:val="18"/>
        </w:rPr>
        <w:t xml:space="preserve">В возникновении гиперактивности, по мнению большинства специалистов, важнейшую роль играют те факторы, которые сказываются на развитии головного мозга в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период бе</w:t>
      </w:r>
      <w:r w:rsidR="00681782">
        <w:rPr>
          <w:color w:val="464646"/>
          <w:sz w:val="28"/>
          <w:szCs w:val="18"/>
        </w:rPr>
        <w:t>ременности, родов и младенчества.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Это могут быть инфекции, травмы,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преждевременные или трудные роды. Иногда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можно говорить о гиперактивности как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наследственной черте. Неблагоприятно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протекающая беременность. Токсикоз,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заболевание внутренних органов матери во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время беременности, нервные стрессы. Влияет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на центральную нервную систему плода </w:t>
      </w: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>
        <w:rPr>
          <w:noProof/>
          <w:color w:val="464646"/>
          <w:sz w:val="28"/>
          <w:szCs w:val="1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-65794</wp:posOffset>
            </wp:positionV>
            <wp:extent cx="7186968" cy="10181230"/>
            <wp:effectExtent l="19050" t="0" r="0" b="0"/>
            <wp:wrapNone/>
            <wp:docPr id="3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8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B34D7C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нехватка витаминов и аминокислот. Неблагоприятно воздействуют на ребенка применение женщиной лекарственных препаратов во время беременности, таких как снотворные, гормональные препараты, транквилизаторы. Неблагоприятные роды. Патология родов. Инфекция и токсикация первых лет жизни ребенка.</w:t>
      </w:r>
    </w:p>
    <w:p w:rsidR="000E2EA2" w:rsidRPr="000E2EA2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Гиперактивные дети нуждаются в строгом режиме, и вся их деятельность должна носить максимально регулярный характер. Чтобы такие дети охотно занимались и добивались успеха там, где прежде терпели только неудачу, им нужна частая похвала, ободрение и особое внимание. Очень важно научить членов семьи правильно обращаться с гиперактивным ребенком.</w:t>
      </w:r>
    </w:p>
    <w:p w:rsidR="000E2EA2" w:rsidRPr="000E2EA2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Обязательными должны быть:</w:t>
      </w:r>
    </w:p>
    <w:p w:rsidR="000E2EA2" w:rsidRPr="000E2EA2" w:rsidRDefault="00681782" w:rsidP="00C76AF6">
      <w:pPr>
        <w:pStyle w:val="dlg"/>
        <w:ind w:left="1417" w:right="1417" w:firstLine="284"/>
        <w:jc w:val="both"/>
        <w:rPr>
          <w:color w:val="464646"/>
          <w:sz w:val="28"/>
          <w:szCs w:val="18"/>
        </w:rPr>
      </w:pPr>
      <w:r>
        <w:rPr>
          <w:noProof/>
          <w:color w:val="464646"/>
          <w:sz w:val="28"/>
          <w:szCs w:val="1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3954932</wp:posOffset>
            </wp:positionH>
            <wp:positionV relativeFrom="paragraph">
              <wp:posOffset>1039372</wp:posOffset>
            </wp:positionV>
            <wp:extent cx="2988859" cy="3712191"/>
            <wp:effectExtent l="0" t="0" r="0" b="0"/>
            <wp:wrapNone/>
            <wp:docPr id="17" name="Рисунок 9" descr="I:\Клипарт\Дети\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липарт\Дети\9 (6)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59" cy="37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EA2" w:rsidRPr="000E2EA2">
        <w:rPr>
          <w:color w:val="464646"/>
          <w:sz w:val="28"/>
          <w:szCs w:val="18"/>
        </w:rPr>
        <w:t>- Утренняя зарядка, подвижные игры на воздухе и длительные прогулки. Физические упражнения ребенка и подвижные игры позволят снять излишнюю мышечную и нервную активность. Если малыш плохо спит, лучше вечером также играть в активные игры.</w:t>
      </w:r>
    </w:p>
    <w:p w:rsidR="00681782" w:rsidRDefault="000E2EA2" w:rsidP="00C76AF6">
      <w:pPr>
        <w:pStyle w:val="dlg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- Активные игры, которые одновременно </w:t>
      </w:r>
    </w:p>
    <w:p w:rsidR="000E2EA2" w:rsidRPr="000E2EA2" w:rsidRDefault="00681782" w:rsidP="00681782">
      <w:pPr>
        <w:pStyle w:val="dlg"/>
        <w:ind w:right="1417"/>
        <w:jc w:val="both"/>
        <w:rPr>
          <w:color w:val="464646"/>
          <w:sz w:val="28"/>
          <w:szCs w:val="18"/>
        </w:rPr>
      </w:pPr>
      <w:r>
        <w:rPr>
          <w:color w:val="464646"/>
          <w:sz w:val="28"/>
          <w:szCs w:val="18"/>
        </w:rPr>
        <w:t xml:space="preserve">                  </w:t>
      </w:r>
      <w:r w:rsidR="000E2EA2" w:rsidRPr="000E2EA2">
        <w:rPr>
          <w:color w:val="464646"/>
          <w:sz w:val="28"/>
          <w:szCs w:val="18"/>
        </w:rPr>
        <w:t>развивают мышление.</w:t>
      </w:r>
    </w:p>
    <w:p w:rsidR="00681782" w:rsidRDefault="000E2EA2" w:rsidP="00C76AF6">
      <w:pPr>
        <w:pStyle w:val="dlg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- Массаж. Он уменьшает частоту пульса,</w:t>
      </w:r>
    </w:p>
    <w:p w:rsidR="000E2EA2" w:rsidRPr="000E2EA2" w:rsidRDefault="00681782" w:rsidP="00681782">
      <w:pPr>
        <w:pStyle w:val="dlg"/>
        <w:ind w:right="1417"/>
        <w:jc w:val="both"/>
        <w:rPr>
          <w:color w:val="464646"/>
          <w:sz w:val="28"/>
          <w:szCs w:val="18"/>
        </w:rPr>
      </w:pPr>
      <w:r>
        <w:rPr>
          <w:color w:val="464646"/>
          <w:sz w:val="28"/>
          <w:szCs w:val="18"/>
        </w:rPr>
        <w:t xml:space="preserve">                 </w:t>
      </w:r>
      <w:r w:rsidR="000E2EA2" w:rsidRPr="000E2EA2">
        <w:rPr>
          <w:color w:val="464646"/>
          <w:sz w:val="28"/>
          <w:szCs w:val="18"/>
        </w:rPr>
        <w:t xml:space="preserve"> понижает возбудимость нервной системы.</w:t>
      </w:r>
    </w:p>
    <w:p w:rsidR="00681782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Хорошо бы отдать ребенка в спортивную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секцию. Показаны такие виды спорта, где ребенок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учится соблюдать правила, контролировать себя,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взаимодействовать с другими игроками. Это </w:t>
      </w:r>
    </w:p>
    <w:p w:rsidR="0068178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командные игры. Такие как, хоккей, футбол, </w:t>
      </w:r>
    </w:p>
    <w:p w:rsidR="000E2EA2" w:rsidRDefault="000E2EA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баскетбол.</w:t>
      </w: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68178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>
        <w:rPr>
          <w:noProof/>
          <w:color w:val="464646"/>
          <w:sz w:val="28"/>
          <w:szCs w:val="1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-65794</wp:posOffset>
            </wp:positionV>
            <wp:extent cx="7186968" cy="10181230"/>
            <wp:effectExtent l="19050" t="0" r="0" b="0"/>
            <wp:wrapNone/>
            <wp:docPr id="4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8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82" w:rsidRPr="000E2EA2" w:rsidRDefault="00681782" w:rsidP="00681782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</w:p>
    <w:p w:rsidR="000E2EA2" w:rsidRPr="000E2EA2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У гиперактивных детей может проявиться выраженная способность к определенному роду занятий. Например, музыка, спорт или шахматы. Следует развивать это увлечение.</w:t>
      </w:r>
    </w:p>
    <w:p w:rsidR="000E2EA2" w:rsidRPr="000E2EA2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>Сохранившиеся признаки гиперактивности и импульсивности следует учитывать при профессиональной ориентации. Однако обычно прогноз у гиперактивных детей благоприятный. По мере роста и взросления симптомы гиперактивности ослабевают.</w:t>
      </w:r>
    </w:p>
    <w:p w:rsidR="00C76AF6" w:rsidRDefault="000E2EA2" w:rsidP="00681782">
      <w:pPr>
        <w:pStyle w:val="a5"/>
        <w:ind w:left="1417" w:right="1417" w:firstLine="284"/>
        <w:jc w:val="both"/>
        <w:rPr>
          <w:color w:val="464646"/>
          <w:sz w:val="28"/>
          <w:szCs w:val="18"/>
        </w:rPr>
      </w:pPr>
      <w:r w:rsidRPr="000E2EA2">
        <w:rPr>
          <w:color w:val="464646"/>
          <w:sz w:val="28"/>
          <w:szCs w:val="18"/>
        </w:rPr>
        <w:t xml:space="preserve">Гиперактивный ребенок зачастую сложен в общении. Родители такого ребенка должны помнить, что малыш не виноват. Строгое </w:t>
      </w:r>
    </w:p>
    <w:p w:rsidR="000E2EA2" w:rsidRPr="000E2EA2" w:rsidRDefault="00B401A7" w:rsidP="00C76AF6">
      <w:pPr>
        <w:pStyle w:val="a5"/>
        <w:ind w:left="1417" w:right="1417" w:firstLine="0"/>
        <w:jc w:val="both"/>
        <w:rPr>
          <w:color w:val="464646"/>
          <w:sz w:val="28"/>
          <w:szCs w:val="18"/>
        </w:rPr>
      </w:pPr>
      <w:r>
        <w:rPr>
          <w:noProof/>
          <w:color w:val="464646"/>
          <w:sz w:val="28"/>
          <w:szCs w:val="1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1334562</wp:posOffset>
            </wp:positionH>
            <wp:positionV relativeFrom="paragraph">
              <wp:posOffset>2286398</wp:posOffset>
            </wp:positionV>
            <wp:extent cx="4394580" cy="3698543"/>
            <wp:effectExtent l="0" t="0" r="0" b="0"/>
            <wp:wrapNone/>
            <wp:docPr id="19" name="Рисунок 11" descr="I:\Клипарт\Дети\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липарт\Дети\1 (6)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80" cy="36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EA2" w:rsidRPr="000E2EA2">
        <w:rPr>
          <w:color w:val="464646"/>
          <w:sz w:val="28"/>
          <w:szCs w:val="18"/>
        </w:rPr>
        <w:t>воспитание не подходит гиперактивным детям. Нельзя кричать на ребенка, сурово наказывать, подавлять. Общение должно быть мягким, спокойным, без эмоциональных всплесков как положительных, так и отрицательных. Не стоит перезагружать ребенка дополнительными занятиями. Но и нельзя позволять все такому ребенку, иначе он быстро начнет манипулировать родителями. Стоит поощрять ребенка даже за незначительные достижения. Следите, чтобы ребенок не переутомлялся.</w:t>
      </w: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  <w:r>
        <w:rPr>
          <w:b/>
          <w:bCs/>
          <w:noProof/>
          <w:color w:val="464646"/>
          <w:sz w:val="28"/>
          <w:szCs w:val="1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-66040</wp:posOffset>
            </wp:positionV>
            <wp:extent cx="7186930" cy="10180955"/>
            <wp:effectExtent l="19050" t="0" r="0" b="0"/>
            <wp:wrapNone/>
            <wp:docPr id="5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1A7" w:rsidRDefault="00B401A7" w:rsidP="00C76AF6">
      <w:pPr>
        <w:pStyle w:val="a5"/>
        <w:ind w:left="1417" w:right="1134" w:firstLine="284"/>
        <w:rPr>
          <w:b/>
          <w:bCs/>
          <w:color w:val="464646"/>
          <w:sz w:val="28"/>
          <w:szCs w:val="18"/>
        </w:rPr>
      </w:pPr>
    </w:p>
    <w:p w:rsidR="000E2EA2" w:rsidRPr="00BA767B" w:rsidRDefault="000E2EA2" w:rsidP="00BA767B">
      <w:pPr>
        <w:pStyle w:val="a5"/>
        <w:ind w:left="1417" w:right="1134" w:firstLine="284"/>
        <w:jc w:val="center"/>
        <w:rPr>
          <w:i/>
          <w:color w:val="464646"/>
          <w:sz w:val="28"/>
          <w:szCs w:val="18"/>
        </w:rPr>
      </w:pPr>
      <w:r w:rsidRPr="00BA767B">
        <w:rPr>
          <w:b/>
          <w:bCs/>
          <w:i/>
          <w:color w:val="464646"/>
          <w:sz w:val="28"/>
          <w:szCs w:val="18"/>
        </w:rPr>
        <w:t>Полезные советы родителям гиперактивных детей, предложенных доктором Д. Реншоу.</w:t>
      </w:r>
    </w:p>
    <w:p w:rsidR="000E2EA2" w:rsidRPr="00C76AF6" w:rsidRDefault="00C76AF6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1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Проявляйте последовательность в соблюдении установленных правил и в приме</w:t>
      </w:r>
      <w:r w:rsidR="000E2EA2" w:rsidRPr="00C76AF6">
        <w:rPr>
          <w:color w:val="464646"/>
          <w:sz w:val="28"/>
          <w:szCs w:val="28"/>
        </w:rPr>
        <w:softHyphen/>
        <w:t>нении мер наказания.</w:t>
      </w:r>
    </w:p>
    <w:p w:rsidR="000E2EA2" w:rsidRPr="00C76AF6" w:rsidRDefault="00C76AF6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2.</w:t>
      </w:r>
      <w:r w:rsidR="000E2EA2" w:rsidRPr="00C76AF6">
        <w:rPr>
          <w:color w:val="464646"/>
          <w:sz w:val="28"/>
          <w:szCs w:val="28"/>
        </w:rPr>
        <w:t>Следите за своей речью, говорите медленно, спокойным тоном.</w:t>
      </w:r>
    </w:p>
    <w:p w:rsidR="000E2EA2" w:rsidRPr="00C76AF6" w:rsidRDefault="000E2EA2" w:rsidP="00C76AF6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Чувство гнева и возмущения - это нормальное явление, но оно поддаётся контролю</w:t>
      </w:r>
      <w:r w:rsidR="00C76AF6">
        <w:rPr>
          <w:color w:val="464646"/>
          <w:sz w:val="28"/>
          <w:szCs w:val="28"/>
        </w:rPr>
        <w:t xml:space="preserve"> </w:t>
      </w:r>
      <w:r w:rsidRPr="00C76AF6">
        <w:rPr>
          <w:color w:val="464646"/>
          <w:sz w:val="28"/>
          <w:szCs w:val="28"/>
        </w:rPr>
        <w:t>и</w:t>
      </w:r>
      <w:r w:rsidR="00C76AF6">
        <w:rPr>
          <w:color w:val="464646"/>
          <w:sz w:val="28"/>
          <w:szCs w:val="28"/>
        </w:rPr>
        <w:t xml:space="preserve"> </w:t>
      </w:r>
      <w:r w:rsidRPr="00C76AF6">
        <w:rPr>
          <w:color w:val="464646"/>
          <w:sz w:val="28"/>
          <w:szCs w:val="28"/>
        </w:rPr>
        <w:t>совсем не означает, что вы не любите своего ребёнка.</w:t>
      </w:r>
    </w:p>
    <w:p w:rsidR="000E2EA2" w:rsidRPr="00C76AF6" w:rsidRDefault="00C76AF6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3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Старайтесь, по возможности, держать свои эмоции в охлаждённом состоянии, ук</w:t>
      </w:r>
      <w:r w:rsidR="000E2EA2" w:rsidRPr="00C76AF6">
        <w:rPr>
          <w:color w:val="464646"/>
          <w:sz w:val="28"/>
          <w:szCs w:val="28"/>
        </w:rPr>
        <w:softHyphen/>
        <w:t>peпляя нервы для того, чтобы выдержать ожидаемые эксцессы.</w:t>
      </w:r>
    </w:p>
    <w:p w:rsidR="000E2EA2" w:rsidRPr="00C76AF6" w:rsidRDefault="000E2EA2" w:rsidP="00C76AF6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Обращайте внимание и реагируйте на любые проявления позитивного поведения детей, как бы незначительны они ни были. Кто ищет хорошее, тот обязательно его на</w:t>
      </w:r>
      <w:r w:rsidRPr="00C76AF6">
        <w:rPr>
          <w:color w:val="464646"/>
          <w:sz w:val="28"/>
          <w:szCs w:val="28"/>
        </w:rPr>
        <w:softHyphen/>
        <w:t>ходит.</w:t>
      </w:r>
    </w:p>
    <w:p w:rsidR="000E2EA2" w:rsidRPr="00C76AF6" w:rsidRDefault="00C76AF6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4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Избегайте непрерывного отрицатель</w:t>
      </w:r>
      <w:r w:rsidR="000E2EA2" w:rsidRPr="00C76AF6">
        <w:rPr>
          <w:color w:val="464646"/>
          <w:sz w:val="28"/>
          <w:szCs w:val="28"/>
        </w:rPr>
        <w:softHyphen/>
        <w:t>ного реагирования. Старайтесь реже гово</w:t>
      </w:r>
      <w:r w:rsidR="000E2EA2" w:rsidRPr="00C76AF6">
        <w:rPr>
          <w:color w:val="464646"/>
          <w:sz w:val="28"/>
          <w:szCs w:val="28"/>
        </w:rPr>
        <w:softHyphen/>
        <w:t>рить: «Нет», «Прекрати», «Нельзя».</w:t>
      </w:r>
    </w:p>
    <w:p w:rsidR="00C76AF6" w:rsidRDefault="00C76AF6" w:rsidP="00B401A7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5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Отличайте формы поведения, которые вам не нравятся, от личностных качеств сво</w:t>
      </w:r>
      <w:r w:rsidR="000E2EA2" w:rsidRPr="00C76AF6">
        <w:rPr>
          <w:color w:val="464646"/>
          <w:sz w:val="28"/>
          <w:szCs w:val="28"/>
        </w:rPr>
        <w:softHyphen/>
        <w:t>его ребёнка. Например, советую говорить так:</w:t>
      </w:r>
    </w:p>
    <w:p w:rsidR="000E2EA2" w:rsidRPr="00C76AF6" w:rsidRDefault="000E2EA2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 «Я тебя люблю, но мне не нравится, что ты растаскиваешь грязь по всему дому».</w:t>
      </w:r>
    </w:p>
    <w:p w:rsidR="00B401A7" w:rsidRDefault="00C76AF6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6.</w:t>
      </w:r>
      <w:r w:rsidR="000E2EA2" w:rsidRPr="00C76AF6">
        <w:rPr>
          <w:color w:val="464646"/>
          <w:sz w:val="28"/>
          <w:szCs w:val="28"/>
        </w:rPr>
        <w:t>Предлагайте ребёнку очень чёткое расписание повседневных дел. Составьте распорядок дня, в котором определите вре</w:t>
      </w:r>
      <w:r w:rsidR="000E2EA2" w:rsidRPr="00C76AF6">
        <w:rPr>
          <w:color w:val="464646"/>
          <w:sz w:val="28"/>
          <w:szCs w:val="28"/>
        </w:rPr>
        <w:softHyphen/>
        <w:t>мя утреннего подъёма, еды, игры, просмот</w:t>
      </w:r>
      <w:r w:rsidR="000E2EA2" w:rsidRPr="00C76AF6">
        <w:rPr>
          <w:color w:val="464646"/>
          <w:sz w:val="28"/>
          <w:szCs w:val="28"/>
        </w:rPr>
        <w:softHyphen/>
        <w:t>ра телевизора, для занятий, работы по дому и отхода ко сну. Следуя этому расписанию, проявляйте гибкость и упорство, так как ребёнок всё равно будет его нарушать. По</w:t>
      </w:r>
      <w:r w:rsidR="000E2EA2" w:rsidRPr="00C76AF6">
        <w:rPr>
          <w:color w:val="464646"/>
          <w:sz w:val="28"/>
          <w:szCs w:val="28"/>
        </w:rPr>
        <w:softHyphen/>
        <w:t>степенно такая организация жизни будет действовать на него успокаивающе.</w:t>
      </w:r>
    </w:p>
    <w:p w:rsidR="00B401A7" w:rsidRDefault="00B401A7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-66040</wp:posOffset>
            </wp:positionV>
            <wp:extent cx="7186930" cy="10180955"/>
            <wp:effectExtent l="19050" t="0" r="0" b="0"/>
            <wp:wrapNone/>
            <wp:docPr id="6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1A7" w:rsidRDefault="00B401A7" w:rsidP="00C76AF6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0E2EA2" w:rsidRPr="00C76AF6" w:rsidRDefault="000E2EA2" w:rsidP="00B401A7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Он об</w:t>
      </w:r>
      <w:r w:rsidRPr="00C76AF6">
        <w:rPr>
          <w:color w:val="464646"/>
          <w:sz w:val="28"/>
          <w:szCs w:val="28"/>
        </w:rPr>
        <w:softHyphen/>
        <w:t>ретёт уверенность и сможет в дальнейшем многое делать самостоятельно.</w:t>
      </w:r>
    </w:p>
    <w:p w:rsidR="000E2EA2" w:rsidRPr="00C76AF6" w:rsidRDefault="006843FD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7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Учите ребёнка выполнять новые или сложные задания, используя для этого со</w:t>
      </w:r>
      <w:r w:rsidR="000E2EA2" w:rsidRPr="00C76AF6">
        <w:rPr>
          <w:color w:val="464646"/>
          <w:sz w:val="28"/>
          <w:szCs w:val="28"/>
        </w:rPr>
        <w:softHyphen/>
        <w:t>четание практических действий с корот</w:t>
      </w:r>
      <w:r w:rsidR="000E2EA2" w:rsidRPr="00C76AF6">
        <w:rPr>
          <w:color w:val="464646"/>
          <w:sz w:val="28"/>
          <w:szCs w:val="28"/>
        </w:rPr>
        <w:softHyphen/>
        <w:t>ким, ясным объяснением в спокойном тоне. Повторяйте эти уроки, пока он не научится выполнять их так, как надо.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Для закрепления различных навыков и умений ребёнку с повышенной активнос</w:t>
      </w:r>
      <w:r w:rsidRPr="00C76AF6">
        <w:rPr>
          <w:color w:val="464646"/>
          <w:sz w:val="28"/>
          <w:szCs w:val="28"/>
        </w:rPr>
        <w:softHyphen/>
        <w:t>тью требуется больше времени, чем здоро</w:t>
      </w:r>
      <w:r w:rsidRPr="00C76AF6">
        <w:rPr>
          <w:color w:val="464646"/>
          <w:sz w:val="28"/>
          <w:szCs w:val="28"/>
        </w:rPr>
        <w:softHyphen/>
        <w:t>вым детям. Проявляйте терпение, не раздражайтесь, повторяйте обучение снова и снова.</w:t>
      </w:r>
    </w:p>
    <w:p w:rsidR="006843FD" w:rsidRPr="00C76AF6" w:rsidRDefault="006843FD" w:rsidP="00B401A7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8.</w:t>
      </w:r>
      <w:r w:rsidR="000E2EA2" w:rsidRPr="00C76AF6">
        <w:rPr>
          <w:color w:val="464646"/>
          <w:sz w:val="28"/>
          <w:szCs w:val="28"/>
        </w:rPr>
        <w:t>Постарайтесь выделить для ребёнка комнату или её часть, которая будет его соб</w:t>
      </w:r>
      <w:r w:rsidR="000E2EA2" w:rsidRPr="00C76AF6">
        <w:rPr>
          <w:color w:val="464646"/>
          <w:sz w:val="28"/>
          <w:szCs w:val="28"/>
        </w:rPr>
        <w:softHyphen/>
        <w:t>ственной, особой территорией. Избегайте при этом ярких цветов и сложных компози</w:t>
      </w:r>
      <w:r w:rsidR="000E2EA2" w:rsidRPr="00C76AF6">
        <w:rPr>
          <w:color w:val="464646"/>
          <w:sz w:val="28"/>
          <w:szCs w:val="28"/>
        </w:rPr>
        <w:softHyphen/>
        <w:t>ций в её оформлении. Поставьте рабочий стол так, чтобы ребёнок видел перед собой гладкую пустую стену, на которой ничего его не отвлекает. Простота, ясные, спокойные цвета и порядок помогают сконцентриро</w:t>
      </w:r>
      <w:r w:rsidR="000E2EA2" w:rsidRPr="00C76AF6">
        <w:rPr>
          <w:color w:val="464646"/>
          <w:sz w:val="28"/>
          <w:szCs w:val="28"/>
        </w:rPr>
        <w:softHyphen/>
        <w:t>вать внимание. Ребёнок, у которого повыше</w:t>
      </w:r>
      <w:r w:rsidR="000E2EA2" w:rsidRPr="00C76AF6">
        <w:rPr>
          <w:color w:val="464646"/>
          <w:sz w:val="28"/>
          <w:szCs w:val="28"/>
        </w:rPr>
        <w:softHyphen/>
        <w:t>на активность, не в состоянии сам отфильт</w:t>
      </w:r>
      <w:r w:rsidR="000E2EA2" w:rsidRPr="00C76AF6">
        <w:rPr>
          <w:color w:val="464646"/>
          <w:sz w:val="28"/>
          <w:szCs w:val="28"/>
        </w:rPr>
        <w:softHyphen/>
        <w:t>ровывать внешние возбудители, сделать так, чтобы ничто постороннее не мешало ему за</w:t>
      </w:r>
      <w:r w:rsidR="000E2EA2" w:rsidRPr="00C76AF6">
        <w:rPr>
          <w:color w:val="464646"/>
          <w:sz w:val="28"/>
          <w:szCs w:val="28"/>
        </w:rPr>
        <w:softHyphen/>
        <w:t>ниматься делом.</w:t>
      </w:r>
    </w:p>
    <w:p w:rsidR="000E2EA2" w:rsidRPr="00C76AF6" w:rsidRDefault="006843FD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9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Предлагайте ребёнку не больше одного дела одновременно; давайте ему только од</w:t>
      </w:r>
      <w:r w:rsidR="000E2EA2" w:rsidRPr="00C76AF6">
        <w:rPr>
          <w:color w:val="464646"/>
          <w:sz w:val="28"/>
          <w:szCs w:val="28"/>
        </w:rPr>
        <w:softHyphen/>
        <w:t>ну-единственную игрушку; прежде чем он займётся раскрашиванием, уберите со стола всё лишнее; когда ребёнок садится делать уроки, выключайте радио и телевизор.</w:t>
      </w:r>
    </w:p>
    <w:p w:rsidR="00B401A7" w:rsidRDefault="006843FD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10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Определите для ребёнка круг обязан</w:t>
      </w:r>
      <w:r w:rsidR="000E2EA2" w:rsidRPr="00C76AF6">
        <w:rPr>
          <w:color w:val="464646"/>
          <w:sz w:val="28"/>
          <w:szCs w:val="28"/>
        </w:rPr>
        <w:softHyphen/>
        <w:t>ностей, которые имеют существенное значе</w:t>
      </w:r>
      <w:r w:rsidR="000E2EA2" w:rsidRPr="00C76AF6">
        <w:rPr>
          <w:color w:val="464646"/>
          <w:sz w:val="28"/>
          <w:szCs w:val="28"/>
        </w:rPr>
        <w:softHyphen/>
        <w:t>ние для его развития. Задания должны быть в пределах его возможностей, а исполнение обязанностей следует держать под постоян</w:t>
      </w:r>
      <w:r w:rsidR="000E2EA2" w:rsidRPr="00C76AF6">
        <w:rPr>
          <w:color w:val="464646"/>
          <w:sz w:val="28"/>
          <w:szCs w:val="28"/>
        </w:rPr>
        <w:softHyphen/>
        <w:t>ным наблюдением и контролем. Советую от</w:t>
      </w:r>
      <w:r w:rsidR="000E2EA2" w:rsidRPr="00C76AF6">
        <w:rPr>
          <w:color w:val="464646"/>
          <w:sz w:val="28"/>
          <w:szCs w:val="28"/>
        </w:rPr>
        <w:softHyphen/>
      </w:r>
      <w:r w:rsidR="00B401A7">
        <w:rPr>
          <w:color w:val="464646"/>
          <w:sz w:val="28"/>
          <w:szCs w:val="28"/>
        </w:rPr>
        <w:t>-</w:t>
      </w: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-66040</wp:posOffset>
            </wp:positionV>
            <wp:extent cx="7186930" cy="10180955"/>
            <wp:effectExtent l="19050" t="0" r="0" b="0"/>
            <wp:wrapNone/>
            <wp:docPr id="7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0E2EA2" w:rsidRPr="00C76AF6" w:rsidRDefault="000E2EA2" w:rsidP="00B401A7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мечать и хвалить усилия ребёнка, даже если результаты далеки от совершенства.</w:t>
      </w:r>
    </w:p>
    <w:p w:rsidR="000E2EA2" w:rsidRPr="00C76AF6" w:rsidRDefault="006843FD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11.</w:t>
      </w:r>
      <w:r w:rsidR="000E2EA2" w:rsidRPr="00C76AF6">
        <w:rPr>
          <w:color w:val="464646"/>
          <w:sz w:val="28"/>
          <w:szCs w:val="28"/>
        </w:rPr>
        <w:t>Старайтесь расшифровывать сигналы, предупреждающие о возможности взрыва в поведении ребёнка. Спокойно вмешивай</w:t>
      </w:r>
      <w:r w:rsidR="000E2EA2" w:rsidRPr="00C76AF6">
        <w:rPr>
          <w:color w:val="464646"/>
          <w:sz w:val="28"/>
          <w:szCs w:val="28"/>
        </w:rPr>
        <w:softHyphen/>
        <w:t>тесь в ситуацию, чтобы избежать неприятно</w:t>
      </w:r>
      <w:r w:rsidR="000E2EA2" w:rsidRPr="00C76AF6">
        <w:rPr>
          <w:color w:val="464646"/>
          <w:sz w:val="28"/>
          <w:szCs w:val="28"/>
        </w:rPr>
        <w:softHyphen/>
        <w:t>стей. Постарайтесь отвлечь его и спокойно обсудить возникшую конфликтную ситуа</w:t>
      </w:r>
      <w:r w:rsidR="000E2EA2" w:rsidRPr="00C76AF6">
        <w:rPr>
          <w:color w:val="464646"/>
          <w:sz w:val="28"/>
          <w:szCs w:val="28"/>
        </w:rPr>
        <w:softHyphen/>
        <w:t>цию. В этих случаях полезно увести ребёнка на несколько минут из зоны конфликта в «священную рощу» - его комнату.</w:t>
      </w:r>
    </w:p>
    <w:p w:rsidR="000E2EA2" w:rsidRPr="00C76AF6" w:rsidRDefault="006843FD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12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Ограничивайте число товарищей по играм одним, самое большее двумя детьми одновременно из-за того, что ребёнок слиш</w:t>
      </w:r>
      <w:r w:rsidR="000E2EA2" w:rsidRPr="00C76AF6">
        <w:rPr>
          <w:color w:val="464646"/>
          <w:sz w:val="28"/>
          <w:szCs w:val="28"/>
        </w:rPr>
        <w:softHyphen/>
        <w:t>ком легко возбуждается. Лучше всего при</w:t>
      </w:r>
      <w:r w:rsidR="000E2EA2" w:rsidRPr="00C76AF6">
        <w:rPr>
          <w:color w:val="464646"/>
          <w:sz w:val="28"/>
          <w:szCs w:val="28"/>
        </w:rPr>
        <w:softHyphen/>
        <w:t>глашать детей к себе в дом, так как здесь вы можете обеспечить контроль за ситуацией и влиять на направление игры или занятий. Объясните маленьким гостям правила, дей</w:t>
      </w:r>
      <w:r w:rsidR="000E2EA2" w:rsidRPr="00C76AF6">
        <w:rPr>
          <w:color w:val="464646"/>
          <w:sz w:val="28"/>
          <w:szCs w:val="28"/>
        </w:rPr>
        <w:softHyphen/>
        <w:t>ствующие в вашем доме.</w:t>
      </w:r>
    </w:p>
    <w:p w:rsidR="006843FD" w:rsidRPr="00C76AF6" w:rsidRDefault="006843FD" w:rsidP="00B401A7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13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Старайтесь не проявлять к ребёнку излишней жалостливости, не надоедайте ему расспросами, не обнаруживайте своих страхов за него, но не допускайте и всепро</w:t>
      </w:r>
      <w:r w:rsidR="000E2EA2" w:rsidRPr="00C76AF6">
        <w:rPr>
          <w:color w:val="464646"/>
          <w:sz w:val="28"/>
          <w:szCs w:val="28"/>
        </w:rPr>
        <w:softHyphen/>
        <w:t>щения. Помните, что его нервная система находится в особом состоянии, но она под</w:t>
      </w:r>
      <w:r w:rsidR="000E2EA2" w:rsidRPr="00C76AF6">
        <w:rPr>
          <w:color w:val="464646"/>
          <w:sz w:val="28"/>
          <w:szCs w:val="28"/>
        </w:rPr>
        <w:softHyphen/>
        <w:t>даётся улучшению и управлению.</w:t>
      </w:r>
    </w:p>
    <w:p w:rsidR="000E2EA2" w:rsidRPr="00C76AF6" w:rsidRDefault="006843FD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6843FD">
        <w:rPr>
          <w:b/>
          <w:color w:val="464646"/>
          <w:sz w:val="28"/>
          <w:szCs w:val="28"/>
        </w:rPr>
        <w:t>14</w:t>
      </w:r>
      <w:r>
        <w:rPr>
          <w:color w:val="464646"/>
          <w:sz w:val="28"/>
          <w:szCs w:val="28"/>
        </w:rPr>
        <w:t>.</w:t>
      </w:r>
      <w:r w:rsidR="000E2EA2" w:rsidRPr="00C76AF6">
        <w:rPr>
          <w:color w:val="464646"/>
          <w:sz w:val="28"/>
          <w:szCs w:val="28"/>
        </w:rPr>
        <w:t>Помните названия и дозы лекарств, которые выписаны ребёнку. Давайте их ре</w:t>
      </w:r>
      <w:r w:rsidR="000E2EA2" w:rsidRPr="00C76AF6">
        <w:rPr>
          <w:color w:val="464646"/>
          <w:sz w:val="28"/>
          <w:szCs w:val="28"/>
        </w:rPr>
        <w:softHyphen/>
        <w:t>гулярно. Следите за их воздействием на ре</w:t>
      </w:r>
      <w:r w:rsidR="000E2EA2" w:rsidRPr="00C76AF6">
        <w:rPr>
          <w:color w:val="464646"/>
          <w:sz w:val="28"/>
          <w:szCs w:val="28"/>
        </w:rPr>
        <w:softHyphen/>
        <w:t>бёнка и сообщайте об этом лечащему врачу.</w:t>
      </w:r>
    </w:p>
    <w:p w:rsidR="000E2EA2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Часто гиперактивные дети талантливы. Признаки гиперактивности наблюдались у множества известных людей, например, у Томаса Эдисона, Линкольна, Сальвадора Дали, Моцарта, Пикассо, Диснея, Эйнштейна, Бернарда Шоу, Ньютона, Пушкина, Александра Македонского, Достоевского</w:t>
      </w:r>
      <w:r w:rsidR="00B401A7">
        <w:rPr>
          <w:color w:val="464646"/>
          <w:sz w:val="28"/>
          <w:szCs w:val="28"/>
        </w:rPr>
        <w:t>.</w:t>
      </w: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401A7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-66040</wp:posOffset>
            </wp:positionV>
            <wp:extent cx="7186930" cy="10180955"/>
            <wp:effectExtent l="19050" t="0" r="0" b="0"/>
            <wp:wrapNone/>
            <wp:docPr id="8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1A7" w:rsidRPr="00C76AF6" w:rsidRDefault="00B401A7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0E2EA2" w:rsidRPr="00BA767B" w:rsidRDefault="000E2EA2" w:rsidP="00BA767B">
      <w:pPr>
        <w:pStyle w:val="a5"/>
        <w:ind w:left="1417" w:right="1417" w:firstLine="284"/>
        <w:jc w:val="center"/>
        <w:rPr>
          <w:b/>
          <w:i/>
          <w:color w:val="464646"/>
          <w:sz w:val="28"/>
          <w:szCs w:val="28"/>
        </w:rPr>
      </w:pPr>
      <w:r w:rsidRPr="00BA767B">
        <w:rPr>
          <w:b/>
          <w:i/>
          <w:color w:val="464646"/>
          <w:sz w:val="28"/>
          <w:szCs w:val="28"/>
        </w:rPr>
        <w:t>Коррекционная работа с гиперактивным ребенком должна быть направлена на решение следующих задач: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b/>
          <w:bCs/>
          <w:color w:val="464646"/>
          <w:sz w:val="28"/>
          <w:szCs w:val="28"/>
        </w:rPr>
        <w:t>1.</w:t>
      </w:r>
      <w:r w:rsidRPr="00C76AF6">
        <w:rPr>
          <w:color w:val="464646"/>
          <w:sz w:val="28"/>
          <w:szCs w:val="28"/>
        </w:rPr>
        <w:t>Стабилизация обстановки в семье ребенка, его взаимоотношений с родителями и другими родственниками. Важно предупредить возникновение новых конфликтных ситуаций.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Возможно, для решения этой непростой проблемы будет лучше обратиться за помощью к специалисту. Ведь часто в семье, где растет гиперактивный ребенок, вокруг него возникает излишнее напряжение, образуется замкнутый круг, из которого с каждым годом все труднее выбраться…</w:t>
      </w:r>
    </w:p>
    <w:p w:rsidR="00BA767B" w:rsidRDefault="00B401A7" w:rsidP="00B401A7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3832102</wp:posOffset>
            </wp:positionH>
            <wp:positionV relativeFrom="paragraph">
              <wp:posOffset>1623690</wp:posOffset>
            </wp:positionV>
            <wp:extent cx="2743200" cy="4027250"/>
            <wp:effectExtent l="0" t="0" r="0" b="0"/>
            <wp:wrapNone/>
            <wp:docPr id="20" name="Рисунок 12" descr="I:\Клипарт\Дети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липарт\Дети\2-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EA2" w:rsidRPr="00C76AF6">
        <w:rPr>
          <w:color w:val="464646"/>
          <w:sz w:val="28"/>
          <w:szCs w:val="28"/>
        </w:rPr>
        <w:t xml:space="preserve">Улучшение состояния ребенка с гиперактивностью зависит не только от специально назначаемого лечения, но в значительной мере еще и от позитивного, уравновешенного и последовательного отношения к нему. Близким ребенка требуется разъяснить его проблемы, чтобы они поняли: его поступки не являются умышленными, и в силу своих личностных особенностей он не в состоянии управлять возникающими </w:t>
      </w:r>
    </w:p>
    <w:p w:rsidR="00BA767B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сложными ситуациями. Причем </w:t>
      </w:r>
    </w:p>
    <w:p w:rsidR="00BA767B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хорошо понимать, что происходит </w:t>
      </w:r>
    </w:p>
    <w:p w:rsidR="00BA767B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с ребенком, должны все без </w:t>
      </w:r>
    </w:p>
    <w:p w:rsidR="00BA767B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исключения члены семьи, чтобы </w:t>
      </w:r>
    </w:p>
    <w:p w:rsidR="006843FD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придерживаться единой тактики </w:t>
      </w:r>
    </w:p>
    <w:p w:rsidR="000E2EA2" w:rsidRPr="00C76AF6" w:rsidRDefault="006843FD" w:rsidP="006843FD">
      <w:pPr>
        <w:pStyle w:val="a5"/>
        <w:ind w:right="1417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   </w:t>
      </w:r>
      <w:r w:rsidR="000E2EA2" w:rsidRPr="00C76AF6">
        <w:rPr>
          <w:color w:val="464646"/>
          <w:sz w:val="28"/>
          <w:szCs w:val="28"/>
        </w:rPr>
        <w:t>воспитания.</w:t>
      </w:r>
    </w:p>
    <w:p w:rsidR="00BA767B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В воспитании ребенка с гиперактивностью </w:t>
      </w:r>
    </w:p>
    <w:p w:rsidR="00BA767B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родителям необходимо избегать крайностей: </w:t>
      </w:r>
    </w:p>
    <w:p w:rsidR="00BA767B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проявления чрезмерной мягкости, с одной </w:t>
      </w:r>
    </w:p>
    <w:p w:rsidR="00BA767B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-65573</wp:posOffset>
            </wp:positionV>
            <wp:extent cx="7186968" cy="10181230"/>
            <wp:effectExtent l="19050" t="0" r="0" b="0"/>
            <wp:wrapNone/>
            <wp:docPr id="9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8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67B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0E2EA2" w:rsidRPr="00C76AF6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стороны, и предъявления повышенных требований, которые он не в состоянии выполнить, в сочетании с педантичностью, жесткостью и наказаниями – с другой. Частое изменение указаний и колебания настроения родителей оказывают на ребенка с синдромом дефицита внимания и гиперактивностью гораздо более глубокое негативное воздействие, чем на его здоровых сверстников.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Необходимо избегать переутомления ребенка, связанного с избыточным количеством впечатлений, чрезмерных раздражителей. Не следует ходить с ребенком без острой необходимости в места массовых скоплений людей – рынки, гипермаркеты, шумные компании; во время игр со сверстниками желательно ограничивать малыша лишь одним партнером.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Гиперактивному ребенку как воздух необходим строгий режим дня, осуществляемый ежедневно и неизменно, олицетворяющий постоянство условий существования.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b/>
          <w:bCs/>
          <w:color w:val="464646"/>
          <w:sz w:val="28"/>
          <w:szCs w:val="28"/>
        </w:rPr>
        <w:t>2.</w:t>
      </w:r>
      <w:r w:rsidRPr="00C76AF6">
        <w:rPr>
          <w:color w:val="464646"/>
          <w:sz w:val="28"/>
          <w:szCs w:val="28"/>
        </w:rPr>
        <w:t>Не жалейте усилий на то, чтобы сформировать у ребенка навыки послушания, аккуратности, самоорганизации, способность планировать и доводить до конца начатые дела; развить у него чувство ответственности за собственные поступки.</w:t>
      </w:r>
    </w:p>
    <w:p w:rsidR="006843FD" w:rsidRDefault="000E2EA2" w:rsidP="00BA767B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Для того чтобы добиться улучшения концентрации внимания при выполнении домашних заданий, для ребенка необходимо найти в квартире тихое место с минимальным количеством отвлекающих и раздражающих факторов. В процессе подготовки школьных уроков один из родителей должен заглядывать в комнату ребенка, чтобы</w:t>
      </w:r>
    </w:p>
    <w:p w:rsidR="000E2EA2" w:rsidRPr="00C76AF6" w:rsidRDefault="000E2EA2" w:rsidP="006843FD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убедиться в том, что он продолжает работать. Через каждые 15-20 минут разрешайте ребенку встать из-за стола, двигаться около 5 минут, а затем вернуться к урокам.</w:t>
      </w:r>
    </w:p>
    <w:p w:rsidR="00BA767B" w:rsidRDefault="00BA767B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A767B" w:rsidRDefault="00BA767B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A767B" w:rsidRDefault="00BA767B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BA767B" w:rsidRDefault="00BA767B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-66040</wp:posOffset>
            </wp:positionV>
            <wp:extent cx="7186930" cy="10180955"/>
            <wp:effectExtent l="19050" t="0" r="0" b="0"/>
            <wp:wrapNone/>
            <wp:docPr id="10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67B" w:rsidRDefault="00BA767B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Каждый раз ребенку следует давать не более 1-2 инструкций, которые должны носить конкретный характер.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Эффективный способ напоминания для детей с нарушениями внимания, памяти и трудностями самоорганизации – это развешивание специальных листов-памяток. Выберите два наиболее важных дела в течение дня, которые ребенок может успешно выполнить. После этого напишите напоминания об этих делах на листах. Листы вывешиваются на специальной «доске объявлений» в комнате ребенка или, как вариант, на холодильнике. На листах-памятках полезно дать информацию не только в письменной, но и образной форме, т. е. можно сделать рисунки, соответствующие содержанию предстоящих дел </w:t>
      </w:r>
      <w:r w:rsidRPr="00C76AF6">
        <w:rPr>
          <w:i/>
          <w:iCs/>
          <w:color w:val="464646"/>
          <w:sz w:val="28"/>
          <w:szCs w:val="28"/>
        </w:rPr>
        <w:t>(например, «Помой посуду» – изображение тарелки)</w:t>
      </w:r>
      <w:r w:rsidRPr="00C76AF6">
        <w:rPr>
          <w:color w:val="464646"/>
          <w:sz w:val="28"/>
          <w:szCs w:val="28"/>
        </w:rPr>
        <w:t>. После выполнения соответствующего поручения ребенок должен сделать на листе специальную пометку.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Еще один способ воспитания навыков самоорганизации – применение цветовой маркировки. Например, если для занятий по разным школьным предметам завести тетради определенных цветов </w:t>
      </w:r>
      <w:r w:rsidRPr="00C76AF6">
        <w:rPr>
          <w:i/>
          <w:iCs/>
          <w:color w:val="464646"/>
          <w:sz w:val="28"/>
          <w:szCs w:val="28"/>
        </w:rPr>
        <w:t>(зеленые по природоведению, красные по математике, синие по письму)</w:t>
      </w:r>
      <w:r w:rsidRPr="00C76AF6">
        <w:rPr>
          <w:color w:val="464646"/>
          <w:sz w:val="28"/>
          <w:szCs w:val="28"/>
        </w:rPr>
        <w:t>, то в дальнейшем их легче находить. Когда тетрадь будет закончена, ее можно положить в папку такого же цвета. При необходимости это поможет без лишних временных затрат найти записи по ранее пройденному учебному материалу.</w:t>
      </w:r>
    </w:p>
    <w:p w:rsidR="006843FD" w:rsidRDefault="000E2EA2" w:rsidP="00BA767B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Для наведения порядка в комнате также могут помочь цветовые обозначения: ящикам письменного стола присвоим красный цвет,</w:t>
      </w:r>
    </w:p>
    <w:p w:rsidR="00BA767B" w:rsidRDefault="000E2EA2" w:rsidP="006843FD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ящикам для одежды – синий, для игрушек – желтый. Значительная по площади и хорошо заметная цветовая маркировка, которая дополнена рисунками или наклейками, соответствующими содержимому ящика, </w:t>
      </w:r>
    </w:p>
    <w:p w:rsidR="00BA767B" w:rsidRDefault="00BA767B" w:rsidP="006843FD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Default="00BA767B" w:rsidP="006843FD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Default="00BA767B" w:rsidP="006843FD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Default="00BA767B" w:rsidP="006843FD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-65573</wp:posOffset>
            </wp:positionV>
            <wp:extent cx="7186968" cy="10181230"/>
            <wp:effectExtent l="19050" t="0" r="0" b="0"/>
            <wp:wrapNone/>
            <wp:docPr id="11" name="Рисунок 1" descr="J:\компьютер\лена\Картинки садик\Фоны\рам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мпьютер\лена\Картинки садик\Фоны\рамки\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8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67B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</w:p>
    <w:p w:rsidR="00BA767B" w:rsidRPr="00C76AF6" w:rsidRDefault="000E2EA2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позволяет успешно решить поставленную задачу.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b/>
          <w:bCs/>
          <w:color w:val="464646"/>
          <w:sz w:val="28"/>
          <w:szCs w:val="28"/>
        </w:rPr>
        <w:t>3.</w:t>
      </w:r>
      <w:r w:rsidRPr="00C76AF6">
        <w:rPr>
          <w:color w:val="464646"/>
          <w:sz w:val="28"/>
          <w:szCs w:val="28"/>
        </w:rPr>
        <w:t>Как научить ребенка с гиперактивностью уважению прав окружающих людей, правильному речевому общению, контролю собственных эмоций и поступков, навыкам эффективного социального взаимодействия с людьми?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Правила поведения, которые предлагаются ребенку, должны быть простыми, понятными и целенаправленными, предусматривать определенное время на их выполнение. Ему объясняют, что за хорошее поведение он получит поощрение, награду. Наоборот, невыполнение правил повлечет за собой санкцию </w:t>
      </w:r>
      <w:r w:rsidRPr="00C76AF6">
        <w:rPr>
          <w:i/>
          <w:iCs/>
          <w:color w:val="464646"/>
          <w:sz w:val="28"/>
          <w:szCs w:val="28"/>
        </w:rPr>
        <w:t>(временная отмена привлекательных для ребенка занятий: катания на велосипеде, просмотр телепередачи, любимой игры)</w:t>
      </w:r>
      <w:r w:rsidRPr="00C76AF6">
        <w:rPr>
          <w:color w:val="464646"/>
          <w:sz w:val="28"/>
          <w:szCs w:val="28"/>
        </w:rPr>
        <w:t>. Обсуждайте с ребенком его поведение и высказывайте замечания спокойно и доброжелательно.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При необходимости изменить поведение ребенка важно выбирать для преодоления какую-либо одну проблему на определенный период времени.</w:t>
      </w:r>
    </w:p>
    <w:p w:rsidR="000E2EA2" w:rsidRPr="00C76AF6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 xml:space="preserve">Для развития тонкой моторики и общей организации движений полезно включать гиперактивных детей в занятия хореографией, танцами, теннисом, плаванием, каратэ </w:t>
      </w:r>
      <w:r w:rsidRPr="00C76AF6">
        <w:rPr>
          <w:i/>
          <w:iCs/>
          <w:color w:val="464646"/>
          <w:sz w:val="28"/>
          <w:szCs w:val="28"/>
        </w:rPr>
        <w:t>(но не силовой борьбой, боксом – т. к. они потенциально травматичны, а непосредственный телесный контакт приводит к перевозбуждению)</w:t>
      </w:r>
      <w:r w:rsidRPr="00C76AF6">
        <w:rPr>
          <w:color w:val="464646"/>
          <w:sz w:val="28"/>
          <w:szCs w:val="28"/>
        </w:rPr>
        <w:t>.</w:t>
      </w:r>
    </w:p>
    <w:p w:rsidR="006843FD" w:rsidRDefault="000E2EA2" w:rsidP="006843FD">
      <w:pPr>
        <w:pStyle w:val="a5"/>
        <w:ind w:left="1417" w:right="1417" w:firstLine="284"/>
        <w:jc w:val="both"/>
        <w:rPr>
          <w:color w:val="464646"/>
          <w:sz w:val="28"/>
          <w:szCs w:val="28"/>
        </w:rPr>
      </w:pPr>
      <w:r w:rsidRPr="00C76AF6">
        <w:rPr>
          <w:b/>
          <w:bCs/>
          <w:color w:val="464646"/>
          <w:sz w:val="28"/>
          <w:szCs w:val="28"/>
        </w:rPr>
        <w:t>4.</w:t>
      </w:r>
      <w:r w:rsidRPr="00C76AF6">
        <w:rPr>
          <w:color w:val="464646"/>
          <w:sz w:val="28"/>
          <w:szCs w:val="28"/>
        </w:rPr>
        <w:t>Добивайтесь повышения у ребенка самооценки, уверенности в собственных силах за счет усвоения им новых навыков, достижений успехов в учебе и повседневной жизни. Определите сильные стороны</w:t>
      </w:r>
    </w:p>
    <w:p w:rsidR="00BA767B" w:rsidRPr="00C76AF6" w:rsidRDefault="00BA767B" w:rsidP="00BA767B">
      <w:pPr>
        <w:pStyle w:val="a5"/>
        <w:ind w:left="1417" w:right="1417" w:firstLine="0"/>
        <w:jc w:val="both"/>
        <w:rPr>
          <w:color w:val="464646"/>
          <w:sz w:val="28"/>
          <w:szCs w:val="28"/>
        </w:rPr>
      </w:pPr>
      <w:r w:rsidRPr="00C76AF6">
        <w:rPr>
          <w:color w:val="464646"/>
          <w:sz w:val="28"/>
          <w:szCs w:val="28"/>
        </w:rPr>
        <w:t>личности ребенка и хорошо развитые у него высшие психические функции и навыки, с тем, чтобы опираться на них в преодолении имеющихся трудностей.</w:t>
      </w:r>
    </w:p>
    <w:p w:rsidR="000E2EA2" w:rsidRPr="00BA767B" w:rsidRDefault="000E2EA2" w:rsidP="00BA767B">
      <w:pPr>
        <w:rPr>
          <w:b/>
          <w:color w:val="7030A0"/>
          <w:sz w:val="96"/>
        </w:rPr>
      </w:pPr>
      <w:bookmarkStart w:id="0" w:name="_GoBack"/>
      <w:bookmarkEnd w:id="0"/>
    </w:p>
    <w:sectPr w:rsidR="000E2EA2" w:rsidRPr="00BA767B" w:rsidSect="00B401A7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aramond Premr Pro Smbd"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0E2EA2"/>
    <w:rsid w:val="000427F3"/>
    <w:rsid w:val="000E2EA2"/>
    <w:rsid w:val="00650A1B"/>
    <w:rsid w:val="00681782"/>
    <w:rsid w:val="006843FD"/>
    <w:rsid w:val="00AE7B22"/>
    <w:rsid w:val="00B002E3"/>
    <w:rsid w:val="00B34D7C"/>
    <w:rsid w:val="00B401A7"/>
    <w:rsid w:val="00B94C2E"/>
    <w:rsid w:val="00BA5FDB"/>
    <w:rsid w:val="00BA767B"/>
    <w:rsid w:val="00BB58A1"/>
    <w:rsid w:val="00C76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7030a0" strokecolor="none [3213]" shadow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E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2EA2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0E2EA2"/>
    <w:pPr>
      <w:spacing w:after="0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2070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6</cp:revision>
  <cp:lastPrinted>2014-02-12T13:36:00Z</cp:lastPrinted>
  <dcterms:created xsi:type="dcterms:W3CDTF">2014-02-12T12:27:00Z</dcterms:created>
  <dcterms:modified xsi:type="dcterms:W3CDTF">2014-12-21T20:33:00Z</dcterms:modified>
</cp:coreProperties>
</file>