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3C" w:rsidRPr="00F13986" w:rsidRDefault="00F13986" w:rsidP="00192775">
      <w:pPr>
        <w:pStyle w:val="a5"/>
        <w:spacing w:line="240" w:lineRule="auto"/>
        <w:ind w:left="-567" w:right="283" w:firstLine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13986">
        <w:rPr>
          <w:rFonts w:ascii="Times New Roman" w:hAnsi="Times New Roman" w:cs="Times New Roman"/>
          <w:b/>
          <w:sz w:val="32"/>
          <w:szCs w:val="28"/>
        </w:rPr>
        <w:t>И</w:t>
      </w:r>
      <w:r w:rsidR="00D50A3C" w:rsidRPr="00F13986">
        <w:rPr>
          <w:rFonts w:ascii="Times New Roman" w:hAnsi="Times New Roman" w:cs="Times New Roman"/>
          <w:b/>
          <w:sz w:val="32"/>
          <w:szCs w:val="28"/>
        </w:rPr>
        <w:t>спользовани</w:t>
      </w:r>
      <w:r w:rsidRPr="00F13986">
        <w:rPr>
          <w:rFonts w:ascii="Times New Roman" w:hAnsi="Times New Roman" w:cs="Times New Roman"/>
          <w:b/>
          <w:sz w:val="32"/>
          <w:szCs w:val="28"/>
        </w:rPr>
        <w:t>е</w:t>
      </w:r>
      <w:r w:rsidR="00D50A3C" w:rsidRPr="00F13986">
        <w:rPr>
          <w:rFonts w:ascii="Times New Roman" w:hAnsi="Times New Roman" w:cs="Times New Roman"/>
          <w:b/>
          <w:sz w:val="32"/>
          <w:szCs w:val="28"/>
        </w:rPr>
        <w:t xml:space="preserve"> современных</w:t>
      </w:r>
      <w:r w:rsidRPr="00F1398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50A3C" w:rsidRPr="00F13986">
        <w:rPr>
          <w:rFonts w:ascii="Times New Roman" w:hAnsi="Times New Roman" w:cs="Times New Roman"/>
          <w:b/>
          <w:sz w:val="32"/>
          <w:szCs w:val="28"/>
        </w:rPr>
        <w:t>педагогических и информационно-экспериментальных технологий</w:t>
      </w:r>
      <w:r w:rsidRPr="00F13986">
        <w:rPr>
          <w:rFonts w:ascii="Times New Roman" w:hAnsi="Times New Roman" w:cs="Times New Roman"/>
          <w:b/>
          <w:sz w:val="32"/>
          <w:szCs w:val="28"/>
        </w:rPr>
        <w:t xml:space="preserve"> в работе учителя-логопеда</w:t>
      </w:r>
    </w:p>
    <w:p w:rsidR="00D50A3C" w:rsidRPr="00192775" w:rsidRDefault="00D50A3C" w:rsidP="00192775">
      <w:pPr>
        <w:spacing w:line="240" w:lineRule="auto"/>
        <w:ind w:left="-567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50A3C" w:rsidRPr="00F13986" w:rsidRDefault="00D50A3C" w:rsidP="00F13986">
      <w:pPr>
        <w:spacing w:line="360" w:lineRule="auto"/>
        <w:ind w:left="-567" w:right="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986">
        <w:rPr>
          <w:rFonts w:ascii="Times New Roman" w:hAnsi="Times New Roman" w:cs="Times New Roman"/>
          <w:sz w:val="28"/>
          <w:szCs w:val="28"/>
        </w:rPr>
        <w:t>Одним из главных преимуществ использования компьютерных средств обучения в образовании детей с нарушениями речи является их большие возможности в разнообразии предоставляемого учебного материала.</w:t>
      </w:r>
    </w:p>
    <w:p w:rsidR="00F13986" w:rsidRDefault="00F13986" w:rsidP="00F13986">
      <w:pPr>
        <w:spacing w:line="360" w:lineRule="auto"/>
        <w:ind w:left="-567" w:right="283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A3C" w:rsidRPr="00F13986" w:rsidRDefault="00D50A3C" w:rsidP="00F13986">
      <w:pPr>
        <w:spacing w:line="360" w:lineRule="auto"/>
        <w:ind w:left="-567" w:right="283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986">
        <w:rPr>
          <w:rFonts w:ascii="Times New Roman" w:hAnsi="Times New Roman" w:cs="Times New Roman"/>
          <w:b/>
          <w:sz w:val="28"/>
          <w:szCs w:val="28"/>
        </w:rPr>
        <w:t>Преимущества использования компьютерных технологий</w:t>
      </w:r>
    </w:p>
    <w:p w:rsidR="00D50A3C" w:rsidRPr="00F13986" w:rsidRDefault="00D50A3C" w:rsidP="00F13986">
      <w:pPr>
        <w:spacing w:line="360" w:lineRule="auto"/>
        <w:ind w:left="-567" w:right="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9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819105" wp14:editId="4BA56C92">
            <wp:extent cx="5943600" cy="4859080"/>
            <wp:effectExtent l="0" t="0" r="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50A3C" w:rsidRPr="00F13986" w:rsidRDefault="00D50A3C" w:rsidP="00F13986">
      <w:pPr>
        <w:spacing w:line="360" w:lineRule="auto"/>
        <w:ind w:left="-567" w:right="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A3C" w:rsidRPr="00F13986" w:rsidRDefault="00D50A3C" w:rsidP="00F13986">
      <w:pPr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986">
        <w:rPr>
          <w:rFonts w:ascii="Times New Roman" w:hAnsi="Times New Roman" w:cs="Times New Roman"/>
          <w:sz w:val="28"/>
          <w:szCs w:val="28"/>
        </w:rPr>
        <w:t>Общение с компьютером вызывает у дошкольников живой интерес, сначала как игровая, а затем как учебная деятельность. Этот интерес и лежит в основе таких важных структур, как познавательная мотивация, произвольные память и внимание, а именно эти качества обеспечивают психологическую готовность  ребёнка к обучению в школе.</w:t>
      </w:r>
    </w:p>
    <w:p w:rsidR="00D50A3C" w:rsidRPr="00F13986" w:rsidRDefault="00D50A3C" w:rsidP="00F13986">
      <w:pPr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986">
        <w:rPr>
          <w:rFonts w:ascii="Times New Roman" w:hAnsi="Times New Roman" w:cs="Times New Roman"/>
          <w:sz w:val="28"/>
          <w:szCs w:val="28"/>
        </w:rPr>
        <w:lastRenderedPageBreak/>
        <w:t>Таким образом, внедрение компьютерных технологий в работу логопеда – назревшая потребность.</w:t>
      </w:r>
    </w:p>
    <w:p w:rsidR="00D50A3C" w:rsidRPr="00F13986" w:rsidRDefault="00D50A3C" w:rsidP="00F13986">
      <w:pPr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986">
        <w:rPr>
          <w:rFonts w:ascii="Times New Roman" w:hAnsi="Times New Roman" w:cs="Times New Roman"/>
          <w:sz w:val="28"/>
          <w:szCs w:val="28"/>
        </w:rPr>
        <w:t>В своей работе я использую ИКТ, в следующих направлениях:</w:t>
      </w:r>
    </w:p>
    <w:tbl>
      <w:tblPr>
        <w:tblStyle w:val="11"/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786"/>
      </w:tblGrid>
      <w:tr w:rsidR="00D50A3C" w:rsidRPr="00F13986" w:rsidTr="00F13986">
        <w:tc>
          <w:tcPr>
            <w:tcW w:w="5244" w:type="dxa"/>
          </w:tcPr>
          <w:p w:rsidR="00D50A3C" w:rsidRPr="00F13986" w:rsidRDefault="00D50A3C" w:rsidP="00F13986">
            <w:pPr>
              <w:spacing w:before="240" w:after="120" w:line="360" w:lineRule="auto"/>
              <w:ind w:left="175" w:right="284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6">
              <w:rPr>
                <w:rFonts w:ascii="Times New Roman" w:hAnsi="Times New Roman" w:cs="Times New Roman"/>
                <w:sz w:val="28"/>
                <w:szCs w:val="28"/>
              </w:rPr>
              <w:t xml:space="preserve">1.Учебная, </w:t>
            </w:r>
            <w:proofErr w:type="spellStart"/>
            <w:r w:rsidRPr="00F13986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F13986">
              <w:rPr>
                <w:rFonts w:ascii="Times New Roman" w:hAnsi="Times New Roman" w:cs="Times New Roman"/>
                <w:sz w:val="28"/>
                <w:szCs w:val="28"/>
              </w:rPr>
              <w:t xml:space="preserve"> - логопедическая деятельность (использование на индивидуальных логопедических занятиях)</w:t>
            </w:r>
          </w:p>
        </w:tc>
        <w:tc>
          <w:tcPr>
            <w:tcW w:w="4786" w:type="dxa"/>
          </w:tcPr>
          <w:p w:rsidR="00D50A3C" w:rsidRPr="00F13986" w:rsidRDefault="00D50A3C" w:rsidP="00F13986">
            <w:pPr>
              <w:pStyle w:val="a5"/>
              <w:numPr>
                <w:ilvl w:val="0"/>
                <w:numId w:val="12"/>
              </w:numPr>
              <w:spacing w:before="240" w:after="120" w:line="360" w:lineRule="auto"/>
              <w:ind w:left="318" w:right="284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6">
              <w:rPr>
                <w:rFonts w:ascii="Times New Roman" w:hAnsi="Times New Roman" w:cs="Times New Roman"/>
                <w:sz w:val="28"/>
                <w:szCs w:val="28"/>
              </w:rPr>
              <w:t>Специализированные готовые образовательные компьютерные программы;</w:t>
            </w:r>
          </w:p>
          <w:p w:rsidR="00D50A3C" w:rsidRPr="00F13986" w:rsidRDefault="00D50A3C" w:rsidP="00F13986">
            <w:pPr>
              <w:pStyle w:val="a5"/>
              <w:numPr>
                <w:ilvl w:val="0"/>
                <w:numId w:val="12"/>
              </w:numPr>
              <w:spacing w:before="240" w:after="120" w:line="360" w:lineRule="auto"/>
              <w:ind w:left="318" w:right="284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6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  <w:p w:rsidR="00D50A3C" w:rsidRPr="00F13986" w:rsidRDefault="00D50A3C" w:rsidP="00F13986">
            <w:pPr>
              <w:pStyle w:val="a5"/>
              <w:numPr>
                <w:ilvl w:val="0"/>
                <w:numId w:val="12"/>
              </w:numPr>
              <w:spacing w:before="240" w:after="120" w:line="360" w:lineRule="auto"/>
              <w:ind w:left="318" w:right="284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6">
              <w:rPr>
                <w:rFonts w:ascii="Times New Roman" w:hAnsi="Times New Roman" w:cs="Times New Roman"/>
                <w:sz w:val="28"/>
                <w:szCs w:val="28"/>
              </w:rPr>
              <w:t>Слайд - фильмы</w:t>
            </w:r>
          </w:p>
        </w:tc>
      </w:tr>
      <w:tr w:rsidR="00D50A3C" w:rsidRPr="00F13986" w:rsidTr="00F13986">
        <w:tc>
          <w:tcPr>
            <w:tcW w:w="5244" w:type="dxa"/>
          </w:tcPr>
          <w:p w:rsidR="00D50A3C" w:rsidRPr="00F13986" w:rsidRDefault="00D50A3C" w:rsidP="00F13986">
            <w:pPr>
              <w:spacing w:before="240" w:after="120" w:line="360" w:lineRule="auto"/>
              <w:ind w:left="175" w:right="284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6">
              <w:rPr>
                <w:rFonts w:ascii="Times New Roman" w:hAnsi="Times New Roman" w:cs="Times New Roman"/>
                <w:sz w:val="28"/>
                <w:szCs w:val="28"/>
              </w:rPr>
              <w:t>2.Ведение документации логопедического пункта образовательного учреждения</w:t>
            </w:r>
          </w:p>
        </w:tc>
        <w:tc>
          <w:tcPr>
            <w:tcW w:w="4786" w:type="dxa"/>
          </w:tcPr>
          <w:p w:rsidR="00D50A3C" w:rsidRPr="00F13986" w:rsidRDefault="00D50A3C" w:rsidP="00F13986">
            <w:pPr>
              <w:pStyle w:val="a5"/>
              <w:numPr>
                <w:ilvl w:val="0"/>
                <w:numId w:val="13"/>
              </w:numPr>
              <w:spacing w:before="240" w:after="120" w:line="360" w:lineRule="auto"/>
              <w:ind w:left="318" w:right="284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6">
              <w:rPr>
                <w:rFonts w:ascii="Times New Roman" w:hAnsi="Times New Roman" w:cs="Times New Roman"/>
                <w:sz w:val="28"/>
                <w:szCs w:val="28"/>
              </w:rPr>
              <w:t>Документы, созданные с использованием специализированных пакетов программ.</w:t>
            </w:r>
          </w:p>
        </w:tc>
      </w:tr>
      <w:tr w:rsidR="00D50A3C" w:rsidRPr="00F13986" w:rsidTr="00F13986">
        <w:tc>
          <w:tcPr>
            <w:tcW w:w="5244" w:type="dxa"/>
          </w:tcPr>
          <w:p w:rsidR="00D50A3C" w:rsidRPr="00F13986" w:rsidRDefault="00D50A3C" w:rsidP="00F13986">
            <w:pPr>
              <w:spacing w:before="240" w:after="120" w:line="360" w:lineRule="auto"/>
              <w:ind w:left="175" w:right="284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6">
              <w:rPr>
                <w:rFonts w:ascii="Times New Roman" w:hAnsi="Times New Roman" w:cs="Times New Roman"/>
                <w:sz w:val="28"/>
                <w:szCs w:val="28"/>
              </w:rPr>
              <w:t>3.Консультирование родителей и сотрудников ОУ</w:t>
            </w:r>
          </w:p>
        </w:tc>
        <w:tc>
          <w:tcPr>
            <w:tcW w:w="4786" w:type="dxa"/>
          </w:tcPr>
          <w:p w:rsidR="00D50A3C" w:rsidRPr="00F13986" w:rsidRDefault="00D50A3C" w:rsidP="00F13986">
            <w:pPr>
              <w:pStyle w:val="a5"/>
              <w:numPr>
                <w:ilvl w:val="0"/>
                <w:numId w:val="14"/>
              </w:numPr>
              <w:spacing w:before="240" w:after="120" w:line="360" w:lineRule="auto"/>
              <w:ind w:left="318" w:right="284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6">
              <w:rPr>
                <w:rFonts w:ascii="Times New Roman" w:hAnsi="Times New Roman" w:cs="Times New Roman"/>
                <w:sz w:val="28"/>
                <w:szCs w:val="28"/>
              </w:rPr>
              <w:t>Презентации с включением фото, аудио, видео материалов;</w:t>
            </w:r>
          </w:p>
          <w:p w:rsidR="00D50A3C" w:rsidRPr="00F13986" w:rsidRDefault="00D50A3C" w:rsidP="00F13986">
            <w:pPr>
              <w:pStyle w:val="a5"/>
              <w:numPr>
                <w:ilvl w:val="0"/>
                <w:numId w:val="14"/>
              </w:numPr>
              <w:spacing w:before="240" w:after="120" w:line="360" w:lineRule="auto"/>
              <w:ind w:left="318" w:right="284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6">
              <w:rPr>
                <w:rFonts w:ascii="Times New Roman" w:hAnsi="Times New Roman" w:cs="Times New Roman"/>
                <w:sz w:val="28"/>
                <w:szCs w:val="28"/>
              </w:rPr>
              <w:t>Обучающие фильмы.</w:t>
            </w:r>
          </w:p>
        </w:tc>
      </w:tr>
      <w:tr w:rsidR="00D50A3C" w:rsidRPr="00F13986" w:rsidTr="00F13986">
        <w:tc>
          <w:tcPr>
            <w:tcW w:w="5244" w:type="dxa"/>
          </w:tcPr>
          <w:p w:rsidR="00D50A3C" w:rsidRPr="00F13986" w:rsidRDefault="00D50A3C" w:rsidP="00F13986">
            <w:pPr>
              <w:spacing w:before="240" w:after="120" w:line="360" w:lineRule="auto"/>
              <w:ind w:left="175" w:right="284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6">
              <w:rPr>
                <w:rFonts w:ascii="Times New Roman" w:hAnsi="Times New Roman" w:cs="Times New Roman"/>
                <w:sz w:val="28"/>
                <w:szCs w:val="28"/>
              </w:rPr>
              <w:t xml:space="preserve">4.Самообразование и повышение личной педагогической компетенции </w:t>
            </w:r>
          </w:p>
        </w:tc>
        <w:tc>
          <w:tcPr>
            <w:tcW w:w="4786" w:type="dxa"/>
          </w:tcPr>
          <w:p w:rsidR="00D50A3C" w:rsidRPr="00F13986" w:rsidRDefault="00D50A3C" w:rsidP="00F13986">
            <w:pPr>
              <w:pStyle w:val="a5"/>
              <w:numPr>
                <w:ilvl w:val="0"/>
                <w:numId w:val="15"/>
              </w:numPr>
              <w:spacing w:before="240" w:after="120" w:line="360" w:lineRule="auto"/>
              <w:ind w:left="318" w:right="284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6">
              <w:rPr>
                <w:rFonts w:ascii="Times New Roman" w:hAnsi="Times New Roman" w:cs="Times New Roman"/>
                <w:sz w:val="28"/>
                <w:szCs w:val="28"/>
              </w:rPr>
              <w:t>Использование Интернет – ресурсов (логопедических порталов, сайтов, форумов коллег и др.);</w:t>
            </w:r>
          </w:p>
          <w:p w:rsidR="00D50A3C" w:rsidRPr="00F13986" w:rsidRDefault="00D50A3C" w:rsidP="00F13986">
            <w:pPr>
              <w:pStyle w:val="a5"/>
              <w:numPr>
                <w:ilvl w:val="0"/>
                <w:numId w:val="15"/>
              </w:numPr>
              <w:spacing w:before="240" w:after="120" w:line="360" w:lineRule="auto"/>
              <w:ind w:left="318" w:right="284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6">
              <w:rPr>
                <w:rFonts w:ascii="Times New Roman" w:hAnsi="Times New Roman" w:cs="Times New Roman"/>
                <w:sz w:val="28"/>
                <w:szCs w:val="28"/>
              </w:rPr>
              <w:t>Электронных каталогов, библиотек.</w:t>
            </w:r>
          </w:p>
        </w:tc>
      </w:tr>
      <w:tr w:rsidR="00D50A3C" w:rsidRPr="00F13986" w:rsidTr="00F13986">
        <w:tc>
          <w:tcPr>
            <w:tcW w:w="5244" w:type="dxa"/>
          </w:tcPr>
          <w:p w:rsidR="00D50A3C" w:rsidRPr="00F13986" w:rsidRDefault="00D50A3C" w:rsidP="00F13986">
            <w:pPr>
              <w:spacing w:before="240" w:after="120" w:line="360" w:lineRule="auto"/>
              <w:ind w:left="175" w:right="284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6">
              <w:rPr>
                <w:rFonts w:ascii="Times New Roman" w:hAnsi="Times New Roman" w:cs="Times New Roman"/>
                <w:sz w:val="28"/>
                <w:szCs w:val="28"/>
              </w:rPr>
              <w:t>5.Участие в работе сайта своего дошкольного образовательного учреждения</w:t>
            </w:r>
          </w:p>
        </w:tc>
        <w:tc>
          <w:tcPr>
            <w:tcW w:w="4786" w:type="dxa"/>
          </w:tcPr>
          <w:p w:rsidR="00F13986" w:rsidRDefault="00D50A3C" w:rsidP="00F13986">
            <w:pPr>
              <w:pStyle w:val="a5"/>
              <w:numPr>
                <w:ilvl w:val="0"/>
                <w:numId w:val="17"/>
              </w:numPr>
              <w:spacing w:before="240" w:after="120" w:line="360" w:lineRule="auto"/>
              <w:ind w:left="318" w:right="284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Консультативный материал    </w:t>
            </w:r>
          </w:p>
          <w:p w:rsidR="00D50A3C" w:rsidRPr="00F13986" w:rsidRDefault="00D50A3C" w:rsidP="00F13986">
            <w:pPr>
              <w:pStyle w:val="a5"/>
              <w:numPr>
                <w:ilvl w:val="0"/>
                <w:numId w:val="17"/>
              </w:numPr>
              <w:spacing w:before="240" w:after="120" w:line="360" w:lineRule="auto"/>
              <w:ind w:left="318" w:right="284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6">
              <w:rPr>
                <w:rFonts w:ascii="Times New Roman" w:hAnsi="Times New Roman" w:cs="Times New Roman"/>
                <w:sz w:val="28"/>
                <w:szCs w:val="28"/>
              </w:rPr>
              <w:t>(в форме документов).</w:t>
            </w:r>
          </w:p>
        </w:tc>
      </w:tr>
    </w:tbl>
    <w:p w:rsidR="00D50A3C" w:rsidRPr="00F13986" w:rsidRDefault="00D50A3C" w:rsidP="00F13986">
      <w:pPr>
        <w:spacing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0A3C" w:rsidRPr="00F13986" w:rsidRDefault="00D50A3C" w:rsidP="00F13986">
      <w:pPr>
        <w:spacing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0A3C" w:rsidRPr="00F13986" w:rsidRDefault="00A76BBC" w:rsidP="00F13986">
      <w:pPr>
        <w:spacing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86">
        <w:rPr>
          <w:rFonts w:ascii="Times New Roman" w:hAnsi="Times New Roman" w:cs="Times New Roman"/>
          <w:sz w:val="28"/>
          <w:szCs w:val="28"/>
        </w:rPr>
        <w:lastRenderedPageBreak/>
        <w:t>Остановлюсь</w:t>
      </w:r>
      <w:r w:rsidR="00D50A3C" w:rsidRPr="00F13986">
        <w:rPr>
          <w:rFonts w:ascii="Times New Roman" w:hAnsi="Times New Roman" w:cs="Times New Roman"/>
          <w:sz w:val="28"/>
          <w:szCs w:val="28"/>
        </w:rPr>
        <w:t xml:space="preserve"> подробнее на некоторых направлениях.</w:t>
      </w:r>
    </w:p>
    <w:p w:rsidR="00D50A3C" w:rsidRPr="00F13986" w:rsidRDefault="00D50A3C" w:rsidP="00F13986">
      <w:pPr>
        <w:numPr>
          <w:ilvl w:val="0"/>
          <w:numId w:val="11"/>
        </w:numPr>
        <w:spacing w:line="360" w:lineRule="auto"/>
        <w:ind w:left="-567" w:right="28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986">
        <w:rPr>
          <w:rFonts w:ascii="Times New Roman" w:hAnsi="Times New Roman" w:cs="Times New Roman"/>
          <w:b/>
          <w:i/>
          <w:sz w:val="28"/>
          <w:szCs w:val="28"/>
        </w:rPr>
        <w:t>Мультимедийные презентации,</w:t>
      </w:r>
      <w:r w:rsidRPr="00F13986">
        <w:rPr>
          <w:rFonts w:ascii="Times New Roman" w:hAnsi="Times New Roman" w:cs="Times New Roman"/>
          <w:sz w:val="28"/>
          <w:szCs w:val="28"/>
        </w:rPr>
        <w:t xml:space="preserve"> отличаются простотой использования и лёгкостью видоизменения содержания, основных параметров и настроек. Мною используется нескол</w:t>
      </w:r>
      <w:r w:rsidR="00A76BBC" w:rsidRPr="00F13986">
        <w:rPr>
          <w:rFonts w:ascii="Times New Roman" w:hAnsi="Times New Roman" w:cs="Times New Roman"/>
          <w:sz w:val="28"/>
          <w:szCs w:val="28"/>
        </w:rPr>
        <w:t>ько  игр-презентаций, помогающих</w:t>
      </w:r>
      <w:r w:rsidRPr="00F13986">
        <w:rPr>
          <w:rFonts w:ascii="Times New Roman" w:hAnsi="Times New Roman" w:cs="Times New Roman"/>
          <w:sz w:val="28"/>
          <w:szCs w:val="28"/>
        </w:rPr>
        <w:t xml:space="preserve"> в развитии навыков языкового анализа и синтеза: «Три поросенка», «Трудные звуки», «</w:t>
      </w:r>
      <w:proofErr w:type="spellStart"/>
      <w:r w:rsidRPr="00F13986">
        <w:rPr>
          <w:rFonts w:ascii="Times New Roman" w:hAnsi="Times New Roman" w:cs="Times New Roman"/>
          <w:sz w:val="28"/>
          <w:szCs w:val="28"/>
        </w:rPr>
        <w:t>Гарфилд</w:t>
      </w:r>
      <w:proofErr w:type="spellEnd"/>
      <w:r w:rsidRPr="00F13986">
        <w:rPr>
          <w:rFonts w:ascii="Times New Roman" w:hAnsi="Times New Roman" w:cs="Times New Roman"/>
          <w:sz w:val="28"/>
          <w:szCs w:val="28"/>
        </w:rPr>
        <w:t xml:space="preserve"> малышам. Развиваем речь», а так же материалы Конкурса конспектов логопедических занятий учителей-логопедов г. Смоленска.</w:t>
      </w:r>
    </w:p>
    <w:p w:rsidR="00D50A3C" w:rsidRPr="00F13986" w:rsidRDefault="00D50A3C" w:rsidP="00F13986">
      <w:pPr>
        <w:pStyle w:val="a5"/>
        <w:numPr>
          <w:ilvl w:val="0"/>
          <w:numId w:val="11"/>
        </w:numPr>
        <w:spacing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86">
        <w:rPr>
          <w:rFonts w:ascii="Times New Roman" w:hAnsi="Times New Roman" w:cs="Times New Roman"/>
          <w:sz w:val="28"/>
          <w:szCs w:val="28"/>
        </w:rPr>
        <w:t xml:space="preserve">Мною разработан </w:t>
      </w:r>
      <w:r w:rsidRPr="00F13986">
        <w:rPr>
          <w:rFonts w:ascii="Times New Roman" w:hAnsi="Times New Roman" w:cs="Times New Roman"/>
          <w:b/>
          <w:i/>
          <w:sz w:val="28"/>
          <w:szCs w:val="28"/>
        </w:rPr>
        <w:t>пакет презентаций</w:t>
      </w:r>
      <w:r w:rsidRPr="00F13986">
        <w:rPr>
          <w:rFonts w:ascii="Times New Roman" w:hAnsi="Times New Roman" w:cs="Times New Roman"/>
          <w:sz w:val="28"/>
          <w:szCs w:val="28"/>
        </w:rPr>
        <w:t xml:space="preserve"> для коррекционной работы с детьми в условиях </w:t>
      </w:r>
      <w:proofErr w:type="spellStart"/>
      <w:r w:rsidRPr="00F13986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="00F13986">
        <w:rPr>
          <w:rFonts w:ascii="Times New Roman" w:hAnsi="Times New Roman" w:cs="Times New Roman"/>
          <w:sz w:val="28"/>
          <w:szCs w:val="28"/>
        </w:rPr>
        <w:t>.</w:t>
      </w:r>
    </w:p>
    <w:p w:rsidR="00D50A3C" w:rsidRPr="00F13986" w:rsidRDefault="00D50A3C" w:rsidP="00F13986">
      <w:pPr>
        <w:pStyle w:val="a5"/>
        <w:numPr>
          <w:ilvl w:val="0"/>
          <w:numId w:val="16"/>
        </w:numPr>
        <w:spacing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86">
        <w:rPr>
          <w:rFonts w:ascii="Times New Roman" w:hAnsi="Times New Roman" w:cs="Times New Roman"/>
          <w:sz w:val="28"/>
          <w:szCs w:val="28"/>
        </w:rPr>
        <w:t>Участие в работе</w:t>
      </w:r>
      <w:r w:rsidR="00F13986">
        <w:rPr>
          <w:rFonts w:ascii="Times New Roman" w:hAnsi="Times New Roman" w:cs="Times New Roman"/>
          <w:b/>
          <w:i/>
          <w:sz w:val="28"/>
          <w:szCs w:val="28"/>
        </w:rPr>
        <w:t xml:space="preserve"> сайта ДОУ: </w:t>
      </w:r>
      <w:r w:rsidR="00F13986">
        <w:rPr>
          <w:rFonts w:ascii="Times New Roman" w:hAnsi="Times New Roman" w:cs="Times New Roman"/>
          <w:sz w:val="28"/>
          <w:szCs w:val="28"/>
        </w:rPr>
        <w:t>размещение документов с консультациями, рекомендациями для родителей и педагогов.</w:t>
      </w:r>
    </w:p>
    <w:p w:rsidR="00D50A3C" w:rsidRPr="00F13986" w:rsidRDefault="00D50A3C" w:rsidP="00F13986">
      <w:pPr>
        <w:pStyle w:val="a5"/>
        <w:numPr>
          <w:ilvl w:val="0"/>
          <w:numId w:val="11"/>
        </w:numPr>
        <w:spacing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86">
        <w:rPr>
          <w:rFonts w:ascii="Times New Roman" w:hAnsi="Times New Roman" w:cs="Times New Roman"/>
          <w:sz w:val="28"/>
          <w:szCs w:val="28"/>
        </w:rPr>
        <w:t>Работа над</w:t>
      </w:r>
      <w:r w:rsidRPr="00F13986">
        <w:rPr>
          <w:rFonts w:ascii="Times New Roman" w:hAnsi="Times New Roman" w:cs="Times New Roman"/>
          <w:b/>
          <w:i/>
          <w:sz w:val="28"/>
          <w:szCs w:val="28"/>
        </w:rPr>
        <w:t xml:space="preserve"> педагогическим проектом </w:t>
      </w:r>
      <w:r w:rsidR="00F13986">
        <w:rPr>
          <w:rFonts w:ascii="Times New Roman" w:hAnsi="Times New Roman" w:cs="Times New Roman"/>
          <w:b/>
          <w:bCs/>
          <w:i/>
          <w:sz w:val="28"/>
          <w:szCs w:val="28"/>
        </w:rPr>
        <w:t>в составе творческой группы ДОУ.</w:t>
      </w:r>
    </w:p>
    <w:p w:rsidR="00D50A3C" w:rsidRPr="00F13986" w:rsidRDefault="00D50A3C" w:rsidP="00F13986">
      <w:pPr>
        <w:pStyle w:val="a5"/>
        <w:numPr>
          <w:ilvl w:val="0"/>
          <w:numId w:val="11"/>
        </w:numPr>
        <w:spacing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86">
        <w:rPr>
          <w:rFonts w:ascii="Times New Roman" w:hAnsi="Times New Roman" w:cs="Times New Roman"/>
          <w:b/>
          <w:i/>
          <w:sz w:val="28"/>
          <w:szCs w:val="28"/>
        </w:rPr>
        <w:t>Консультация</w:t>
      </w:r>
      <w:r w:rsidRPr="00F13986">
        <w:rPr>
          <w:rFonts w:ascii="Times New Roman" w:hAnsi="Times New Roman" w:cs="Times New Roman"/>
          <w:sz w:val="28"/>
          <w:szCs w:val="28"/>
        </w:rPr>
        <w:t xml:space="preserve"> «Использование новых технологий в развитии речи детей».</w:t>
      </w:r>
    </w:p>
    <w:p w:rsidR="00D50A3C" w:rsidRPr="00F13986" w:rsidRDefault="00D50A3C" w:rsidP="00F13986">
      <w:pPr>
        <w:numPr>
          <w:ilvl w:val="0"/>
          <w:numId w:val="11"/>
        </w:numPr>
        <w:spacing w:line="360" w:lineRule="auto"/>
        <w:ind w:left="-567" w:right="283" w:firstLine="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13986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r w:rsidRPr="00F13986">
        <w:rPr>
          <w:rFonts w:ascii="Times New Roman" w:hAnsi="Times New Roman" w:cs="Times New Roman"/>
          <w:sz w:val="28"/>
          <w:szCs w:val="28"/>
        </w:rPr>
        <w:t>на педсовете «Требования, к компьютерной игре для детей дошкольного возраста».</w:t>
      </w:r>
    </w:p>
    <w:p w:rsidR="00D50A3C" w:rsidRPr="00F13986" w:rsidRDefault="00D50A3C" w:rsidP="00F13986">
      <w:pPr>
        <w:numPr>
          <w:ilvl w:val="0"/>
          <w:numId w:val="11"/>
        </w:numPr>
        <w:spacing w:line="360" w:lineRule="auto"/>
        <w:ind w:left="-567" w:right="283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13986">
        <w:rPr>
          <w:rFonts w:ascii="Times New Roman" w:hAnsi="Times New Roman" w:cs="Times New Roman"/>
          <w:sz w:val="28"/>
          <w:szCs w:val="28"/>
        </w:rPr>
        <w:t>Создание</w:t>
      </w:r>
      <w:r w:rsidRPr="00F1398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3986">
        <w:rPr>
          <w:rFonts w:ascii="Times New Roman" w:hAnsi="Times New Roman" w:cs="Times New Roman"/>
          <w:b/>
          <w:i/>
          <w:sz w:val="28"/>
          <w:szCs w:val="28"/>
        </w:rPr>
        <w:t>медиотеки</w:t>
      </w:r>
      <w:proofErr w:type="spellEnd"/>
      <w:r w:rsidRPr="00F13986">
        <w:rPr>
          <w:rFonts w:ascii="Times New Roman" w:hAnsi="Times New Roman" w:cs="Times New Roman"/>
          <w:sz w:val="28"/>
          <w:szCs w:val="28"/>
        </w:rPr>
        <w:t xml:space="preserve">  компьютерных развивающих игр и упражнений для использования в работе с деть</w:t>
      </w:r>
      <w:r w:rsidR="00F13986">
        <w:rPr>
          <w:rFonts w:ascii="Times New Roman" w:hAnsi="Times New Roman" w:cs="Times New Roman"/>
          <w:sz w:val="28"/>
          <w:szCs w:val="28"/>
        </w:rPr>
        <w:t>ми.</w:t>
      </w:r>
      <w:bookmarkStart w:id="0" w:name="_GoBack"/>
      <w:bookmarkEnd w:id="0"/>
    </w:p>
    <w:p w:rsidR="00D50A3C" w:rsidRPr="00F13986" w:rsidRDefault="00D50A3C" w:rsidP="00F13986">
      <w:pPr>
        <w:pStyle w:val="a5"/>
        <w:numPr>
          <w:ilvl w:val="0"/>
          <w:numId w:val="11"/>
        </w:numPr>
        <w:spacing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86">
        <w:rPr>
          <w:rFonts w:ascii="Times New Roman" w:hAnsi="Times New Roman" w:cs="Times New Roman"/>
          <w:b/>
          <w:i/>
          <w:sz w:val="28"/>
          <w:szCs w:val="28"/>
        </w:rPr>
        <w:t>Семинар-практикум</w:t>
      </w:r>
      <w:r w:rsidRPr="00F13986">
        <w:rPr>
          <w:rFonts w:ascii="Times New Roman" w:hAnsi="Times New Roman" w:cs="Times New Roman"/>
          <w:sz w:val="28"/>
          <w:szCs w:val="28"/>
        </w:rPr>
        <w:t xml:space="preserve"> «Речевые компьютерные  игры для детей»;</w:t>
      </w:r>
    </w:p>
    <w:p w:rsidR="00D50A3C" w:rsidRPr="00F13986" w:rsidRDefault="00D50A3C" w:rsidP="00F13986">
      <w:pPr>
        <w:numPr>
          <w:ilvl w:val="0"/>
          <w:numId w:val="11"/>
        </w:numPr>
        <w:spacing w:line="360" w:lineRule="auto"/>
        <w:ind w:left="-567" w:right="283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986">
        <w:rPr>
          <w:rFonts w:ascii="Times New Roman" w:hAnsi="Times New Roman" w:cs="Times New Roman"/>
          <w:sz w:val="28"/>
          <w:szCs w:val="28"/>
        </w:rPr>
        <w:t>Использование мультимедийных презентаций для</w:t>
      </w:r>
      <w:r w:rsidRPr="00F139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3986">
        <w:rPr>
          <w:rFonts w:ascii="Times New Roman" w:hAnsi="Times New Roman" w:cs="Times New Roman"/>
          <w:b/>
          <w:i/>
          <w:sz w:val="28"/>
          <w:szCs w:val="28"/>
        </w:rPr>
        <w:t>выступления на родительских собраниях.</w:t>
      </w:r>
    </w:p>
    <w:p w:rsidR="00D50A3C" w:rsidRPr="00F13986" w:rsidRDefault="00D50A3C" w:rsidP="00F13986">
      <w:pPr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86">
        <w:rPr>
          <w:rFonts w:ascii="Times New Roman" w:hAnsi="Times New Roman" w:cs="Times New Roman"/>
          <w:sz w:val="28"/>
          <w:szCs w:val="28"/>
        </w:rPr>
        <w:t>Однако необходимо помнить, что неправильное использование компьютерной техники влечёт за собой неблагоприятные последствия со стороны здоровья детей. Исходя из этого, большое внимание в своей работе я уделяю соблюдению  требований СанПиНа.</w:t>
      </w:r>
    </w:p>
    <w:p w:rsidR="00D50A3C" w:rsidRPr="00F13986" w:rsidRDefault="00D50A3C" w:rsidP="00F13986">
      <w:pPr>
        <w:spacing w:line="360" w:lineRule="auto"/>
        <w:ind w:left="-567"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986">
        <w:rPr>
          <w:rFonts w:ascii="Times New Roman" w:hAnsi="Times New Roman" w:cs="Times New Roman"/>
          <w:sz w:val="28"/>
          <w:szCs w:val="28"/>
        </w:rPr>
        <w:t xml:space="preserve">В заключение хочется сказать, что новые технологии делают коррекционную работу более интересной, радостной для дошкольника. </w:t>
      </w:r>
    </w:p>
    <w:p w:rsidR="00D50A3C" w:rsidRPr="00F13986" w:rsidRDefault="00D50A3C" w:rsidP="00F13986">
      <w:pPr>
        <w:spacing w:line="360" w:lineRule="auto"/>
        <w:ind w:left="-567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D50A3C" w:rsidRPr="00F13986" w:rsidSect="00CA204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F"/>
      </v:shape>
    </w:pict>
  </w:numPicBullet>
  <w:abstractNum w:abstractNumId="0">
    <w:nsid w:val="01AC5EDD"/>
    <w:multiLevelType w:val="hybridMultilevel"/>
    <w:tmpl w:val="9DEE2030"/>
    <w:lvl w:ilvl="0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>
    <w:nsid w:val="112D24BF"/>
    <w:multiLevelType w:val="hybridMultilevel"/>
    <w:tmpl w:val="CE1487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592D"/>
    <w:multiLevelType w:val="multilevel"/>
    <w:tmpl w:val="D9B22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55638E8"/>
    <w:multiLevelType w:val="multilevel"/>
    <w:tmpl w:val="9E96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05893"/>
    <w:multiLevelType w:val="hybridMultilevel"/>
    <w:tmpl w:val="3D52F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57959"/>
    <w:multiLevelType w:val="hybridMultilevel"/>
    <w:tmpl w:val="AAACF8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C3513"/>
    <w:multiLevelType w:val="hybridMultilevel"/>
    <w:tmpl w:val="BE36B492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2ED1498B"/>
    <w:multiLevelType w:val="hybridMultilevel"/>
    <w:tmpl w:val="1C2AED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50C51EE"/>
    <w:multiLevelType w:val="hybridMultilevel"/>
    <w:tmpl w:val="B00EA48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5A41DEE"/>
    <w:multiLevelType w:val="hybridMultilevel"/>
    <w:tmpl w:val="FB545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3F5B35"/>
    <w:multiLevelType w:val="multilevel"/>
    <w:tmpl w:val="B3AC4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7A21C2"/>
    <w:multiLevelType w:val="hybridMultilevel"/>
    <w:tmpl w:val="47643C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C6614"/>
    <w:multiLevelType w:val="hybridMultilevel"/>
    <w:tmpl w:val="CD7CB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45FED"/>
    <w:multiLevelType w:val="hybridMultilevel"/>
    <w:tmpl w:val="923C84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26108AC"/>
    <w:multiLevelType w:val="hybridMultilevel"/>
    <w:tmpl w:val="3A22B2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3C0824"/>
    <w:multiLevelType w:val="hybridMultilevel"/>
    <w:tmpl w:val="232EF8EE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5B6A4935"/>
    <w:multiLevelType w:val="multilevel"/>
    <w:tmpl w:val="98683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8C2051"/>
    <w:multiLevelType w:val="multilevel"/>
    <w:tmpl w:val="0A6A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24277F"/>
    <w:multiLevelType w:val="hybridMultilevel"/>
    <w:tmpl w:val="0B88A22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4B38E6"/>
    <w:multiLevelType w:val="hybridMultilevel"/>
    <w:tmpl w:val="38D804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8"/>
  </w:num>
  <w:num w:numId="4">
    <w:abstractNumId w:val="4"/>
  </w:num>
  <w:num w:numId="5">
    <w:abstractNumId w:val="2"/>
  </w:num>
  <w:num w:numId="6">
    <w:abstractNumId w:val="3"/>
  </w:num>
  <w:num w:numId="7">
    <w:abstractNumId w:val="16"/>
  </w:num>
  <w:num w:numId="8">
    <w:abstractNumId w:val="17"/>
  </w:num>
  <w:num w:numId="9">
    <w:abstractNumId w:val="10"/>
  </w:num>
  <w:num w:numId="10">
    <w:abstractNumId w:val="7"/>
  </w:num>
  <w:num w:numId="11">
    <w:abstractNumId w:val="14"/>
  </w:num>
  <w:num w:numId="12">
    <w:abstractNumId w:val="5"/>
  </w:num>
  <w:num w:numId="13">
    <w:abstractNumId w:val="19"/>
  </w:num>
  <w:num w:numId="14">
    <w:abstractNumId w:val="11"/>
  </w:num>
  <w:num w:numId="15">
    <w:abstractNumId w:val="1"/>
  </w:num>
  <w:num w:numId="16">
    <w:abstractNumId w:val="8"/>
  </w:num>
  <w:num w:numId="17">
    <w:abstractNumId w:val="13"/>
  </w:num>
  <w:num w:numId="18">
    <w:abstractNumId w:val="15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EB"/>
    <w:rsid w:val="00030967"/>
    <w:rsid w:val="000331A6"/>
    <w:rsid w:val="00066FB9"/>
    <w:rsid w:val="00077504"/>
    <w:rsid w:val="00083859"/>
    <w:rsid w:val="0009651B"/>
    <w:rsid w:val="000D1D0F"/>
    <w:rsid w:val="00121E69"/>
    <w:rsid w:val="00192775"/>
    <w:rsid w:val="001B4126"/>
    <w:rsid w:val="001D10E1"/>
    <w:rsid w:val="001D4A1B"/>
    <w:rsid w:val="002408C6"/>
    <w:rsid w:val="002639D9"/>
    <w:rsid w:val="00282A4E"/>
    <w:rsid w:val="00293D6B"/>
    <w:rsid w:val="002970D6"/>
    <w:rsid w:val="002C08B4"/>
    <w:rsid w:val="002D5B67"/>
    <w:rsid w:val="00324F5A"/>
    <w:rsid w:val="00343B90"/>
    <w:rsid w:val="003503C7"/>
    <w:rsid w:val="003B2D52"/>
    <w:rsid w:val="003E7773"/>
    <w:rsid w:val="00424423"/>
    <w:rsid w:val="004335BD"/>
    <w:rsid w:val="00474AD9"/>
    <w:rsid w:val="00483BDC"/>
    <w:rsid w:val="00496E7D"/>
    <w:rsid w:val="004C0271"/>
    <w:rsid w:val="00535F7B"/>
    <w:rsid w:val="00553515"/>
    <w:rsid w:val="005937E6"/>
    <w:rsid w:val="005D1E1F"/>
    <w:rsid w:val="00641C83"/>
    <w:rsid w:val="00653F67"/>
    <w:rsid w:val="00694F4C"/>
    <w:rsid w:val="006E2135"/>
    <w:rsid w:val="00701045"/>
    <w:rsid w:val="0070118A"/>
    <w:rsid w:val="00724BE8"/>
    <w:rsid w:val="0075429C"/>
    <w:rsid w:val="0076184D"/>
    <w:rsid w:val="007B52EB"/>
    <w:rsid w:val="007C09F9"/>
    <w:rsid w:val="0080416B"/>
    <w:rsid w:val="00804424"/>
    <w:rsid w:val="00806E8C"/>
    <w:rsid w:val="008A0933"/>
    <w:rsid w:val="008B12A5"/>
    <w:rsid w:val="00915D12"/>
    <w:rsid w:val="009768CA"/>
    <w:rsid w:val="009A4889"/>
    <w:rsid w:val="00A76BBC"/>
    <w:rsid w:val="00B053EB"/>
    <w:rsid w:val="00B56296"/>
    <w:rsid w:val="00B6581B"/>
    <w:rsid w:val="00BB2416"/>
    <w:rsid w:val="00BB59D7"/>
    <w:rsid w:val="00BF2D3F"/>
    <w:rsid w:val="00C125CB"/>
    <w:rsid w:val="00CA204D"/>
    <w:rsid w:val="00CB767D"/>
    <w:rsid w:val="00CC720B"/>
    <w:rsid w:val="00CE6E2E"/>
    <w:rsid w:val="00D32306"/>
    <w:rsid w:val="00D36E20"/>
    <w:rsid w:val="00D50A3C"/>
    <w:rsid w:val="00D94349"/>
    <w:rsid w:val="00DD54D6"/>
    <w:rsid w:val="00E0169B"/>
    <w:rsid w:val="00EA01D3"/>
    <w:rsid w:val="00EC7C4D"/>
    <w:rsid w:val="00ED1CC8"/>
    <w:rsid w:val="00EE2237"/>
    <w:rsid w:val="00F13986"/>
    <w:rsid w:val="00F402EF"/>
    <w:rsid w:val="00F40FE0"/>
    <w:rsid w:val="00F72072"/>
    <w:rsid w:val="00F77C01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284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A3C"/>
    <w:pPr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rsid w:val="00D50A3C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D50A3C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D50A3C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50A3C"/>
    <w:pPr>
      <w:spacing w:line="240" w:lineRule="auto"/>
      <w:ind w:left="0" w:firstLine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284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A3C"/>
    <w:pPr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rsid w:val="00D50A3C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D50A3C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D50A3C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50A3C"/>
    <w:pPr>
      <w:spacing w:line="240" w:lineRule="auto"/>
      <w:ind w:left="0" w:firstLine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0AA8D2-F365-4E5F-B233-E0E1A672BE2E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2719AF3A-9017-4A06-9F27-F27885DCFD7F}">
      <dgm:prSet phldrT="[Текст]" custT="1"/>
      <dgm:spPr>
        <a:xfrm>
          <a:off x="390467" y="255879"/>
          <a:ext cx="5485388" cy="511563"/>
        </a:xfrm>
        <a:prstGeom prst="rect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образный тип информации, понятный дошкольникам</a:t>
          </a:r>
        </a:p>
      </dgm:t>
    </dgm:pt>
    <dgm:pt modelId="{238C43B7-DB04-4486-B4CF-5902D7472A4F}" type="parTrans" cxnId="{4ED7160B-6D3D-401A-AED3-31A221844F4F}">
      <dgm:prSet/>
      <dgm:spPr/>
      <dgm:t>
        <a:bodyPr/>
        <a:lstStyle/>
        <a:p>
          <a:endParaRPr lang="ru-RU" sz="1200"/>
        </a:p>
      </dgm:t>
    </dgm:pt>
    <dgm:pt modelId="{9F8BBFD6-30F8-4FF1-AB9F-4CFDA5DC1735}" type="sibTrans" cxnId="{4ED7160B-6D3D-401A-AED3-31A221844F4F}">
      <dgm:prSet/>
      <dgm:spPr>
        <a:xfrm>
          <a:off x="-5493874" y="-841161"/>
          <a:ext cx="6541403" cy="6541403"/>
        </a:xfrm>
        <a:prstGeom prst="blockArc">
          <a:avLst>
            <a:gd name="adj1" fmla="val 18900000"/>
            <a:gd name="adj2" fmla="val 2700000"/>
            <a:gd name="adj3" fmla="val 330"/>
          </a:avLst>
        </a:pr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 sz="1200"/>
        </a:p>
      </dgm:t>
    </dgm:pt>
    <dgm:pt modelId="{E5E8D70E-82DF-4031-8FE0-22DDCC279F8F}">
      <dgm:prSet phldrT="[Текст]" custT="1"/>
      <dgm:spPr>
        <a:xfrm>
          <a:off x="811263" y="1023127"/>
          <a:ext cx="5064592" cy="511563"/>
        </a:xfrm>
        <a:prstGeom prst="rect">
          <a:avLst/>
        </a:prstGeom>
        <a:solidFill>
          <a:srgbClr val="8064A2">
            <a:hueOff val="-892954"/>
            <a:satOff val="5380"/>
            <a:lumOff val="431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позволяет индивидуализировать коррекционный процесс, который способствует повышению эффективности коррекционно – образовательного процесса в целом</a:t>
          </a:r>
        </a:p>
      </dgm:t>
    </dgm:pt>
    <dgm:pt modelId="{40E07906-5C83-497B-8877-52FB3939F701}" type="parTrans" cxnId="{05FF3335-5153-4F58-8C93-705CF2294805}">
      <dgm:prSet/>
      <dgm:spPr/>
      <dgm:t>
        <a:bodyPr/>
        <a:lstStyle/>
        <a:p>
          <a:endParaRPr lang="ru-RU" sz="1200"/>
        </a:p>
      </dgm:t>
    </dgm:pt>
    <dgm:pt modelId="{E62A0348-6BE6-4096-87D6-6BC18D6ADE2C}" type="sibTrans" cxnId="{05FF3335-5153-4F58-8C93-705CF2294805}">
      <dgm:prSet/>
      <dgm:spPr/>
      <dgm:t>
        <a:bodyPr/>
        <a:lstStyle/>
        <a:p>
          <a:endParaRPr lang="ru-RU" sz="1200"/>
        </a:p>
      </dgm:t>
    </dgm:pt>
    <dgm:pt modelId="{0F7E4894-951E-4E07-8AE9-2E2C267D650F}">
      <dgm:prSet phldrT="[Текст]" custT="1"/>
      <dgm:spPr>
        <a:xfrm>
          <a:off x="811263" y="3324388"/>
          <a:ext cx="5064592" cy="511563"/>
        </a:xfrm>
        <a:prstGeom prst="rect">
          <a:avLst/>
        </a:prstGeom>
        <a:solidFill>
          <a:srgbClr val="8064A2">
            <a:hueOff val="-3571816"/>
            <a:satOff val="21519"/>
            <a:lumOff val="1725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открывает новые возможности образования, постоянно поддерживает педагога в состоянии творческого поиска</a:t>
          </a:r>
        </a:p>
      </dgm:t>
    </dgm:pt>
    <dgm:pt modelId="{E998E283-4A22-44C6-B9F2-B7367EE1BA04}" type="parTrans" cxnId="{7D341FEF-0B07-4008-95F0-9698CBB97DE5}">
      <dgm:prSet/>
      <dgm:spPr/>
      <dgm:t>
        <a:bodyPr/>
        <a:lstStyle/>
        <a:p>
          <a:endParaRPr lang="ru-RU" sz="1200"/>
        </a:p>
      </dgm:t>
    </dgm:pt>
    <dgm:pt modelId="{D0DCE6EB-5D7B-4EBD-9386-82256D41C2F0}" type="sibTrans" cxnId="{7D341FEF-0B07-4008-95F0-9698CBB97DE5}">
      <dgm:prSet/>
      <dgm:spPr/>
      <dgm:t>
        <a:bodyPr/>
        <a:lstStyle/>
        <a:p>
          <a:endParaRPr lang="ru-RU" sz="1200"/>
        </a:p>
      </dgm:t>
    </dgm:pt>
    <dgm:pt modelId="{AC1B5361-30E8-4094-83D1-696D9C849A4F}">
      <dgm:prSet custT="1"/>
      <dgm:spPr>
        <a:xfrm>
          <a:off x="1003683" y="2557139"/>
          <a:ext cx="4872172" cy="511563"/>
        </a:xfrm>
        <a:prstGeom prst="rect">
          <a:avLst/>
        </a:prstGeom>
        <a:solidFill>
          <a:srgbClr val="8064A2">
            <a:hueOff val="-2678862"/>
            <a:satOff val="16139"/>
            <a:lumOff val="129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моделирование жизненных ситуаций, которые нельзя или сложно увидеть в повседневной жизни</a:t>
          </a:r>
        </a:p>
      </dgm:t>
    </dgm:pt>
    <dgm:pt modelId="{A0EF631B-4653-47A9-9482-13B151819E27}" type="parTrans" cxnId="{7C182496-EFC4-45CE-91BE-8CF918962CD8}">
      <dgm:prSet/>
      <dgm:spPr/>
      <dgm:t>
        <a:bodyPr/>
        <a:lstStyle/>
        <a:p>
          <a:endParaRPr lang="ru-RU" sz="1200"/>
        </a:p>
      </dgm:t>
    </dgm:pt>
    <dgm:pt modelId="{A7DD0528-A3C8-4930-9335-30F80E38C4C2}" type="sibTrans" cxnId="{7C182496-EFC4-45CE-91BE-8CF918962CD8}">
      <dgm:prSet/>
      <dgm:spPr/>
      <dgm:t>
        <a:bodyPr/>
        <a:lstStyle/>
        <a:p>
          <a:endParaRPr lang="ru-RU" sz="1200"/>
        </a:p>
      </dgm:t>
    </dgm:pt>
    <dgm:pt modelId="{76310C2C-1397-4014-992A-CE713F4D4EE3}">
      <dgm:prSet custT="1"/>
      <dgm:spPr>
        <a:xfrm>
          <a:off x="1003683" y="1790376"/>
          <a:ext cx="4872172" cy="511563"/>
        </a:xfrm>
        <a:prstGeom prst="rect">
          <a:avLst/>
        </a:prstGeom>
        <a:solidFill>
          <a:srgbClr val="8064A2">
            <a:hueOff val="-1785908"/>
            <a:satOff val="10760"/>
            <a:lumOff val="862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увеличение объёма предлагаемого для ознакомления материала и возможность мгновенной оценки деятельности</a:t>
          </a:r>
        </a:p>
      </dgm:t>
    </dgm:pt>
    <dgm:pt modelId="{FB4E19EC-DD84-4D9D-B80A-FA3F2E3F2556}" type="parTrans" cxnId="{4FBAE9D5-9579-4A96-B55C-D4D3201BFC76}">
      <dgm:prSet/>
      <dgm:spPr/>
      <dgm:t>
        <a:bodyPr/>
        <a:lstStyle/>
        <a:p>
          <a:endParaRPr lang="ru-RU" sz="1200"/>
        </a:p>
      </dgm:t>
    </dgm:pt>
    <dgm:pt modelId="{92BAC9F0-71AB-4619-9AD4-C01179471B0D}" type="sibTrans" cxnId="{4FBAE9D5-9579-4A96-B55C-D4D3201BFC76}">
      <dgm:prSet/>
      <dgm:spPr/>
      <dgm:t>
        <a:bodyPr/>
        <a:lstStyle/>
        <a:p>
          <a:endParaRPr lang="ru-RU" sz="1200"/>
        </a:p>
      </dgm:t>
    </dgm:pt>
    <dgm:pt modelId="{C1530584-5554-4AAD-BDA8-8D6480D67567}">
      <dgm:prSet custT="1"/>
      <dgm:spPr>
        <a:xfrm>
          <a:off x="390467" y="4091636"/>
          <a:ext cx="5485388" cy="511563"/>
        </a:xfrm>
        <a:prstGeom prst="rect">
          <a:avLst/>
        </a:prstGeom>
        <a:solidFill>
          <a:srgbClr val="8064A2">
            <a:hueOff val="-4464770"/>
            <a:satOff val="26899"/>
            <a:lumOff val="2156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эффективность усвоения материала: тренируется память, активно пополняется словарный запас и др</a:t>
          </a:r>
        </a:p>
      </dgm:t>
    </dgm:pt>
    <dgm:pt modelId="{29E64DB9-2952-4F96-BB0B-A1A3C29EA06C}" type="parTrans" cxnId="{66517241-A606-4EE1-9FE9-0A6C1E89E44E}">
      <dgm:prSet/>
      <dgm:spPr/>
      <dgm:t>
        <a:bodyPr/>
        <a:lstStyle/>
        <a:p>
          <a:endParaRPr lang="ru-RU" sz="1200"/>
        </a:p>
      </dgm:t>
    </dgm:pt>
    <dgm:pt modelId="{8FC54CF5-481E-400D-B801-9AD2354591E2}" type="sibTrans" cxnId="{66517241-A606-4EE1-9FE9-0A6C1E89E44E}">
      <dgm:prSet/>
      <dgm:spPr/>
      <dgm:t>
        <a:bodyPr/>
        <a:lstStyle/>
        <a:p>
          <a:endParaRPr lang="ru-RU" sz="1200"/>
        </a:p>
      </dgm:t>
    </dgm:pt>
    <dgm:pt modelId="{F1B5ED24-20B9-463D-9C53-707852BF3E23}" type="pres">
      <dgm:prSet presAssocID="{180AA8D2-F365-4E5F-B233-E0E1A672BE2E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47E7DF61-0B35-44CB-AA10-70A9BB287DD8}" type="pres">
      <dgm:prSet presAssocID="{180AA8D2-F365-4E5F-B233-E0E1A672BE2E}" presName="Name1" presStyleCnt="0"/>
      <dgm:spPr/>
    </dgm:pt>
    <dgm:pt modelId="{76C18798-790A-42FC-9743-CFC6CF790573}" type="pres">
      <dgm:prSet presAssocID="{180AA8D2-F365-4E5F-B233-E0E1A672BE2E}" presName="cycle" presStyleCnt="0"/>
      <dgm:spPr/>
    </dgm:pt>
    <dgm:pt modelId="{043875FD-88FB-41C2-BBBE-864DC9B36090}" type="pres">
      <dgm:prSet presAssocID="{180AA8D2-F365-4E5F-B233-E0E1A672BE2E}" presName="srcNode" presStyleLbl="node1" presStyleIdx="0" presStyleCnt="6"/>
      <dgm:spPr/>
    </dgm:pt>
    <dgm:pt modelId="{06335AD8-97D8-4BB5-B472-39519AE5F0D2}" type="pres">
      <dgm:prSet presAssocID="{180AA8D2-F365-4E5F-B233-E0E1A672BE2E}" presName="conn" presStyleLbl="parChTrans1D2" presStyleIdx="0" presStyleCnt="1"/>
      <dgm:spPr/>
      <dgm:t>
        <a:bodyPr/>
        <a:lstStyle/>
        <a:p>
          <a:endParaRPr lang="ru-RU"/>
        </a:p>
      </dgm:t>
    </dgm:pt>
    <dgm:pt modelId="{D0930218-305D-47FC-B19D-FA38968C7537}" type="pres">
      <dgm:prSet presAssocID="{180AA8D2-F365-4E5F-B233-E0E1A672BE2E}" presName="extraNode" presStyleLbl="node1" presStyleIdx="0" presStyleCnt="6"/>
      <dgm:spPr/>
    </dgm:pt>
    <dgm:pt modelId="{85249E63-FD07-4325-B2F2-3030FECD5CB9}" type="pres">
      <dgm:prSet presAssocID="{180AA8D2-F365-4E5F-B233-E0E1A672BE2E}" presName="dstNode" presStyleLbl="node1" presStyleIdx="0" presStyleCnt="6"/>
      <dgm:spPr/>
    </dgm:pt>
    <dgm:pt modelId="{CC229ED3-F2F3-4ECD-AC47-1FE79880A0F3}" type="pres">
      <dgm:prSet presAssocID="{2719AF3A-9017-4A06-9F27-F27885DCFD7F}" presName="text_1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88715B-1B02-402A-8769-075C82B28FEF}" type="pres">
      <dgm:prSet presAssocID="{2719AF3A-9017-4A06-9F27-F27885DCFD7F}" presName="accent_1" presStyleCnt="0"/>
      <dgm:spPr/>
    </dgm:pt>
    <dgm:pt modelId="{78390B85-FF5A-41D7-B446-329AF3104F9A}" type="pres">
      <dgm:prSet presAssocID="{2719AF3A-9017-4A06-9F27-F27885DCFD7F}" presName="accentRepeatNode" presStyleLbl="solidFgAcc1" presStyleIdx="0" presStyleCnt="6"/>
      <dgm:spPr>
        <a:xfrm>
          <a:off x="70739" y="191933"/>
          <a:ext cx="639454" cy="63945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1D958245-5ABA-46D5-B222-625389D7DC63}" type="pres">
      <dgm:prSet presAssocID="{E5E8D70E-82DF-4031-8FE0-22DDCC279F8F}" presName="text_2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B70B07-F5E5-4445-BC44-3520713BDD28}" type="pres">
      <dgm:prSet presAssocID="{E5E8D70E-82DF-4031-8FE0-22DDCC279F8F}" presName="accent_2" presStyleCnt="0"/>
      <dgm:spPr/>
    </dgm:pt>
    <dgm:pt modelId="{60E62CFE-336B-4C6B-A791-1020EB2FC476}" type="pres">
      <dgm:prSet presAssocID="{E5E8D70E-82DF-4031-8FE0-22DDCC279F8F}" presName="accentRepeatNode" presStyleLbl="solidFgAcc1" presStyleIdx="1" presStyleCnt="6"/>
      <dgm:spPr>
        <a:xfrm>
          <a:off x="491536" y="959182"/>
          <a:ext cx="639454" cy="63945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-892954"/>
              <a:satOff val="5380"/>
              <a:lumOff val="431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4A1CB9D0-EE4E-4FE1-A089-620972EEA70B}" type="pres">
      <dgm:prSet presAssocID="{76310C2C-1397-4014-992A-CE713F4D4EE3}" presName="text_3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ED1975-63D5-4734-B5F9-4D041D39ED67}" type="pres">
      <dgm:prSet presAssocID="{76310C2C-1397-4014-992A-CE713F4D4EE3}" presName="accent_3" presStyleCnt="0"/>
      <dgm:spPr/>
    </dgm:pt>
    <dgm:pt modelId="{7967EFD8-485B-4AB3-9852-352A72D69C17}" type="pres">
      <dgm:prSet presAssocID="{76310C2C-1397-4014-992A-CE713F4D4EE3}" presName="accentRepeatNode" presStyleLbl="solidFgAcc1" presStyleIdx="2" presStyleCnt="6"/>
      <dgm:spPr>
        <a:xfrm>
          <a:off x="683955" y="1726431"/>
          <a:ext cx="639454" cy="63945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-1785908"/>
              <a:satOff val="10760"/>
              <a:lumOff val="862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36476A07-1DF2-440E-BAC9-14ED98BCD254}" type="pres">
      <dgm:prSet presAssocID="{AC1B5361-30E8-4094-83D1-696D9C849A4F}" presName="text_4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A627A9-20F6-482B-94CC-21324C3853C5}" type="pres">
      <dgm:prSet presAssocID="{AC1B5361-30E8-4094-83D1-696D9C849A4F}" presName="accent_4" presStyleCnt="0"/>
      <dgm:spPr/>
    </dgm:pt>
    <dgm:pt modelId="{36C9A25D-9DE2-4D2A-A977-4129F3360418}" type="pres">
      <dgm:prSet presAssocID="{AC1B5361-30E8-4094-83D1-696D9C849A4F}" presName="accentRepeatNode" presStyleLbl="solidFgAcc1" presStyleIdx="3" presStyleCnt="6"/>
      <dgm:spPr>
        <a:xfrm>
          <a:off x="683955" y="2493193"/>
          <a:ext cx="639454" cy="63945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-2678862"/>
              <a:satOff val="16139"/>
              <a:lumOff val="1294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869F5A4A-F10B-4CD3-9783-1F3284C43B8F}" type="pres">
      <dgm:prSet presAssocID="{0F7E4894-951E-4E07-8AE9-2E2C267D650F}" presName="text_5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45D805-93C9-4C2A-B2F7-FB6833D6B69F}" type="pres">
      <dgm:prSet presAssocID="{0F7E4894-951E-4E07-8AE9-2E2C267D650F}" presName="accent_5" presStyleCnt="0"/>
      <dgm:spPr/>
    </dgm:pt>
    <dgm:pt modelId="{B897436E-86A1-45F0-8861-3CFA44FB1C90}" type="pres">
      <dgm:prSet presAssocID="{0F7E4894-951E-4E07-8AE9-2E2C267D650F}" presName="accentRepeatNode" presStyleLbl="solidFgAcc1" presStyleIdx="4" presStyleCnt="6"/>
      <dgm:spPr>
        <a:xfrm>
          <a:off x="491536" y="3260442"/>
          <a:ext cx="639454" cy="63945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-3571816"/>
              <a:satOff val="21519"/>
              <a:lumOff val="1725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43883A3-0328-4413-A97B-513012EE9053}" type="pres">
      <dgm:prSet presAssocID="{C1530584-5554-4AAD-BDA8-8D6480D67567}" presName="text_6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98BC2A-6F97-4743-A781-293F346C2971}" type="pres">
      <dgm:prSet presAssocID="{C1530584-5554-4AAD-BDA8-8D6480D67567}" presName="accent_6" presStyleCnt="0"/>
      <dgm:spPr/>
    </dgm:pt>
    <dgm:pt modelId="{DE3D6D4F-0BB3-4FB8-A70A-180BDA3830D6}" type="pres">
      <dgm:prSet presAssocID="{C1530584-5554-4AAD-BDA8-8D6480D67567}" presName="accentRepeatNode" presStyleLbl="solidFgAcc1" presStyleIdx="5" presStyleCnt="6"/>
      <dgm:spPr>
        <a:xfrm>
          <a:off x="70739" y="4027691"/>
          <a:ext cx="639454" cy="63945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-4464770"/>
              <a:satOff val="26899"/>
              <a:lumOff val="2156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</dgm:ptLst>
  <dgm:cxnLst>
    <dgm:cxn modelId="{1EF3F351-B97A-486A-92D9-3E8DE6832463}" type="presOf" srcId="{AC1B5361-30E8-4094-83D1-696D9C849A4F}" destId="{36476A07-1DF2-440E-BAC9-14ED98BCD254}" srcOrd="0" destOrd="0" presId="urn:microsoft.com/office/officeart/2008/layout/VerticalCurvedList"/>
    <dgm:cxn modelId="{628FA8E9-1DA2-47EA-A93E-84E5E70CCB2A}" type="presOf" srcId="{2719AF3A-9017-4A06-9F27-F27885DCFD7F}" destId="{CC229ED3-F2F3-4ECD-AC47-1FE79880A0F3}" srcOrd="0" destOrd="0" presId="urn:microsoft.com/office/officeart/2008/layout/VerticalCurvedList"/>
    <dgm:cxn modelId="{E372851A-BBC9-40BD-A638-A8FF6AA4D684}" type="presOf" srcId="{180AA8D2-F365-4E5F-B233-E0E1A672BE2E}" destId="{F1B5ED24-20B9-463D-9C53-707852BF3E23}" srcOrd="0" destOrd="0" presId="urn:microsoft.com/office/officeart/2008/layout/VerticalCurvedList"/>
    <dgm:cxn modelId="{7C182496-EFC4-45CE-91BE-8CF918962CD8}" srcId="{180AA8D2-F365-4E5F-B233-E0E1A672BE2E}" destId="{AC1B5361-30E8-4094-83D1-696D9C849A4F}" srcOrd="3" destOrd="0" parTransId="{A0EF631B-4653-47A9-9482-13B151819E27}" sibTransId="{A7DD0528-A3C8-4930-9335-30F80E38C4C2}"/>
    <dgm:cxn modelId="{4ED7160B-6D3D-401A-AED3-31A221844F4F}" srcId="{180AA8D2-F365-4E5F-B233-E0E1A672BE2E}" destId="{2719AF3A-9017-4A06-9F27-F27885DCFD7F}" srcOrd="0" destOrd="0" parTransId="{238C43B7-DB04-4486-B4CF-5902D7472A4F}" sibTransId="{9F8BBFD6-30F8-4FF1-AB9F-4CFDA5DC1735}"/>
    <dgm:cxn modelId="{172EE612-8832-4C30-B650-947C1DF71205}" type="presOf" srcId="{0F7E4894-951E-4E07-8AE9-2E2C267D650F}" destId="{869F5A4A-F10B-4CD3-9783-1F3284C43B8F}" srcOrd="0" destOrd="0" presId="urn:microsoft.com/office/officeart/2008/layout/VerticalCurvedList"/>
    <dgm:cxn modelId="{EB2D47F8-7C93-407A-AB21-6EDF736EE9F6}" type="presOf" srcId="{9F8BBFD6-30F8-4FF1-AB9F-4CFDA5DC1735}" destId="{06335AD8-97D8-4BB5-B472-39519AE5F0D2}" srcOrd="0" destOrd="0" presId="urn:microsoft.com/office/officeart/2008/layout/VerticalCurvedList"/>
    <dgm:cxn modelId="{7D341FEF-0B07-4008-95F0-9698CBB97DE5}" srcId="{180AA8D2-F365-4E5F-B233-E0E1A672BE2E}" destId="{0F7E4894-951E-4E07-8AE9-2E2C267D650F}" srcOrd="4" destOrd="0" parTransId="{E998E283-4A22-44C6-B9F2-B7367EE1BA04}" sibTransId="{D0DCE6EB-5D7B-4EBD-9386-82256D41C2F0}"/>
    <dgm:cxn modelId="{05FF3335-5153-4F58-8C93-705CF2294805}" srcId="{180AA8D2-F365-4E5F-B233-E0E1A672BE2E}" destId="{E5E8D70E-82DF-4031-8FE0-22DDCC279F8F}" srcOrd="1" destOrd="0" parTransId="{40E07906-5C83-497B-8877-52FB3939F701}" sibTransId="{E62A0348-6BE6-4096-87D6-6BC18D6ADE2C}"/>
    <dgm:cxn modelId="{4FBAE9D5-9579-4A96-B55C-D4D3201BFC76}" srcId="{180AA8D2-F365-4E5F-B233-E0E1A672BE2E}" destId="{76310C2C-1397-4014-992A-CE713F4D4EE3}" srcOrd="2" destOrd="0" parTransId="{FB4E19EC-DD84-4D9D-B80A-FA3F2E3F2556}" sibTransId="{92BAC9F0-71AB-4619-9AD4-C01179471B0D}"/>
    <dgm:cxn modelId="{BDB5E0C8-5EE2-49CB-8E10-011D257B829F}" type="presOf" srcId="{C1530584-5554-4AAD-BDA8-8D6480D67567}" destId="{043883A3-0328-4413-A97B-513012EE9053}" srcOrd="0" destOrd="0" presId="urn:microsoft.com/office/officeart/2008/layout/VerticalCurvedList"/>
    <dgm:cxn modelId="{C316BCB6-791B-447A-9CF5-72DD025EAD48}" type="presOf" srcId="{76310C2C-1397-4014-992A-CE713F4D4EE3}" destId="{4A1CB9D0-EE4E-4FE1-A089-620972EEA70B}" srcOrd="0" destOrd="0" presId="urn:microsoft.com/office/officeart/2008/layout/VerticalCurvedList"/>
    <dgm:cxn modelId="{66517241-A606-4EE1-9FE9-0A6C1E89E44E}" srcId="{180AA8D2-F365-4E5F-B233-E0E1A672BE2E}" destId="{C1530584-5554-4AAD-BDA8-8D6480D67567}" srcOrd="5" destOrd="0" parTransId="{29E64DB9-2952-4F96-BB0B-A1A3C29EA06C}" sibTransId="{8FC54CF5-481E-400D-B801-9AD2354591E2}"/>
    <dgm:cxn modelId="{854CD287-786F-4F87-B223-1A0472A0764B}" type="presOf" srcId="{E5E8D70E-82DF-4031-8FE0-22DDCC279F8F}" destId="{1D958245-5ABA-46D5-B222-625389D7DC63}" srcOrd="0" destOrd="0" presId="urn:microsoft.com/office/officeart/2008/layout/VerticalCurvedList"/>
    <dgm:cxn modelId="{7ED325A3-CF36-426E-BAAE-1849FEB1B488}" type="presParOf" srcId="{F1B5ED24-20B9-463D-9C53-707852BF3E23}" destId="{47E7DF61-0B35-44CB-AA10-70A9BB287DD8}" srcOrd="0" destOrd="0" presId="urn:microsoft.com/office/officeart/2008/layout/VerticalCurvedList"/>
    <dgm:cxn modelId="{8B564526-BA00-4E58-A34A-DFCA9307C915}" type="presParOf" srcId="{47E7DF61-0B35-44CB-AA10-70A9BB287DD8}" destId="{76C18798-790A-42FC-9743-CFC6CF790573}" srcOrd="0" destOrd="0" presId="urn:microsoft.com/office/officeart/2008/layout/VerticalCurvedList"/>
    <dgm:cxn modelId="{CEBDB09E-F4D2-4CE8-A59F-58E1A7437FFF}" type="presParOf" srcId="{76C18798-790A-42FC-9743-CFC6CF790573}" destId="{043875FD-88FB-41C2-BBBE-864DC9B36090}" srcOrd="0" destOrd="0" presId="urn:microsoft.com/office/officeart/2008/layout/VerticalCurvedList"/>
    <dgm:cxn modelId="{4D93E616-E31A-4F02-8CFA-69C23F3072CE}" type="presParOf" srcId="{76C18798-790A-42FC-9743-CFC6CF790573}" destId="{06335AD8-97D8-4BB5-B472-39519AE5F0D2}" srcOrd="1" destOrd="0" presId="urn:microsoft.com/office/officeart/2008/layout/VerticalCurvedList"/>
    <dgm:cxn modelId="{856E59F4-08BD-4733-AA31-F0650850E2B9}" type="presParOf" srcId="{76C18798-790A-42FC-9743-CFC6CF790573}" destId="{D0930218-305D-47FC-B19D-FA38968C7537}" srcOrd="2" destOrd="0" presId="urn:microsoft.com/office/officeart/2008/layout/VerticalCurvedList"/>
    <dgm:cxn modelId="{94FDF98E-2674-4ACA-87F8-2E8B0E1392CF}" type="presParOf" srcId="{76C18798-790A-42FC-9743-CFC6CF790573}" destId="{85249E63-FD07-4325-B2F2-3030FECD5CB9}" srcOrd="3" destOrd="0" presId="urn:microsoft.com/office/officeart/2008/layout/VerticalCurvedList"/>
    <dgm:cxn modelId="{30858F4A-12D2-40DA-B224-E6A75C9AD756}" type="presParOf" srcId="{47E7DF61-0B35-44CB-AA10-70A9BB287DD8}" destId="{CC229ED3-F2F3-4ECD-AC47-1FE79880A0F3}" srcOrd="1" destOrd="0" presId="urn:microsoft.com/office/officeart/2008/layout/VerticalCurvedList"/>
    <dgm:cxn modelId="{CC758078-02D5-4B06-8519-B23FF8C3BA5C}" type="presParOf" srcId="{47E7DF61-0B35-44CB-AA10-70A9BB287DD8}" destId="{8988715B-1B02-402A-8769-075C82B28FEF}" srcOrd="2" destOrd="0" presId="urn:microsoft.com/office/officeart/2008/layout/VerticalCurvedList"/>
    <dgm:cxn modelId="{05E82BDB-1614-4EB3-AEBC-E38D3BF8373B}" type="presParOf" srcId="{8988715B-1B02-402A-8769-075C82B28FEF}" destId="{78390B85-FF5A-41D7-B446-329AF3104F9A}" srcOrd="0" destOrd="0" presId="urn:microsoft.com/office/officeart/2008/layout/VerticalCurvedList"/>
    <dgm:cxn modelId="{8EAD349D-B20E-46C5-8948-80CFEDDAC802}" type="presParOf" srcId="{47E7DF61-0B35-44CB-AA10-70A9BB287DD8}" destId="{1D958245-5ABA-46D5-B222-625389D7DC63}" srcOrd="3" destOrd="0" presId="urn:microsoft.com/office/officeart/2008/layout/VerticalCurvedList"/>
    <dgm:cxn modelId="{F2DD5283-3902-4E16-BBB9-C1B96D957EB5}" type="presParOf" srcId="{47E7DF61-0B35-44CB-AA10-70A9BB287DD8}" destId="{7FB70B07-F5E5-4445-BC44-3520713BDD28}" srcOrd="4" destOrd="0" presId="urn:microsoft.com/office/officeart/2008/layout/VerticalCurvedList"/>
    <dgm:cxn modelId="{23405B88-21E2-4152-B77B-6A23086FE15F}" type="presParOf" srcId="{7FB70B07-F5E5-4445-BC44-3520713BDD28}" destId="{60E62CFE-336B-4C6B-A791-1020EB2FC476}" srcOrd="0" destOrd="0" presId="urn:microsoft.com/office/officeart/2008/layout/VerticalCurvedList"/>
    <dgm:cxn modelId="{51F18204-22F9-46F4-A5E5-2317AD4AD6A3}" type="presParOf" srcId="{47E7DF61-0B35-44CB-AA10-70A9BB287DD8}" destId="{4A1CB9D0-EE4E-4FE1-A089-620972EEA70B}" srcOrd="5" destOrd="0" presId="urn:microsoft.com/office/officeart/2008/layout/VerticalCurvedList"/>
    <dgm:cxn modelId="{0927F61C-A586-409A-ACE1-74D49A68C9B7}" type="presParOf" srcId="{47E7DF61-0B35-44CB-AA10-70A9BB287DD8}" destId="{F0ED1975-63D5-4734-B5F9-4D041D39ED67}" srcOrd="6" destOrd="0" presId="urn:microsoft.com/office/officeart/2008/layout/VerticalCurvedList"/>
    <dgm:cxn modelId="{3DE6F3C1-4D8D-41BC-8730-B0CC7DD90873}" type="presParOf" srcId="{F0ED1975-63D5-4734-B5F9-4D041D39ED67}" destId="{7967EFD8-485B-4AB3-9852-352A72D69C17}" srcOrd="0" destOrd="0" presId="urn:microsoft.com/office/officeart/2008/layout/VerticalCurvedList"/>
    <dgm:cxn modelId="{8A6937EB-B1BE-4796-BB09-1C63BB36E3C8}" type="presParOf" srcId="{47E7DF61-0B35-44CB-AA10-70A9BB287DD8}" destId="{36476A07-1DF2-440E-BAC9-14ED98BCD254}" srcOrd="7" destOrd="0" presId="urn:microsoft.com/office/officeart/2008/layout/VerticalCurvedList"/>
    <dgm:cxn modelId="{107F79C0-ADC0-46A9-B1B0-0EA1454FD334}" type="presParOf" srcId="{47E7DF61-0B35-44CB-AA10-70A9BB287DD8}" destId="{BFA627A9-20F6-482B-94CC-21324C3853C5}" srcOrd="8" destOrd="0" presId="urn:microsoft.com/office/officeart/2008/layout/VerticalCurvedList"/>
    <dgm:cxn modelId="{F7D62DF9-078D-43AD-A123-CD8DBE6FDF0D}" type="presParOf" srcId="{BFA627A9-20F6-482B-94CC-21324C3853C5}" destId="{36C9A25D-9DE2-4D2A-A977-4129F3360418}" srcOrd="0" destOrd="0" presId="urn:microsoft.com/office/officeart/2008/layout/VerticalCurvedList"/>
    <dgm:cxn modelId="{7AAF1F97-A501-4A1C-992A-8053CF1560B3}" type="presParOf" srcId="{47E7DF61-0B35-44CB-AA10-70A9BB287DD8}" destId="{869F5A4A-F10B-4CD3-9783-1F3284C43B8F}" srcOrd="9" destOrd="0" presId="urn:microsoft.com/office/officeart/2008/layout/VerticalCurvedList"/>
    <dgm:cxn modelId="{5B1ED5F5-91B6-40F1-80D4-D40793CA6C2B}" type="presParOf" srcId="{47E7DF61-0B35-44CB-AA10-70A9BB287DD8}" destId="{6145D805-93C9-4C2A-B2F7-FB6833D6B69F}" srcOrd="10" destOrd="0" presId="urn:microsoft.com/office/officeart/2008/layout/VerticalCurvedList"/>
    <dgm:cxn modelId="{7F427F89-95F5-4F3B-8FE3-1928553A3A27}" type="presParOf" srcId="{6145D805-93C9-4C2A-B2F7-FB6833D6B69F}" destId="{B897436E-86A1-45F0-8861-3CFA44FB1C90}" srcOrd="0" destOrd="0" presId="urn:microsoft.com/office/officeart/2008/layout/VerticalCurvedList"/>
    <dgm:cxn modelId="{68F04EC6-E105-4769-985E-9D0DF68C31EE}" type="presParOf" srcId="{47E7DF61-0B35-44CB-AA10-70A9BB287DD8}" destId="{043883A3-0328-4413-A97B-513012EE9053}" srcOrd="11" destOrd="0" presId="urn:microsoft.com/office/officeart/2008/layout/VerticalCurvedList"/>
    <dgm:cxn modelId="{9FE2F2FA-7A65-4DF4-B5FC-01862C40CBDE}" type="presParOf" srcId="{47E7DF61-0B35-44CB-AA10-70A9BB287DD8}" destId="{EA98BC2A-6F97-4743-A781-293F346C2971}" srcOrd="12" destOrd="0" presId="urn:microsoft.com/office/officeart/2008/layout/VerticalCurvedList"/>
    <dgm:cxn modelId="{6425F457-2E1D-46C0-B1A0-D920DD50DE12}" type="presParOf" srcId="{EA98BC2A-6F97-4743-A781-293F346C2971}" destId="{DE3D6D4F-0BB3-4FB8-A70A-180BDA3830D6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335AD8-97D8-4BB5-B472-39519AE5F0D2}">
      <dsp:nvSpPr>
        <dsp:cNvPr id="0" name=""/>
        <dsp:cNvSpPr/>
      </dsp:nvSpPr>
      <dsp:spPr>
        <a:xfrm>
          <a:off x="-5493874" y="-841161"/>
          <a:ext cx="6541403" cy="6541403"/>
        </a:xfrm>
        <a:prstGeom prst="blockArc">
          <a:avLst>
            <a:gd name="adj1" fmla="val 18900000"/>
            <a:gd name="adj2" fmla="val 2700000"/>
            <a:gd name="adj3" fmla="val 330"/>
          </a:avLst>
        </a:pr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229ED3-F2F3-4ECD-AC47-1FE79880A0F3}">
      <dsp:nvSpPr>
        <dsp:cNvPr id="0" name=""/>
        <dsp:cNvSpPr/>
      </dsp:nvSpPr>
      <dsp:spPr>
        <a:xfrm>
          <a:off x="390467" y="255879"/>
          <a:ext cx="5485388" cy="511563"/>
        </a:xfrm>
        <a:prstGeom prst="rect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054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образный тип информации, понятный дошкольникам</a:t>
          </a:r>
        </a:p>
      </dsp:txBody>
      <dsp:txXfrm>
        <a:off x="390467" y="255879"/>
        <a:ext cx="5485388" cy="511563"/>
      </dsp:txXfrm>
    </dsp:sp>
    <dsp:sp modelId="{78390B85-FF5A-41D7-B446-329AF3104F9A}">
      <dsp:nvSpPr>
        <dsp:cNvPr id="0" name=""/>
        <dsp:cNvSpPr/>
      </dsp:nvSpPr>
      <dsp:spPr>
        <a:xfrm>
          <a:off x="70739" y="191933"/>
          <a:ext cx="639454" cy="63945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D958245-5ABA-46D5-B222-625389D7DC63}">
      <dsp:nvSpPr>
        <dsp:cNvPr id="0" name=""/>
        <dsp:cNvSpPr/>
      </dsp:nvSpPr>
      <dsp:spPr>
        <a:xfrm>
          <a:off x="811263" y="1023127"/>
          <a:ext cx="5064592" cy="511563"/>
        </a:xfrm>
        <a:prstGeom prst="rect">
          <a:avLst/>
        </a:prstGeom>
        <a:solidFill>
          <a:srgbClr val="8064A2">
            <a:hueOff val="-892954"/>
            <a:satOff val="5380"/>
            <a:lumOff val="431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054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позволяет индивидуализировать коррекционный процесс, который способствует повышению эффективности коррекционно – образовательного процесса в целом</a:t>
          </a:r>
        </a:p>
      </dsp:txBody>
      <dsp:txXfrm>
        <a:off x="811263" y="1023127"/>
        <a:ext cx="5064592" cy="511563"/>
      </dsp:txXfrm>
    </dsp:sp>
    <dsp:sp modelId="{60E62CFE-336B-4C6B-A791-1020EB2FC476}">
      <dsp:nvSpPr>
        <dsp:cNvPr id="0" name=""/>
        <dsp:cNvSpPr/>
      </dsp:nvSpPr>
      <dsp:spPr>
        <a:xfrm>
          <a:off x="491536" y="959182"/>
          <a:ext cx="639454" cy="63945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-892954"/>
              <a:satOff val="5380"/>
              <a:lumOff val="431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A1CB9D0-EE4E-4FE1-A089-620972EEA70B}">
      <dsp:nvSpPr>
        <dsp:cNvPr id="0" name=""/>
        <dsp:cNvSpPr/>
      </dsp:nvSpPr>
      <dsp:spPr>
        <a:xfrm>
          <a:off x="1003683" y="1790376"/>
          <a:ext cx="4872172" cy="511563"/>
        </a:xfrm>
        <a:prstGeom prst="rect">
          <a:avLst/>
        </a:prstGeom>
        <a:solidFill>
          <a:srgbClr val="8064A2">
            <a:hueOff val="-1785908"/>
            <a:satOff val="10760"/>
            <a:lumOff val="862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054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увеличение объёма предлагаемого для ознакомления материала и возможность мгновенной оценки деятельности</a:t>
          </a:r>
        </a:p>
      </dsp:txBody>
      <dsp:txXfrm>
        <a:off x="1003683" y="1790376"/>
        <a:ext cx="4872172" cy="511563"/>
      </dsp:txXfrm>
    </dsp:sp>
    <dsp:sp modelId="{7967EFD8-485B-4AB3-9852-352A72D69C17}">
      <dsp:nvSpPr>
        <dsp:cNvPr id="0" name=""/>
        <dsp:cNvSpPr/>
      </dsp:nvSpPr>
      <dsp:spPr>
        <a:xfrm>
          <a:off x="683955" y="1726431"/>
          <a:ext cx="639454" cy="63945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-1785908"/>
              <a:satOff val="10760"/>
              <a:lumOff val="862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6476A07-1DF2-440E-BAC9-14ED98BCD254}">
      <dsp:nvSpPr>
        <dsp:cNvPr id="0" name=""/>
        <dsp:cNvSpPr/>
      </dsp:nvSpPr>
      <dsp:spPr>
        <a:xfrm>
          <a:off x="1003683" y="2557139"/>
          <a:ext cx="4872172" cy="511563"/>
        </a:xfrm>
        <a:prstGeom prst="rect">
          <a:avLst/>
        </a:prstGeom>
        <a:solidFill>
          <a:srgbClr val="8064A2">
            <a:hueOff val="-2678862"/>
            <a:satOff val="16139"/>
            <a:lumOff val="129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054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моделирование жизненных ситуаций, которые нельзя или сложно увидеть в повседневной жизни</a:t>
          </a:r>
        </a:p>
      </dsp:txBody>
      <dsp:txXfrm>
        <a:off x="1003683" y="2557139"/>
        <a:ext cx="4872172" cy="511563"/>
      </dsp:txXfrm>
    </dsp:sp>
    <dsp:sp modelId="{36C9A25D-9DE2-4D2A-A977-4129F3360418}">
      <dsp:nvSpPr>
        <dsp:cNvPr id="0" name=""/>
        <dsp:cNvSpPr/>
      </dsp:nvSpPr>
      <dsp:spPr>
        <a:xfrm>
          <a:off x="683955" y="2493193"/>
          <a:ext cx="639454" cy="63945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-2678862"/>
              <a:satOff val="16139"/>
              <a:lumOff val="1294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69F5A4A-F10B-4CD3-9783-1F3284C43B8F}">
      <dsp:nvSpPr>
        <dsp:cNvPr id="0" name=""/>
        <dsp:cNvSpPr/>
      </dsp:nvSpPr>
      <dsp:spPr>
        <a:xfrm>
          <a:off x="811263" y="3324388"/>
          <a:ext cx="5064592" cy="511563"/>
        </a:xfrm>
        <a:prstGeom prst="rect">
          <a:avLst/>
        </a:prstGeom>
        <a:solidFill>
          <a:srgbClr val="8064A2">
            <a:hueOff val="-3571816"/>
            <a:satOff val="21519"/>
            <a:lumOff val="1725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054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открывает новые возможности образования, постоянно поддерживает педагога в состоянии творческого поиска</a:t>
          </a:r>
        </a:p>
      </dsp:txBody>
      <dsp:txXfrm>
        <a:off x="811263" y="3324388"/>
        <a:ext cx="5064592" cy="511563"/>
      </dsp:txXfrm>
    </dsp:sp>
    <dsp:sp modelId="{B897436E-86A1-45F0-8861-3CFA44FB1C90}">
      <dsp:nvSpPr>
        <dsp:cNvPr id="0" name=""/>
        <dsp:cNvSpPr/>
      </dsp:nvSpPr>
      <dsp:spPr>
        <a:xfrm>
          <a:off x="491536" y="3260442"/>
          <a:ext cx="639454" cy="63945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-3571816"/>
              <a:satOff val="21519"/>
              <a:lumOff val="1725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3883A3-0328-4413-A97B-513012EE9053}">
      <dsp:nvSpPr>
        <dsp:cNvPr id="0" name=""/>
        <dsp:cNvSpPr/>
      </dsp:nvSpPr>
      <dsp:spPr>
        <a:xfrm>
          <a:off x="390467" y="4091636"/>
          <a:ext cx="5485388" cy="511563"/>
        </a:xfrm>
        <a:prstGeom prst="rect">
          <a:avLst/>
        </a:prstGeom>
        <a:solidFill>
          <a:srgbClr val="8064A2">
            <a:hueOff val="-4464770"/>
            <a:satOff val="26899"/>
            <a:lumOff val="2156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054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эффективность усвоения материала: тренируется память, активно пополняется словарный запас и др</a:t>
          </a:r>
        </a:p>
      </dsp:txBody>
      <dsp:txXfrm>
        <a:off x="390467" y="4091636"/>
        <a:ext cx="5485388" cy="511563"/>
      </dsp:txXfrm>
    </dsp:sp>
    <dsp:sp modelId="{DE3D6D4F-0BB3-4FB8-A70A-180BDA3830D6}">
      <dsp:nvSpPr>
        <dsp:cNvPr id="0" name=""/>
        <dsp:cNvSpPr/>
      </dsp:nvSpPr>
      <dsp:spPr>
        <a:xfrm>
          <a:off x="70739" y="4027691"/>
          <a:ext cx="639454" cy="63945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-4464770"/>
              <a:satOff val="26899"/>
              <a:lumOff val="2156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A3CC9-E745-44B7-9CC8-8B8AC531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Ul'yana</dc:creator>
  <cp:lastModifiedBy>DNS</cp:lastModifiedBy>
  <cp:revision>3</cp:revision>
  <dcterms:created xsi:type="dcterms:W3CDTF">2014-06-28T19:52:00Z</dcterms:created>
  <dcterms:modified xsi:type="dcterms:W3CDTF">2014-06-28T19:58:00Z</dcterms:modified>
</cp:coreProperties>
</file>