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CA" w:rsidRPr="00574B0D" w:rsidRDefault="008D51CA" w:rsidP="00574B0D">
      <w:pPr>
        <w:jc w:val="both"/>
        <w:rPr>
          <w:rFonts w:ascii="Times New Roman" w:hAnsi="Times New Roman" w:cs="Times New Roman"/>
          <w:b/>
          <w:sz w:val="28"/>
          <w:szCs w:val="28"/>
        </w:rPr>
      </w:pPr>
      <w:r w:rsidRPr="00574B0D">
        <w:rPr>
          <w:rFonts w:ascii="Times New Roman" w:hAnsi="Times New Roman" w:cs="Times New Roman"/>
          <w:b/>
          <w:sz w:val="28"/>
          <w:szCs w:val="28"/>
        </w:rPr>
        <w:t>Наглядное моделирование в коррекционно-развивающем обучении .</w:t>
      </w:r>
    </w:p>
    <w:p w:rsidR="008D51CA" w:rsidRPr="00574B0D" w:rsidRDefault="008D51CA" w:rsidP="00574B0D">
      <w:pPr>
        <w:jc w:val="both"/>
        <w:rPr>
          <w:rFonts w:ascii="Times New Roman" w:hAnsi="Times New Roman" w:cs="Times New Roman"/>
          <w:sz w:val="28"/>
          <w:szCs w:val="28"/>
        </w:rPr>
      </w:pP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Перспективным направлением совершенствования процесса коррекционно-развивающего обучения в группе детей старшего дошкольного возраста с общим недоразвитием речи является использование наглядного моделирования.</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На использовании наглядных моделей основаны многие методы дошкольного обучения. К примеру, метод обучения дошкольников грамоте, разработанный Д.Б </w:t>
      </w:r>
      <w:proofErr w:type="spellStart"/>
      <w:r w:rsidRPr="00574B0D">
        <w:rPr>
          <w:rFonts w:ascii="Times New Roman" w:hAnsi="Times New Roman" w:cs="Times New Roman"/>
          <w:sz w:val="28"/>
          <w:szCs w:val="28"/>
        </w:rPr>
        <w:t>Элькониным</w:t>
      </w:r>
      <w:proofErr w:type="spellEnd"/>
      <w:r w:rsidRPr="00574B0D">
        <w:rPr>
          <w:rFonts w:ascii="Times New Roman" w:hAnsi="Times New Roman" w:cs="Times New Roman"/>
          <w:sz w:val="28"/>
          <w:szCs w:val="28"/>
        </w:rPr>
        <w:t xml:space="preserve"> и Л.Е </w:t>
      </w:r>
      <w:proofErr w:type="spellStart"/>
      <w:r w:rsidRPr="00574B0D">
        <w:rPr>
          <w:rFonts w:ascii="Times New Roman" w:hAnsi="Times New Roman" w:cs="Times New Roman"/>
          <w:sz w:val="28"/>
          <w:szCs w:val="28"/>
        </w:rPr>
        <w:t>Жмуровой</w:t>
      </w:r>
      <w:proofErr w:type="spellEnd"/>
      <w:r w:rsidRPr="00574B0D">
        <w:rPr>
          <w:rFonts w:ascii="Times New Roman" w:hAnsi="Times New Roman" w:cs="Times New Roman"/>
          <w:sz w:val="28"/>
          <w:szCs w:val="28"/>
        </w:rPr>
        <w:t>, предполагает построение и использование наглядной модели (схемы) звукового состава слова. Данный метод используется в различных модификациях как при обучении нормально развивающихся дошкольников, так и детей дошкольного возраста с нарушениями речи.</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Многие авторы разрабатывают вопросы применение наглядного моделирования для решения познавательных задач, графического моделирования в продуктивных видах деятельности детей дошкольного возраста с нормально развитой речью и детей с речевой патологией (Ю.Ф Гаркуша).    </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Возможности использования наглядных моделей в ходе коррекционно-развивающего обучения, широки.</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Введение наглядных моделей в процесс обучения позволяет педагогу более целенаправленно развивать </w:t>
      </w:r>
      <w:proofErr w:type="spellStart"/>
      <w:r w:rsidRPr="00574B0D">
        <w:rPr>
          <w:rFonts w:ascii="Times New Roman" w:hAnsi="Times New Roman" w:cs="Times New Roman"/>
          <w:sz w:val="28"/>
          <w:szCs w:val="28"/>
        </w:rPr>
        <w:t>импрессивную</w:t>
      </w:r>
      <w:proofErr w:type="spellEnd"/>
      <w:r w:rsidRPr="00574B0D">
        <w:rPr>
          <w:rFonts w:ascii="Times New Roman" w:hAnsi="Times New Roman" w:cs="Times New Roman"/>
          <w:sz w:val="28"/>
          <w:szCs w:val="28"/>
        </w:rPr>
        <w:t xml:space="preserve"> речь детей, обогащать их активный лексикон, закреплять навыки словообразования, формировать и совершенствовать умение использовать в речи различные конструкции предложений, описывать предметы, составлять рассказ. При этом используемые наглядные модели могут включать стилизованные изображения реальных предметов, символы для обозначения некоторых частей речи ("стрелка" вместо глагола, "волнистая линия" вместо прилагательного в моделях предложения); схемы для обозначения основных признаков отдельных видов описываемых предметов (схемы описательных рассказов), а также выполняемых действий по отношению к ним с целью обследования; стилизованные обозначения "ключевых слов" основных частей описательного рассказа и т. п.</w:t>
      </w:r>
    </w:p>
    <w:p w:rsidR="008D51CA"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Так, например, в процессе заданий и игр закрепляется понимание детьми значения глаголов (игра "Помоги Наташе разложить вещи по местам"), развивается понимание категорий рода у прилагательных (игра "Какие это фрукты?"), уточняется смысл логико-грамматических конструкций, включающих субъект действия, объект действия и предикат (задание "Исправь ошибку") и др.</w:t>
      </w:r>
    </w:p>
    <w:p w:rsidR="00257B19" w:rsidRPr="00574B0D" w:rsidRDefault="00257B19" w:rsidP="00574B0D">
      <w:pPr>
        <w:jc w:val="both"/>
        <w:rPr>
          <w:rFonts w:ascii="Times New Roman" w:hAnsi="Times New Roman" w:cs="Times New Roman"/>
          <w:sz w:val="28"/>
          <w:szCs w:val="28"/>
        </w:rPr>
      </w:pPr>
    </w:p>
    <w:p w:rsidR="008D51CA" w:rsidRPr="00574B0D" w:rsidRDefault="008D51CA" w:rsidP="00574B0D">
      <w:pPr>
        <w:jc w:val="both"/>
        <w:rPr>
          <w:rFonts w:ascii="Times New Roman" w:hAnsi="Times New Roman" w:cs="Times New Roman"/>
          <w:b/>
          <w:sz w:val="28"/>
          <w:szCs w:val="28"/>
        </w:rPr>
      </w:pPr>
      <w:r w:rsidRPr="00574B0D">
        <w:rPr>
          <w:rFonts w:ascii="Times New Roman" w:hAnsi="Times New Roman" w:cs="Times New Roman"/>
          <w:b/>
          <w:sz w:val="28"/>
          <w:szCs w:val="28"/>
        </w:rPr>
        <w:lastRenderedPageBreak/>
        <w:t xml:space="preserve">                Игра "Помоги Наташе разложить вещи по местам".</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Цель: закрепить понимание глаголов (вешать, класть, ставить и др.); практическое усвоение падежных конструкций с предлогами в, на.</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Материал: большие предметные картинки с изображением шкафа, сумки, стола, холодильника, окна с подоконником, книжного шкафа (полки), журнального столика, дивана; маленькие предметные картинки, изображающие то, что можно поместить в шкаф, сумку, стол, холодильник.</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Инструкция: "Куда я положу ключ (повешу юбку, поставлю банку сока и т. п.)? Где лежит тетрадь (весит юбка, стоит пакет молока и т. п.)?".</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Ход выполнения задания: Педагог предлагает последовательно разместить маленькие предметные картинки под большими и ответить на вопросы.</w:t>
      </w:r>
    </w:p>
    <w:p w:rsidR="008D51CA" w:rsidRPr="00574B0D" w:rsidRDefault="008D51CA" w:rsidP="00574B0D">
      <w:pPr>
        <w:jc w:val="both"/>
        <w:rPr>
          <w:rFonts w:ascii="Times New Roman" w:hAnsi="Times New Roman" w:cs="Times New Roman"/>
          <w:b/>
          <w:sz w:val="28"/>
          <w:szCs w:val="28"/>
        </w:rPr>
      </w:pPr>
      <w:r w:rsidRPr="00574B0D">
        <w:rPr>
          <w:rFonts w:ascii="Times New Roman" w:hAnsi="Times New Roman" w:cs="Times New Roman"/>
          <w:b/>
          <w:sz w:val="28"/>
          <w:szCs w:val="28"/>
        </w:rPr>
        <w:t xml:space="preserve">                                     Игра "Исправь ошибку".</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Цель: развитие понимания логико-грамматических конструкций; практическое усвоение структуры простого предложения с прямым дополнением.</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Материал: предметные картинки (рыба и мальчик, бабочка и девочка, кошка и мышка и др.), карточка со стрелкой, магнитная доска (для составления модели предложения).</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Инструкция: "Смотри и слушай внимательно: "Рыба поймала мальчика". Исправь схему и скажи правильно, если я ошиблась".</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Ход выполнения задания: Педагог последовательно предлагает детям прослушать предложения, иллюстрируя их с помощью двух предметных картинок и карточки со стрелкой. Ребенок должен исправить ошибку в предложении, правильно его произнести, предварительно переставив карточки.</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В процессе коррекционного обучения большое внимание уделяется воспитанию словообразовательных навыков у детей с ОНР. Применение наглядных моделей может способствовать более точному и прочному усвоению детьми на практическом уровне отдельных словообразовательных операций. Например, в игре "Вкусный сок" дети, используя наглядную модель, практически усваивают способы образования относительных прилагательных со значением отнесенности к продуктам питания.</w:t>
      </w:r>
    </w:p>
    <w:p w:rsidR="008D51CA" w:rsidRPr="00574B0D" w:rsidRDefault="008D51CA" w:rsidP="00574B0D">
      <w:pPr>
        <w:jc w:val="both"/>
        <w:rPr>
          <w:rFonts w:ascii="Times New Roman" w:hAnsi="Times New Roman" w:cs="Times New Roman"/>
          <w:b/>
          <w:sz w:val="28"/>
          <w:szCs w:val="28"/>
        </w:rPr>
      </w:pPr>
      <w:r w:rsidRPr="00574B0D">
        <w:rPr>
          <w:rFonts w:ascii="Times New Roman" w:hAnsi="Times New Roman" w:cs="Times New Roman"/>
          <w:sz w:val="28"/>
          <w:szCs w:val="28"/>
        </w:rPr>
        <w:t xml:space="preserve">                                 </w:t>
      </w:r>
      <w:r w:rsidRPr="00574B0D">
        <w:rPr>
          <w:rFonts w:ascii="Times New Roman" w:hAnsi="Times New Roman" w:cs="Times New Roman"/>
          <w:b/>
          <w:sz w:val="28"/>
          <w:szCs w:val="28"/>
        </w:rPr>
        <w:t>Игра "Вкусный сок".</w:t>
      </w:r>
    </w:p>
    <w:p w:rsid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Цель: практическое усвоение детьми относительных прилагательных со значением отнесенности к продуктам питания.</w:t>
      </w:r>
    </w:p>
    <w:p w:rsidR="008D51CA" w:rsidRPr="00574B0D" w:rsidRDefault="00574B0D" w:rsidP="00574B0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51CA" w:rsidRPr="00574B0D">
        <w:rPr>
          <w:rFonts w:ascii="Times New Roman" w:hAnsi="Times New Roman" w:cs="Times New Roman"/>
          <w:sz w:val="28"/>
          <w:szCs w:val="28"/>
        </w:rPr>
        <w:t xml:space="preserve"> Материал: наглядная схема, изображающая стакан с падающей в него каплей (сока), вокруг него - изображения фруктов (стрелки направлены от фруктов к стакану).</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Инструкция: "Я люблю яблочный сок. А ты?".</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Ход выполнения задания: Педагог, указывая на схему, предлагает детям сказать, какой сок они любят. Дети отвечают, используя схему.</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Продуктивным является использование наглядных моделей при формировании у детей умений конструировать предложения различных типов.</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На первом этапе работы в данном направлении возможно обучение детей конструированию отдельных словосочетаний по наглядной модели.</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Затем целесообразно использовать наглядные модели, максимально конкретизирующие структуру предложения (например, составление простого нераспространенного и распространенного предложения с прямым дополнением в игре "Кто из животных какую пользу приносит?"). В качестве элементов таких наглядных моделей могут быть использованы стилизованные изображения предметов, о которых говорится в предложениях, в сочетании с однотипным изображением отдельных членов предложения (например, изображение "стрелки" на мести сказуемого). При необходимости педагог помогает детям с помощью дополнительных вопросов, указаний, пояснений.</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На первых занятиях, посвященных составлению простых предложений, дети составляют однотипные предложения по одной модели. В составляемые предложения включаются, как правило, беспредложные конструкции. В процессе последующих занятий можно предложить детям составлять предложения по двум-трем, а затем и большему числу моделей. В структуру предложений входят как беспредложные, так и предложные конструкции.</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Постепенно модели усложняются, приобретают более абстрактный характер (изображение "волнистой линии" вместо определений, относящихся к предмету, о котором говорится в предложении; схематические изображения предлогов и союзов и др.). Такая работа над структурой предложений подготавливает детей к овладению полноценным лексическим и синтаксическим анализом предложения в период школьного обучения.</w:t>
      </w:r>
    </w:p>
    <w:p w:rsidR="008D51CA" w:rsidRPr="00574B0D" w:rsidRDefault="008D51CA" w:rsidP="00574B0D">
      <w:pPr>
        <w:jc w:val="both"/>
        <w:rPr>
          <w:rFonts w:ascii="Times New Roman" w:hAnsi="Times New Roman" w:cs="Times New Roman"/>
          <w:b/>
          <w:sz w:val="28"/>
          <w:szCs w:val="28"/>
        </w:rPr>
      </w:pPr>
      <w:r w:rsidRPr="00574B0D">
        <w:rPr>
          <w:rFonts w:ascii="Times New Roman" w:hAnsi="Times New Roman" w:cs="Times New Roman"/>
          <w:b/>
          <w:sz w:val="28"/>
          <w:szCs w:val="28"/>
        </w:rPr>
        <w:t xml:space="preserve">                              Игра "Кто какую пользу приносит".</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Цель: составление простого распространенного предложения с прямым дополнением по заданной схеме.</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Материал: наборное полотно с двумя карманами; предметные картинки.</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lastRenderedPageBreak/>
        <w:t xml:space="preserve">     Ход выполнения задания: Педагог показывает предметные картинки, расположенные в обоих карманах наборного полотна (в первом - с изображениями домашних животных и птиц, во втором - с изображениями тех предметов, которые связаны с пользой, приносимой животными и птицами). Демонстрируется наглядная схема, иллюстрирующая тип будущих высказываний детей ("курица - яйца").</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Педагог стимулирует составление детьми предложений по составленным схемам.</w:t>
      </w:r>
      <w:r w:rsidR="00257B19">
        <w:rPr>
          <w:rFonts w:ascii="Times New Roman" w:hAnsi="Times New Roman" w:cs="Times New Roman"/>
          <w:sz w:val="28"/>
          <w:szCs w:val="28"/>
        </w:rPr>
        <w:t xml:space="preserve">  </w:t>
      </w:r>
      <w:r w:rsidRPr="00574B0D">
        <w:rPr>
          <w:rFonts w:ascii="Times New Roman" w:hAnsi="Times New Roman" w:cs="Times New Roman"/>
          <w:sz w:val="28"/>
          <w:szCs w:val="28"/>
        </w:rPr>
        <w:t>Примерные ответы детей: "Куры несут яйца".</w:t>
      </w:r>
    </w:p>
    <w:p w:rsidR="008D51CA" w:rsidRPr="00574B0D" w:rsidRDefault="008D51CA" w:rsidP="00574B0D">
      <w:pPr>
        <w:jc w:val="both"/>
        <w:rPr>
          <w:rFonts w:ascii="Times New Roman" w:hAnsi="Times New Roman" w:cs="Times New Roman"/>
          <w:b/>
          <w:sz w:val="28"/>
          <w:szCs w:val="28"/>
        </w:rPr>
      </w:pPr>
      <w:r w:rsidRPr="00574B0D">
        <w:rPr>
          <w:rFonts w:ascii="Times New Roman" w:hAnsi="Times New Roman" w:cs="Times New Roman"/>
          <w:sz w:val="28"/>
          <w:szCs w:val="28"/>
        </w:rPr>
        <w:t xml:space="preserve">                                        </w:t>
      </w:r>
      <w:r w:rsidRPr="00574B0D">
        <w:rPr>
          <w:rFonts w:ascii="Times New Roman" w:hAnsi="Times New Roman" w:cs="Times New Roman"/>
          <w:b/>
          <w:sz w:val="28"/>
          <w:szCs w:val="28"/>
        </w:rPr>
        <w:t>Игра "Где лежит мяч?".</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Цель: практическое усвоение падежных конструкций с предлогами на, под, в, за, из-за, из-под.</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Материал: серия стилизованных сюжетных картинок (или схем), изображающих различное положение мяча по отношению к другим предметам (домашних животных и сказочных героев, играющих в "прятки").</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Инструкция: "Посмотрите на картинку. Где лежит мяч?" (Куда Вова положил мяч? Куда закатился мяч? Откуда Вова достанет мяч? Куда спряталась кошка? Откуда выглядывает Филя?)</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Применяя наглядные модели, педагог может существенно увеличить эффективность процесса формирования связного речевого высказывания у детей старшего дошкольного возраста с общим недоразвитием речи. Интенсификация такой работы приобретает особую значимость в связи с тем, что дети с ОНР испытывают большие трудности в ситуациях, предполагающих использование монологической речи.</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В начале обучения составлению описательного рассказа предлагаемая педагогом наглядная модель может включать ряд схем, нацеливающих детей на называние основных признаков описываемого предмета. Например, в задании "Овощи и фрукты" схемы направляют внимание ребенка на обозначение формы, цвета, вкуса описываемых овощей и фруктов.</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При затруднениях некоторых детей в процессе рассказывания педагог может использовать дополнительные опоры, помогающие ребенку определить последовательность изложения отдельных частей рассказа. Постепенно дети научаются составлять план своего высказывания (сначала устно, а затем в "уме") и описывают предметы без помощи наглядных опор.</w:t>
      </w:r>
    </w:p>
    <w:p w:rsidR="008D51CA" w:rsidRPr="00574B0D" w:rsidRDefault="008D51CA" w:rsidP="00574B0D">
      <w:pPr>
        <w:jc w:val="both"/>
        <w:rPr>
          <w:rFonts w:ascii="Times New Roman" w:hAnsi="Times New Roman" w:cs="Times New Roman"/>
          <w:b/>
          <w:sz w:val="28"/>
          <w:szCs w:val="28"/>
        </w:rPr>
      </w:pPr>
      <w:r w:rsidRPr="00574B0D">
        <w:rPr>
          <w:rFonts w:ascii="Times New Roman" w:hAnsi="Times New Roman" w:cs="Times New Roman"/>
          <w:b/>
          <w:sz w:val="28"/>
          <w:szCs w:val="28"/>
        </w:rPr>
        <w:t xml:space="preserve">                           Игра "Опиши овощи и фрукты".</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Цель: закрепление навыка использования прилагательных, обозначающих различные признаки фруктов; развитие навыка согласования прилагательных с существительными в роде, числе, падеже; формирование навыка составления описательного рассказа о предмете.</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lastRenderedPageBreak/>
        <w:t xml:space="preserve">     Материал: схемы описания овощей и фруктов (форма, цвет, запах, вкус), выполнение действий по отношению к ним (посмотрим, потрогаем, понюхаем, попробуем).</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Инструкция: "Посмотрите на эти карточки. Они помогут вам правильно описать разные фрукты".</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Ход выполнения задания: Работа с детьми организуется поэтапно. На первом этапе детям предлагается описывать овощи и фрукты с помощью схем (образец дается педагогом). На втором этапе детям предлагается мысленно выполнить те или иные действия с фруктами (овощами), которые иллюстрируют соответствующие схемы, и ответить на вопросы по поводу результата действия.</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Примерные ответы детей: "Это яблоко. Оно красное, круглое по форме. Яблоко твердое, сладкое, вкусное".</w:t>
      </w:r>
    </w:p>
    <w:p w:rsidR="008D51CA" w:rsidRPr="00574B0D" w:rsidRDefault="008D51CA" w:rsidP="00574B0D">
      <w:pPr>
        <w:jc w:val="both"/>
        <w:rPr>
          <w:rFonts w:ascii="Times New Roman" w:hAnsi="Times New Roman" w:cs="Times New Roman"/>
          <w:b/>
          <w:sz w:val="28"/>
          <w:szCs w:val="28"/>
        </w:rPr>
      </w:pPr>
      <w:r w:rsidRPr="00574B0D">
        <w:rPr>
          <w:rFonts w:ascii="Times New Roman" w:hAnsi="Times New Roman" w:cs="Times New Roman"/>
          <w:b/>
          <w:sz w:val="28"/>
          <w:szCs w:val="28"/>
        </w:rPr>
        <w:t xml:space="preserve">                                   Игра "Угадай, какие это фрукты?"</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Цель: развитие понимания категории рода у прилагательных; обогащение активного лексикона детей прилагательными, обозначающими разные признаки предметов (фруктов); формирование умения описывать предмет (разные виды фруктов).</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Материал: карточки-схемы, отображающие отдельные признаки и свойства фруктов (форма, цвет, вкус и др.); предметные картинки с изображениями фруктов.</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Инструкции: "Посмотрите на эти картинки. Назовите их"; "Отгадайте, какой из фруктов я опишу. Желтый, овальный по форме, кислый, сочный"; "Как догадался, что это лимон (апельсин и т. п.)?". Карточки-помощники вам помогут".</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Ход выполнения задания: Педагог предлагает отгадать, какой из фруктов она описывает с помощью карточек-схем.</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В процессе работы над умением детей составлять рассказ по определенной сюжетной линии педагог может использовать модели, включающие опорные стилизованные картинки, соответствующие основным частям рассказа. Называние предлагаемых педагогом наглядных опор напоминает детям о так называемых "ключевых" словах рассказа и способствует правильному определению последовательности высказывания. Приемы помощи педагогом детям с ОНР на начальных занятиях по составлению сюжетного рассказа могут быть различными: предоставление образца рассказа, использование вопросов различного типа, совместное составление рассказа, стимулирование детей к самостоятельному придумыванию продолжения (конца, начала) рассказа с опорой на наглядные модели и др.</w:t>
      </w:r>
    </w:p>
    <w:p w:rsidR="008D51CA" w:rsidRPr="00574B0D" w:rsidRDefault="008D51CA" w:rsidP="00574B0D">
      <w:pPr>
        <w:jc w:val="both"/>
        <w:rPr>
          <w:rFonts w:ascii="Times New Roman" w:hAnsi="Times New Roman" w:cs="Times New Roman"/>
          <w:b/>
          <w:sz w:val="28"/>
          <w:szCs w:val="28"/>
        </w:rPr>
      </w:pPr>
      <w:r w:rsidRPr="00574B0D">
        <w:rPr>
          <w:rFonts w:ascii="Times New Roman" w:hAnsi="Times New Roman" w:cs="Times New Roman"/>
          <w:b/>
          <w:sz w:val="28"/>
          <w:szCs w:val="28"/>
        </w:rPr>
        <w:lastRenderedPageBreak/>
        <w:t xml:space="preserve">                 Задание: "Составим рассказ по опорным картинкам".</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Цель: формирование связного речевого высказывания по опорным картинкам.</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Материал: опорные картинки (мальчик; окно; дуб; дуб осенью, зимой, весной и летом; птица; кормушка, скворечник, птенцы в гнезде).</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Инструкция: "Послушайте мой рассказ (рассказывает, используя опорные картинки).</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Ход выполнения задания: Педагог составляет рассказ. После рассказа задает вопросы детям и помогает им ответить с использованием других опорных картинок. После этого (возможно на последующих занятиях) можно предложить некоторым детям повторить весь рассказ.</w:t>
      </w:r>
    </w:p>
    <w:p w:rsidR="008D51CA" w:rsidRPr="00574B0D" w:rsidRDefault="008D51CA" w:rsidP="00574B0D">
      <w:pPr>
        <w:jc w:val="both"/>
        <w:rPr>
          <w:rFonts w:ascii="Times New Roman" w:hAnsi="Times New Roman" w:cs="Times New Roman"/>
          <w:b/>
          <w:sz w:val="28"/>
          <w:szCs w:val="28"/>
        </w:rPr>
      </w:pPr>
      <w:r w:rsidRPr="00574B0D">
        <w:rPr>
          <w:rFonts w:ascii="Times New Roman" w:hAnsi="Times New Roman" w:cs="Times New Roman"/>
          <w:b/>
          <w:sz w:val="28"/>
          <w:szCs w:val="28"/>
        </w:rPr>
        <w:t xml:space="preserve">                             Задание: "Составим рассказ вместе".</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Цель: формирование связного речевого высказывания; развитие логического мышления; развитие умения творчески закончить рассказ с опорой на предметные картинки.</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Материал: стилизованные предметные картинки для составления наглядной модели рассказа (лицо мальчика; лыжи; солнце и ручейки; дом; вопросительный знак; самокат, санки, коньки, кораблик, сачок).</w:t>
      </w:r>
    </w:p>
    <w:p w:rsidR="008D51CA"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Инструкция: "Давайте составим рассказ, используя эти картинки (далее дети с помощью педагога составляют начало рассказа)".</w:t>
      </w:r>
    </w:p>
    <w:p w:rsidR="004054E2" w:rsidRPr="00574B0D" w:rsidRDefault="008D51CA" w:rsidP="00574B0D">
      <w:pPr>
        <w:jc w:val="both"/>
        <w:rPr>
          <w:rFonts w:ascii="Times New Roman" w:hAnsi="Times New Roman" w:cs="Times New Roman"/>
          <w:sz w:val="28"/>
          <w:szCs w:val="28"/>
        </w:rPr>
      </w:pPr>
      <w:r w:rsidRPr="00574B0D">
        <w:rPr>
          <w:rFonts w:ascii="Times New Roman" w:hAnsi="Times New Roman" w:cs="Times New Roman"/>
          <w:sz w:val="28"/>
          <w:szCs w:val="28"/>
        </w:rPr>
        <w:t xml:space="preserve">    Приобретая навыки речевого высказывания, дети составляют развернутый рассказ с опорой на модели, состоящие из 8-10 наглядных опор, самостоятельно осуществляют выбор моделей или необходимых для рассказывания наглядных опор, а также овладевают умением придумывать рассказы, сказки по предложенной взрослым наглядной модели. Применение наглядных моделей в работе над монологической речью детей с ОНР позволяет педагогу впоследствии более успешно обучить детей составлению связного речевого высказывания по заданной или самостоятельно выбранной теме. А также сочинению рассказа по замыслу.</w:t>
      </w:r>
    </w:p>
    <w:sectPr w:rsidR="004054E2" w:rsidRPr="00574B0D" w:rsidSect="004054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8D51CA"/>
    <w:rsid w:val="000E52EC"/>
    <w:rsid w:val="00257B19"/>
    <w:rsid w:val="004054E2"/>
    <w:rsid w:val="00446F8F"/>
    <w:rsid w:val="00574B0D"/>
    <w:rsid w:val="008D51CA"/>
    <w:rsid w:val="00A22E60"/>
    <w:rsid w:val="00A71D8F"/>
    <w:rsid w:val="00B80248"/>
    <w:rsid w:val="00DA7784"/>
    <w:rsid w:val="00FE1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2EC"/>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1961</Words>
  <Characters>11182</Characters>
  <Application>Microsoft Office Word</Application>
  <DocSecurity>0</DocSecurity>
  <Lines>93</Lines>
  <Paragraphs>26</Paragraphs>
  <ScaleCrop>false</ScaleCrop>
  <Company>Microsoft</Company>
  <LinksUpToDate>false</LinksUpToDate>
  <CharactersWithSpaces>13117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Admin</cp:lastModifiedBy>
  <cp:revision>4</cp:revision>
  <dcterms:created xsi:type="dcterms:W3CDTF">2012-01-22T20:54:00Z</dcterms:created>
  <dcterms:modified xsi:type="dcterms:W3CDTF">2014-03-15T09:30:00Z</dcterms:modified>
</cp:coreProperties>
</file>