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BF" w:rsidRDefault="00B03EBF" w:rsidP="006C5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EBF" w:rsidRDefault="00B03EBF" w:rsidP="006C5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180" w:rsidRDefault="00E16180" w:rsidP="00E16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63435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 xml:space="preserve">Государственное бюджетное образовательное учреждение </w:t>
      </w:r>
      <w:proofErr w:type="gramStart"/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>. Москвы</w:t>
      </w:r>
    </w:p>
    <w:p w:rsidR="00E16180" w:rsidRDefault="00E16180" w:rsidP="00E16180">
      <w:pPr>
        <w:widowControl w:val="0"/>
        <w:tabs>
          <w:tab w:val="center" w:pos="6434"/>
          <w:tab w:val="left" w:pos="9526"/>
          <w:tab w:val="left" w:pos="9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63435"/>
          <w:w w:val="107"/>
        </w:rPr>
      </w:pPr>
      <w:r>
        <w:rPr>
          <w:b/>
          <w:bCs/>
          <w:color w:val="363435"/>
          <w:w w:val="107"/>
        </w:rPr>
        <w:tab/>
        <w:t xml:space="preserve">            </w:t>
      </w:r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>Средняя общеобразовательная школа №650</w:t>
      </w:r>
      <w:r>
        <w:rPr>
          <w:b/>
          <w:bCs/>
          <w:color w:val="363435"/>
          <w:w w:val="107"/>
        </w:rPr>
        <w:tab/>
      </w:r>
      <w:r>
        <w:rPr>
          <w:b/>
          <w:bCs/>
          <w:color w:val="363435"/>
          <w:w w:val="107"/>
        </w:rPr>
        <w:tab/>
      </w:r>
    </w:p>
    <w:p w:rsidR="00E16180" w:rsidRDefault="00E16180" w:rsidP="00E16180">
      <w:pPr>
        <w:widowControl w:val="0"/>
        <w:tabs>
          <w:tab w:val="left" w:pos="5023"/>
        </w:tabs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color w:val="363435"/>
          <w:w w:val="107"/>
        </w:rPr>
      </w:pPr>
      <w:r>
        <w:rPr>
          <w:rFonts w:ascii="Times New Roman" w:hAnsi="Times New Roman"/>
          <w:b/>
          <w:bCs/>
          <w:color w:val="363435"/>
          <w:w w:val="107"/>
        </w:rPr>
        <w:tab/>
      </w:r>
    </w:p>
    <w:p w:rsidR="00E16180" w:rsidRDefault="00E16180" w:rsidP="00E161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363435"/>
          <w:w w:val="107"/>
        </w:rPr>
      </w:pPr>
      <w:r>
        <w:rPr>
          <w:rFonts w:ascii="Times New Roman" w:hAnsi="Times New Roman"/>
          <w:b/>
          <w:bCs/>
          <w:color w:val="363435"/>
          <w:w w:val="107"/>
        </w:rPr>
        <w:t xml:space="preserve">«Утверждаю»                                                                                                                                                                      </w:t>
      </w:r>
      <w:r w:rsidRPr="00484298"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 xml:space="preserve">«Согласовано»                                                                                                                                                 </w:t>
      </w:r>
    </w:p>
    <w:p w:rsidR="00E16180" w:rsidRDefault="00E16180" w:rsidP="00E161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363435"/>
          <w:w w:val="107"/>
        </w:rPr>
      </w:pPr>
      <w:r>
        <w:rPr>
          <w:rFonts w:ascii="Times New Roman" w:hAnsi="Times New Roman"/>
          <w:b/>
          <w:bCs/>
          <w:color w:val="363435"/>
          <w:w w:val="107"/>
        </w:rPr>
        <w:t xml:space="preserve">Директор ГБОУ СОШ №650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>Зам</w:t>
      </w:r>
      <w:proofErr w:type="gramStart"/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>.д</w:t>
      </w:r>
      <w:proofErr w:type="gramEnd"/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 xml:space="preserve">иректора по УВР     </w:t>
      </w:r>
      <w:r>
        <w:rPr>
          <w:rFonts w:ascii="Times New Roman" w:hAnsi="Times New Roman"/>
          <w:b/>
          <w:bCs/>
          <w:color w:val="363435"/>
          <w:w w:val="107"/>
        </w:rPr>
        <w:t xml:space="preserve">     </w:t>
      </w:r>
    </w:p>
    <w:p w:rsidR="00E16180" w:rsidRDefault="00E16180" w:rsidP="00E161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363435"/>
          <w:w w:val="107"/>
        </w:rPr>
      </w:pPr>
      <w:proofErr w:type="spellStart"/>
      <w:r>
        <w:rPr>
          <w:rFonts w:ascii="Times New Roman" w:hAnsi="Times New Roman"/>
          <w:b/>
          <w:bCs/>
          <w:color w:val="363435"/>
          <w:w w:val="107"/>
        </w:rPr>
        <w:t>_______________Кульгина</w:t>
      </w:r>
      <w:proofErr w:type="spellEnd"/>
      <w:r>
        <w:rPr>
          <w:rFonts w:ascii="Times New Roman" w:hAnsi="Times New Roman"/>
          <w:b/>
          <w:bCs/>
          <w:color w:val="363435"/>
          <w:w w:val="107"/>
        </w:rPr>
        <w:t xml:space="preserve"> Р.Я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>______________Маркина</w:t>
      </w:r>
      <w:proofErr w:type="spellEnd"/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 xml:space="preserve"> Л.И.                                    </w:t>
      </w:r>
    </w:p>
    <w:p w:rsidR="00E16180" w:rsidRDefault="00E16180" w:rsidP="00E16180">
      <w:pPr>
        <w:widowControl w:val="0"/>
        <w:autoSpaceDE w:val="0"/>
        <w:autoSpaceDN w:val="0"/>
        <w:adjustRightInd w:val="0"/>
        <w:rPr>
          <w:b/>
          <w:bCs/>
          <w:color w:val="363435"/>
          <w:w w:val="107"/>
        </w:rPr>
      </w:pPr>
      <w:r>
        <w:rPr>
          <w:rFonts w:ascii="Times New Roman" w:hAnsi="Times New Roman"/>
          <w:b/>
          <w:bCs/>
          <w:color w:val="363435"/>
          <w:w w:val="107"/>
        </w:rPr>
        <w:t xml:space="preserve">«___» ___________ 2014г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 xml:space="preserve">Управляющим Советом ГБОУ СОШ №650                         </w:t>
      </w:r>
      <w:r>
        <w:rPr>
          <w:b/>
          <w:bCs/>
          <w:color w:val="363435"/>
          <w:w w:val="107"/>
        </w:rPr>
        <w:t xml:space="preserve">                </w:t>
      </w:r>
    </w:p>
    <w:p w:rsidR="00B03EBF" w:rsidRPr="00B03EBF" w:rsidRDefault="00E16180" w:rsidP="00E1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</w:pPr>
      <w:r>
        <w:rPr>
          <w:b/>
          <w:bCs/>
          <w:color w:val="363435"/>
          <w:w w:val="107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>«___» ___________ 2014</w:t>
      </w:r>
      <w:r w:rsidRPr="002960CF"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03EBF" w:rsidRPr="00B03EBF" w:rsidRDefault="00B03EBF" w:rsidP="00B03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</w:pPr>
    </w:p>
    <w:p w:rsidR="00B03EBF" w:rsidRPr="00B03EBF" w:rsidRDefault="00B03EBF" w:rsidP="00B03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</w:pPr>
    </w:p>
    <w:p w:rsidR="00B03EBF" w:rsidRPr="00B03EBF" w:rsidRDefault="00B03EBF" w:rsidP="00B03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</w:pPr>
    </w:p>
    <w:p w:rsidR="00B03EBF" w:rsidRPr="00B03EBF" w:rsidRDefault="00B03EBF" w:rsidP="00B03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</w:pPr>
      <w:r w:rsidRPr="00B03EBF"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  <w:t>Календарно-тематическое планирование</w:t>
      </w:r>
    </w:p>
    <w:p w:rsidR="00B03EBF" w:rsidRPr="00B03EBF" w:rsidRDefault="00B03EBF" w:rsidP="00B03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</w:pPr>
      <w:r w:rsidRPr="00B03EBF"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  <w:t>ИЗО</w:t>
      </w:r>
    </w:p>
    <w:p w:rsidR="00B03EBF" w:rsidRPr="00B03EBF" w:rsidRDefault="00B03EBF" w:rsidP="00B03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  <w:t>5,6,7</w:t>
      </w:r>
      <w:r w:rsidRPr="00B03EBF"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  <w:t xml:space="preserve"> класс</w:t>
      </w:r>
    </w:p>
    <w:p w:rsidR="00B03EBF" w:rsidRPr="00B03EBF" w:rsidRDefault="00B03EBF" w:rsidP="00B03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</w:pPr>
      <w:r w:rsidRPr="00B03EBF"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  <w:t>34 часа, 1 час в неделю</w:t>
      </w:r>
    </w:p>
    <w:p w:rsidR="00B03EBF" w:rsidRPr="00B03EBF" w:rsidRDefault="00B03EBF" w:rsidP="00B03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</w:pPr>
    </w:p>
    <w:p w:rsidR="005663CB" w:rsidRPr="005663CB" w:rsidRDefault="005663CB" w:rsidP="005663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663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Pr="0056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атический план разработан на основании учебной программы по «Изобразительное искусство и художественный труд. 1-9 классы общеобразовательной школы» (под руководством Б.М. </w:t>
      </w:r>
      <w:proofErr w:type="spellStart"/>
      <w:r w:rsidRPr="0056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56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М. «Просвещение» 2010 год).</w:t>
      </w:r>
    </w:p>
    <w:p w:rsidR="00B03EBF" w:rsidRPr="00B03EBF" w:rsidRDefault="00B03EBF" w:rsidP="00566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</w:pPr>
    </w:p>
    <w:p w:rsidR="00B03EBF" w:rsidRPr="00B03EBF" w:rsidRDefault="00B03EBF" w:rsidP="00B03E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</w:pPr>
    </w:p>
    <w:p w:rsidR="00B03EBF" w:rsidRPr="00B03EBF" w:rsidRDefault="00B03EBF" w:rsidP="00B03E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</w:pPr>
    </w:p>
    <w:p w:rsidR="00B03EBF" w:rsidRPr="00B03EBF" w:rsidRDefault="00B03EBF" w:rsidP="00B03E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</w:pPr>
    </w:p>
    <w:p w:rsidR="00B03EBF" w:rsidRPr="00B03EBF" w:rsidRDefault="00B03EBF" w:rsidP="00B03E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</w:pPr>
    </w:p>
    <w:p w:rsidR="00B03EBF" w:rsidRPr="00B03EBF" w:rsidRDefault="00B03EBF" w:rsidP="00B03E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</w:pPr>
    </w:p>
    <w:p w:rsidR="00B03EBF" w:rsidRDefault="00B03EBF" w:rsidP="00B03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</w:pPr>
      <w:r w:rsidRPr="00B03EBF"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  <w:t>Учитель</w:t>
      </w:r>
      <w:proofErr w:type="gramStart"/>
      <w:r w:rsidRPr="00B03EBF"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  <w:t xml:space="preserve"> :</w:t>
      </w:r>
      <w:proofErr w:type="gramEnd"/>
      <w:r w:rsidRPr="00B03EBF"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  <w:t xml:space="preserve"> </w:t>
      </w:r>
      <w:proofErr w:type="spellStart"/>
      <w:r w:rsidR="0076647D"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  <w:t>Сулименкова</w:t>
      </w:r>
      <w:proofErr w:type="spellEnd"/>
      <w:r w:rsidR="0076647D"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  <w:t xml:space="preserve"> Ю.П.</w:t>
      </w:r>
    </w:p>
    <w:p w:rsidR="00B33B74" w:rsidRPr="00B03EBF" w:rsidRDefault="00B33B74" w:rsidP="00B03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</w:pPr>
    </w:p>
    <w:p w:rsidR="00B03EBF" w:rsidRPr="00B03EBF" w:rsidRDefault="00B03EBF" w:rsidP="00B03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</w:pPr>
      <w:r w:rsidRPr="00B03EBF"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  <w:t>201</w:t>
      </w:r>
      <w:r w:rsidR="0076647D"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  <w:t>4</w:t>
      </w:r>
      <w:r w:rsidRPr="00B03EBF"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  <w:t>-201</w:t>
      </w:r>
      <w:r w:rsidR="0076647D"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  <w:t>5</w:t>
      </w:r>
      <w:r w:rsidRPr="00B03EBF"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  <w:t xml:space="preserve"> </w:t>
      </w:r>
      <w:proofErr w:type="spellStart"/>
      <w:r w:rsidRPr="00B03EBF"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  <w:t>уч.год</w:t>
      </w:r>
      <w:proofErr w:type="spellEnd"/>
    </w:p>
    <w:p w:rsidR="005663CB" w:rsidRDefault="005663CB" w:rsidP="006C5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74" w:rsidRDefault="00B33B74" w:rsidP="006C5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CB" w:rsidRDefault="005663CB" w:rsidP="006C5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 класс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развернутый тематический план разработан на основании учебной программы по «Изобразительное искусство и художественный труд. 1-9 классы общеобразовательной школы» (под руководством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М. «Просвещение» 2010 год).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или первый год основной школы, посвящен изучению группы декоративных искусств, в которых сохраняется наглядный для детей их практический смысл, связь с фольклором, народными корнями искусства.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программы этого года обучения предполагает акцент на художественные традиции и конкретные промыслы. Здесь учащиеся знакомятся с искусством изображения как способом художественного познания мира и выражения отношения к нему, как особой и необходимой фор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духовной культуры общества.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изображение не только показывает, но актив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характеризует окружающий нас мир, это реальность, пережи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гая художником, прошедшая его отбор и оценку и специально ор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ганизованная так, чтобы передать его чувства и мысли зрителю. Художник, изображая видимый мир, рассказывает о своем вос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приятии жизни, чтобы зритель, при сформированных зрительских умениях, мог не просто понять, но непосредственно почувство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и пережить изображенную реальность. В этом заключен ме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ханизм передачи от человека к человеку, от поколения к поколе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опыта чувств и опыта видения мира.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тематическое планирование ориентированно на использование учебно-методических и  дополнительных пособий: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Программно-методические материалы. Изобразительное искусство и художественный труд. 1-9 классы общеобразовательной школы/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Н.А. Горяева, Л.А.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изд. «Просвещение», 2010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Н.А. Горяева, О.В.Островская  учебник для 5 класса для общеобразовательных учреждений. Декоративно-прикладное искусство в жизни человека. Под ред.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Просвещение,2008.-192с.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поурочные планы для 5 класса по программе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proofErr w:type="gram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Волгоград: Учитель, 2008 год. 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AB2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должны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2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истоки и специфику образного языка ДПИ;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уникального крестьянского искусства;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несколько народных художественных промыслов России;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 месте и значении изобразительных иску</w:t>
      </w:r>
      <w:proofErr w:type="gram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сств в к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ультуре: в жизни общества и жизни человека;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AB2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должны уметь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пользоваться приемами традиционного письма при выполнении практических заданий (Гжель, Хохлома, Городец,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различать декоративное искусство разных народов и времен (Древний Египет, Китай, Греция и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создавать творческие композиционные работы в разных ма</w:t>
      </w:r>
      <w:r w:rsidRPr="00AB2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териалах с натуры, по памяти и по воображению;</w:t>
      </w:r>
    </w:p>
    <w:p w:rsidR="005663CB" w:rsidRPr="00AB28AA" w:rsidRDefault="005663CB" w:rsidP="005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63CB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8AA" w:rsidRDefault="00AB28AA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8AA" w:rsidRDefault="00AB28AA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8AA" w:rsidRDefault="00AB28AA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8AA" w:rsidRDefault="00AB28AA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8AA" w:rsidRDefault="00AB28AA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8AA" w:rsidRDefault="00AB28AA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3B74" w:rsidRPr="001F2F9A" w:rsidRDefault="00B33B74" w:rsidP="00B33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9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tbl>
      <w:tblPr>
        <w:tblStyle w:val="a3"/>
        <w:tblpPr w:leftFromText="180" w:rightFromText="180" w:vertAnchor="text" w:horzAnchor="margin" w:tblpY="572"/>
        <w:tblW w:w="15134" w:type="dxa"/>
        <w:tblLayout w:type="fixed"/>
        <w:tblLook w:val="04A0"/>
      </w:tblPr>
      <w:tblGrid>
        <w:gridCol w:w="534"/>
        <w:gridCol w:w="1275"/>
        <w:gridCol w:w="3402"/>
        <w:gridCol w:w="2977"/>
        <w:gridCol w:w="3260"/>
        <w:gridCol w:w="3686"/>
      </w:tblGrid>
      <w:tr w:rsidR="00B33B74" w:rsidTr="00073252">
        <w:trPr>
          <w:trHeight w:val="253"/>
        </w:trPr>
        <w:tc>
          <w:tcPr>
            <w:tcW w:w="534" w:type="dxa"/>
            <w:vAlign w:val="center"/>
          </w:tcPr>
          <w:p w:rsidR="00B33B74" w:rsidRPr="00683CA9" w:rsidRDefault="00B33B74" w:rsidP="0007325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5" w:type="dxa"/>
          </w:tcPr>
          <w:p w:rsidR="00B33B74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vAlign w:val="center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vAlign w:val="center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vAlign w:val="center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творческое задание</w:t>
            </w:r>
          </w:p>
        </w:tc>
        <w:tc>
          <w:tcPr>
            <w:tcW w:w="3686" w:type="dxa"/>
            <w:vAlign w:val="center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Требование к уровню подготовки </w:t>
            </w:r>
            <w:proofErr w:type="gram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(результат)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«Древние образы в народном искусстве»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Традиционные образы народно – прикладного искусства – солярные знаки, конь, птица, мать – земля, древо жизни.</w:t>
            </w:r>
            <w:proofErr w:type="gramEnd"/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Работа над декоративной композицией на тему древних образов в росписи и резьбе по дереву, орнаментах народной вышивки.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символический характер народного декоративного искусства.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«прочитать» орнамент.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252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«Декор русской избы»</w:t>
            </w:r>
          </w:p>
          <w:p w:rsidR="00B33B74" w:rsidRPr="00073252" w:rsidRDefault="00073252" w:rsidP="00D433C1">
            <w:pPr>
              <w:tabs>
                <w:tab w:val="left" w:pos="945"/>
                <w:tab w:val="center" w:pos="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433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Единство конструкции и декора в традиционном русском жилище. Трехчастная структура и образный строй избы.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украшением элементов избы (фронтон, наличники, </w:t>
            </w: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причелина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, лобовая доска) солярными знаками.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декоративного убранства избы (</w:t>
            </w: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причелина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, полотенце и др.).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орнаментальную композицию.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«Внутренний мир русской избы»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Устройство внутреннего пространства крестьянского дома, его символика. Жизненно важные центры: красный угол, печь.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Рисунок на тему: «В русской избе» (выбор композиции, выполнение подмалевка). Вырезание из картона предметов быта.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жизненно важные участки крестьянского дома.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выразительные средства декоративно – прикладного искусства.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«Конструкция, декор предметов народного быта и труда»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Органическое единство формы и красоты в предметах русского быта: деревянная фигурная посуда, предметы труда: прялки, вальки рубеля.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Вырезание из картона выразительной формы посуды или предметов труда и украшение их орнаментальной росписью.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название предметов народного быта и труда.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– почувствовать особый склад мышления наших предков: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создавать объекты предметной среды.</w:t>
            </w:r>
          </w:p>
        </w:tc>
      </w:tr>
      <w:tr w:rsidR="00B33B74" w:rsidRPr="00683CA9" w:rsidTr="00073252">
        <w:trPr>
          <w:trHeight w:val="1341"/>
        </w:trPr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«Образы и мотивы в орнаментах русской народной вышивки»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Крестьянская вышивка – хранительница древнейших образов и мотивов. Условность языка орнамента, его символическое значение.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Выполнение узора вышивки на полотенце в традициях русских мастеров с использованием орнаментального рисунка.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символику формы и цвета в орнаменте народной вышивки.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смешанной технике (бумага, мелки, акварель).</w:t>
            </w:r>
          </w:p>
        </w:tc>
      </w:tr>
      <w:tr w:rsidR="00B33B74" w:rsidRPr="00683CA9" w:rsidTr="00073252">
        <w:trPr>
          <w:trHeight w:val="1260"/>
        </w:trPr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«Народный праздничный костюм»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Народный праздничный костюм – целостный художественный образ. Севера – русский и южно  – русский комплект одежды.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Выполнение эскизов народного праздничного костюма с использованием различных техник и материалов.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крестьянский костюм – образная модель мироздания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украшения и фронтона избы.</w:t>
            </w:r>
          </w:p>
        </w:tc>
      </w:tr>
      <w:tr w:rsidR="00B33B74" w:rsidRPr="00683CA9" w:rsidTr="00073252">
        <w:trPr>
          <w:trHeight w:val="1260"/>
        </w:trPr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праздничные обряды»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Календарные народные праздники. Обрядовые действия народного праздника, их символическое значение.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Изготовление куклы «Масленицы». Материал: сухая трава, солома или мочало, нитки, палочка.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роль и значение декоративно-прикладного искусства в укладе жизни русского народа.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различными материалами.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9 -10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«Древние образы в современных народных игрушках»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Особенности пластической формы, цветового строя и элементов росписи глиняных игрушек.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Создание игрушки (импровизация формы) и украшение ее декоративной росписью в традиции одного из промыслов.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дымковскую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филимоновскую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каргопольскую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игрушку.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единство формы и декора в игрушке.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«Искусство Гжели. Истоки и современное развитие промысла»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История развития промысла.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и </w:t>
            </w: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скульптурность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посудных форм, единство формы и декора. Особенности Гжельской росписи.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Вырезание из бумаги форм посуды (чашка, чайник, тарелка) и украшение их росписью с использованием традиционных приемов письма мастеров Гжели.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особенности росписи, цветового строя, главный элемент орнамента.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передавать единство формы и декора;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выполнять приемы письма в манере мастеров Гжели.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«Искусство Городца. Истоки и современное развитие промысла»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История развития промысла. Розаны и купавки - основные элементы декоративной композиции городецкой росписи.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Выполнение фрагмента росписи по мотивам городецкого письма. Материалы: тонированная бумага, гуашь, кисти.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основные приемы городецкой росписи.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единство формы и декора.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«Искусство </w:t>
            </w:r>
            <w:proofErr w:type="spell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Жостово</w:t>
            </w:r>
            <w:proofErr w:type="spell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. Истоки и современное развитие помысла»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развития промысла. Разнообразие форм подносов и вариантов построения цветочных композиций. Основные приемы </w:t>
            </w: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жостовского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письма.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фрагмента </w:t>
            </w: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жостовской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росписи с включением в нее крупных и мелких форм цветов, связанных друг с другом.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приемы </w:t>
            </w: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жостовской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росписи.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орнаментальную композицию определенного типа.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«Роль народных художественных промыслов современной жизни» (обобщение темы).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Промыслы как искусство художественного сувенира. Место произведений промыслов в современном быту и интерьере. Мастера декоративного искусства нашего города.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Выставка работ. Беседа с элементами занимательной викторины по истории развития народных промыслов, знакомство с которыми произошло на уроках.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несколько традиционных промыслов России (</w:t>
            </w: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Жостово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, Городец, Гжель, Хохлома, </w:t>
            </w: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Полхов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- Майдан).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произведения народных мастеров.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«Зачем людям украшения»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Все предметы декоративного искусства несут в себе печать определенных человеческих отношений.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Беседа на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«Какую роль играет декоративное искусство в организации общества, в регламентации норм жизни его членов».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видеть в произведениях декоративно – прикладного искусства различных эпох единство материала, формы и декора.</w:t>
            </w:r>
          </w:p>
        </w:tc>
      </w:tr>
      <w:tr w:rsidR="00B33B74" w:rsidRPr="00683CA9" w:rsidTr="00073252">
        <w:trPr>
          <w:trHeight w:val="1557"/>
        </w:trPr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«Декор и положение человека в обществе»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Украшение как показатель социального статуса человека. Символика изображения и цвета в украшениях Древнего Египта. Орнаментальные мотивы.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Выполнение эскизов браслетов, ожерелий по мотивам декоративного искусства Древнего Египта с использованием элементов декора – знаки – обереги, знаки – символы богов и царей.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Понимать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смысл слов: образный строй вещи (ритм, рисунок орнамента, сочетание цветов, композиция) определяется ролью ее хозяина.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выбранными материалами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«Одежда говорит о человеке»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Одежда как знак положения человека в обществе. Декоративно – прикладное искусство Древнего Китая.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Выполнение работы по мотивам декоративного искусства Древнего Китая. Материал я по выбору учащихся.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 работать над предложенной темой, используя выразительные возможности художественных материалов.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3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-24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«Одежда говорит о </w:t>
            </w: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человеке»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Одежда как знак положения человека в обществе.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Декоративно – прикладное искусство Западной Европы (эпоха барокко).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панно «Бал в интерьере дворца» по мотивам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сказки Ш. Перро (коллективная работа). Материалы: цветная бумага, ткань, ножницы. 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различия между стилями барокко древнеегипетского и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древнекитайского.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 работать над предложенной темой.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25-27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«О чем рассказывают гербы и эмблемы»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герба. Символика цвета и изображения в геральдике. Символы и эмблемы в современном обществе.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Создание проекта собственного герба или герба своей семьи с использованием декоративно – символического языка геральдики.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сущность герба как отличительного знака человека.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герб, учитывая традиционные формы и изобретая свои.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«Роль декоративного искусства в жизни человека и общества»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Обобщение тематического блока «Декор-человек, общество, время»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Игра-викторина. Выставка работ, выполненных по изученной теме «Декор-человек, общество, время»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по стилистическим особенностям декоративное искусство разных времен и народов.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«Современное выставочное искусство»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Многообразие материалов и техник современного декоративно-прикладного искусства. Батик. Гобелен. Керамика. Стекло.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 на тему: «Обращение современных художников декоративно-прикладного искусства к традиционным мотивам, сюжетам, образам народного искусства».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о разнообразии материалов, форм современного декоративно-прикладного искусства, его особенностях;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о специфике языка разных художественных материалов.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«Ты сам – мастер декоративно – прикладного искусства»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Виды декоративно – прикладного искусства. Русская тряпичная кукла.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Декоративная работа по мотивам русских народных сказок. Выбор и обсуждение работы.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и традиции изготовления русской тряпичной куклы.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«Изготовление тряпичной куклы 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Русская тряпичная кукла. Условность и обобщенность образа. Кукла-закрутка.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Декоративная работа по мотивам русских народных сказок. Изготовление тряпичной куклы.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принципы декоративного обобщения в творческой работе.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выразительные возможности материала.</w:t>
            </w:r>
          </w:p>
        </w:tc>
      </w:tr>
      <w:tr w:rsidR="00B33B74" w:rsidRPr="00683CA9" w:rsidTr="00073252">
        <w:tc>
          <w:tcPr>
            <w:tcW w:w="5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275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«Ты сам – мастер декоративно – прикладного искусства»</w:t>
            </w:r>
          </w:p>
        </w:tc>
        <w:tc>
          <w:tcPr>
            <w:tcW w:w="2977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Выразительное использование материала. Способы и приемы работы с соленым тестом.</w:t>
            </w:r>
          </w:p>
        </w:tc>
        <w:tc>
          <w:tcPr>
            <w:tcW w:w="3260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Изготовление декоративной вазы для украшения интерьера или панно из соленого теста (по выбору учащихся).</w:t>
            </w:r>
          </w:p>
        </w:tc>
        <w:tc>
          <w:tcPr>
            <w:tcW w:w="3686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многообразие материалов и техник современного декоративно-прикладного искусства.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соленым тестом.</w:t>
            </w:r>
          </w:p>
        </w:tc>
      </w:tr>
    </w:tbl>
    <w:p w:rsidR="00B33B74" w:rsidRPr="00683CA9" w:rsidRDefault="00B33B74" w:rsidP="00B33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B74" w:rsidRDefault="00B33B74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3B74" w:rsidRDefault="00B33B74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3B74" w:rsidRDefault="00B33B74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8AA" w:rsidRDefault="00AB28AA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8AA" w:rsidRDefault="00AB28AA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3B74" w:rsidRDefault="00B33B74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3B74" w:rsidRDefault="00B33B74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3B74" w:rsidRDefault="00B33B74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3B74" w:rsidRDefault="00B33B74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8AA" w:rsidRDefault="00AB28AA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8AA" w:rsidRDefault="00AB28AA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8AA" w:rsidRPr="005663CB" w:rsidRDefault="00AB28AA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Пояснительная записка 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b/>
          <w:color w:val="000000"/>
          <w:lang w:eastAsia="ru-RU"/>
        </w:rPr>
        <w:t>6 класс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развернутый тематический план разработан на основании учебной программы по «Изобразительное искусство и художественный труд. 1-9 классы общеобразовательной школы» (под руководством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, - М. «Просвещение» 2010 год).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B28AA">
        <w:rPr>
          <w:rFonts w:ascii="Times New Roman" w:eastAsia="Times New Roman" w:hAnsi="Times New Roman" w:cs="Times New Roman"/>
          <w:color w:val="000000"/>
          <w:lang w:val="en-US" w:eastAsia="ru-RU"/>
        </w:rPr>
        <w:t>VI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класс, а также следующий </w:t>
      </w:r>
      <w:r w:rsidRPr="00AB28AA">
        <w:rPr>
          <w:rFonts w:ascii="Times New Roman" w:eastAsia="Times New Roman" w:hAnsi="Times New Roman" w:cs="Times New Roman"/>
          <w:color w:val="000000"/>
          <w:lang w:val="en-US" w:eastAsia="ru-RU"/>
        </w:rPr>
        <w:t>VII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, посвящены собственно изо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бразительному искусству.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 Здесь учащиеся знакомятся с искусством изображения как способом художественного познания мира и выражения отношения к нему, как особой и необходимой фор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духовной культуры общества.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Изобразительное искусство раскрывается в процессе обучения как особый язык. </w:t>
      </w:r>
      <w:proofErr w:type="gram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Изображение, обладая наглядностью, не может быть идентично предмету изображения, оно его представляет, обозначает,  является  его  знаком,  вернее  системой  знаков,  т. е. языком.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Все элементы и средства, которые (как и у любого язы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ка) служат для передачи значимых смыслов, являются способом выражения содержания.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Художественное изображение не только показывает, но актив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характеризует окружающий нас мир, это реальность, пережи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гая художником, прошедшая его отбор и оценку и специально ор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ганизованная так, чтобы передать его чувства и мысли зрителю. Художник, изображая видимый мир, рассказывает о своем вос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приятии жизни, чтобы зритель, при сформированных зрительских умениях, мог не просто понять, но непосредственно почувство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 и пережить изображенную реальность. В этом заключен ме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ханизм передачи от человека к человеку, от поколения к поколе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опыта чувств и опыта видения мира.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Настоящее тематическое планирование ориентированно на использование учебно-методических и  дополнительных пособий: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—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Программно-методические материалы. Изобразительное искусство и художественный труд. 1-9 классы общеобразовательной школы/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Неменский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, Н.А. Горяева, Л.А.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Неменская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., изд. «Просвещение», 2010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— Л.А.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Неменская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учебник для 6 класса для общеобразовательных учреждений. Изобразительное искусство. Искусство в жизни человека. / Л.А.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Неменская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; под ред.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. – М.: Просвещение,2008.-176с.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- поурочные планы по программе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  <w:proofErr w:type="gram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– Волгоград: Учитель, 2008 год. 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Учащиеся </w:t>
      </w:r>
      <w:r w:rsidRPr="00AB28AA">
        <w:rPr>
          <w:rFonts w:ascii="Times New Roman" w:eastAsia="Times New Roman" w:hAnsi="Times New Roman" w:cs="Times New Roman"/>
          <w:b/>
          <w:color w:val="000000"/>
          <w:lang w:eastAsia="ru-RU"/>
        </w:rPr>
        <w:t>должны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знать: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о месте и значении изобразительных иску</w:t>
      </w:r>
      <w:proofErr w:type="gram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сств в к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ультуре: в жизни общества и жизни человека;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о существовании изобразительного искусства во все вре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мена; должны иметь представления о многообразии образных языков искусства и особенностях видения мира в разные эпохи;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о взаимосвязи реальной действительности и ее художест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венного изображения в искусстве, ее претворении в художествен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ный образ; 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—  основные виды и жанры изобразительных искусств; 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b/>
          <w:color w:val="000000"/>
          <w:lang w:eastAsia="ru-RU"/>
        </w:rPr>
        <w:t>иметь представление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об основных этапах развития портрета, пейзажа и натюрморта в истории искусства;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ряд выдающихся художников и произведений искусства в жанрах портрета, пейзажа и натюрморта в мировом и отечест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венном искусстве;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особенности творчества и значение в отечественной куль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туре великих русских художников-пейзажистов, мастеров портре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и натюрморта;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основные средства художественной выразительности в изо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бразительном искусстве: линия, пятно, тон, цвет, форма, перспек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тива;</w:t>
      </w:r>
    </w:p>
    <w:p w:rsidR="005663CB" w:rsidRPr="00AB28AA" w:rsidRDefault="005663CB" w:rsidP="005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о ритмической организации изображения и богатстве вы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разительных возможностей;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о разных художественных материалах, художественных тех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никах и их значении в создании художественного образа.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Учащиеся </w:t>
      </w:r>
      <w:r w:rsidRPr="00AB28AA">
        <w:rPr>
          <w:rFonts w:ascii="Times New Roman" w:eastAsia="Times New Roman" w:hAnsi="Times New Roman" w:cs="Times New Roman"/>
          <w:b/>
          <w:color w:val="000000"/>
          <w:lang w:eastAsia="ru-RU"/>
        </w:rPr>
        <w:t>должны уметь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пользоваться красками (гуашь и акварель), несколькими графическими материалами (карандаш, тушь), обладать Первичные ми навыками лепки, уметь использовать коллажные техники;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— видеть конструктивную форму предмета, владеть первичными навыками плоского и объемного изображений предмета </w:t>
      </w:r>
      <w:r w:rsidRPr="00AB28AA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r w:rsidRPr="00AB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группы предметов; знать общие правила построения головы че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ловека; уметь пользоваться начальными правилами линейной </w:t>
      </w:r>
      <w:r w:rsidRPr="00AB28AA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r w:rsidRPr="00AB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воздушной перспективы;</w:t>
      </w:r>
      <w:r w:rsidRPr="00AB28AA">
        <w:rPr>
          <w:rFonts w:ascii="Arial" w:eastAsia="Times New Roman" w:hAnsi="Times New Roman" w:cs="Arial"/>
          <w:color w:val="000000"/>
          <w:lang w:eastAsia="ru-RU"/>
        </w:rPr>
        <w:t xml:space="preserve">                                                      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5663CB" w:rsidRDefault="005663CB" w:rsidP="00AB28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—  создавать творческие композиционные работы в разных ма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териалах с нат</w:t>
      </w:r>
      <w:r w:rsid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уры, по памяти и </w:t>
      </w:r>
      <w:proofErr w:type="gramStart"/>
      <w:r w:rsidR="00AB28AA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воображении.</w:t>
      </w:r>
    </w:p>
    <w:p w:rsidR="00B33B74" w:rsidRPr="00683CA9" w:rsidRDefault="00B33B74" w:rsidP="00B33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CA9">
        <w:rPr>
          <w:rFonts w:ascii="Times New Roman" w:hAnsi="Times New Roman" w:cs="Times New Roman"/>
          <w:b/>
          <w:sz w:val="28"/>
          <w:szCs w:val="28"/>
        </w:rPr>
        <w:t>Тематическое планирование 6 класс</w:t>
      </w:r>
    </w:p>
    <w:p w:rsidR="00B33B74" w:rsidRPr="00683CA9" w:rsidRDefault="00B33B74" w:rsidP="00B33B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1" w:type="dxa"/>
        <w:tblInd w:w="-318" w:type="dxa"/>
        <w:tblLayout w:type="fixed"/>
        <w:tblLook w:val="04A0"/>
      </w:tblPr>
      <w:tblGrid>
        <w:gridCol w:w="710"/>
        <w:gridCol w:w="1134"/>
        <w:gridCol w:w="3402"/>
        <w:gridCol w:w="2694"/>
        <w:gridCol w:w="4252"/>
        <w:gridCol w:w="3119"/>
      </w:tblGrid>
      <w:tr w:rsidR="00B33B74" w:rsidRPr="00683CA9" w:rsidTr="00AB28AA">
        <w:trPr>
          <w:trHeight w:val="253"/>
        </w:trPr>
        <w:tc>
          <w:tcPr>
            <w:tcW w:w="710" w:type="dxa"/>
            <w:vAlign w:val="center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vAlign w:val="center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vAlign w:val="center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252" w:type="dxa"/>
            <w:vAlign w:val="center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творческое задание</w:t>
            </w:r>
          </w:p>
        </w:tc>
        <w:tc>
          <w:tcPr>
            <w:tcW w:w="3119" w:type="dxa"/>
            <w:vAlign w:val="center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Требование к уровню подготовки </w:t>
            </w:r>
            <w:proofErr w:type="gram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«Изобразительное искусство в семье пластических искусств»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Пластические или пространственные виды искусства и их деление на три группы.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 об искусстве и его видах. Виды изобразительного искусства: живопись, графика, скульптура.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виды изобразительного искусства;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художественные материалы и их разительные возможности.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«Рисунок – основа изобразительного искусства»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Рисунок – основа мастерства художника. Виды рисунка. Графические материалы.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Зарисовка с натуры отдельных растений, не имеющих ярко выраженной окраски (колоски и т.п.).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- виды рисунка;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графические материалы.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графическими материалами.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«Линия и ее выразительные возможности»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Выразительные возможности линии. Условность и образность линейного изображения.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Выполнение (по представлению) линейных рисунков трав, которые колышет ветер (линейный ритм).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ритм линий;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роль ритма.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выразительные средства туши.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«Пятно, как средство выражения. Композиция как ритм пятен»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Пятно в изобразительном искусстве. Тон и тональные отношения: темное - светлое. Линия и пятно.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Изображение различных осенних состояний в природе (ветер, тучи, дождь, туман; яркое солнце и тени).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 w:rsidRPr="00AB28AA">
              <w:rPr>
                <w:rFonts w:ascii="Times New Roman" w:hAnsi="Times New Roman" w:cs="Times New Roman"/>
                <w:i/>
                <w:sz w:val="20"/>
                <w:szCs w:val="20"/>
              </w:rPr>
              <w:t>силуэт, тон, ритм.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- пользоваться графическими материалами;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видеть и передавать характер освещения.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«Цвет. Основы </w:t>
            </w:r>
            <w:proofErr w:type="spell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цветоведения</w:t>
            </w:r>
            <w:proofErr w:type="spell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Изучение свой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ств цв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ета. Цветовой круг. Цветовой контраст. Насыщенность цвета и его светлота.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Фантазийные изображения сказочных царств с ограниченной палитрой и с показом вариативных возможностей цвета.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основные и составные цвета;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теплые и холодные цвета.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«Цвет в произведениях живописи»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Цветовые отношения. Живое смешение красок. Выразительность мазка. Фактура живописи.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Изображение осеннего букета с разным настроением – радостный букет, грустный, торжественный, тихий и т.д.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понятия: локальный цвет, тон, колорит, гармония цвета.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активно воспринимать произведения искусства.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«Объемные изображения в скульптуре»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Выразительные возможности объемного изображения. Художественные материалы в скульптуре и их выразительные свойства. 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Объемные изображения животных в разных материалах: глина или пластилин (по выбору учащихся).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художественные материалы в скульптуре и их выразительные возможности.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приемами лепки.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языка изображения»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материала темы «Виды изобразительного искусства. Художественное восприятие. Зрительские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умения».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«Виды изобразительного искусства, художественные материалы и их выразительные возможности». Викторина.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виды изобразительного искусства.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 и анализировать произведения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искусства.</w:t>
            </w:r>
          </w:p>
        </w:tc>
      </w:tr>
      <w:tr w:rsidR="00B33B74" w:rsidRPr="00683CA9" w:rsidTr="00AB28AA">
        <w:trPr>
          <w:trHeight w:val="849"/>
        </w:trPr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«Реальность и фантазия в творчестве художника»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Условность и правдоподобие в изобразительном искусстве. Реальность  и фантазия в творческой деятельности художника.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Беседа. Изображение как познание окружающего мира и отношение к нему человека. Почему люди хранят произведения искусства?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выразительные средства и правила изображения в изобразительном искусстве.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понимать особенности творчества великих русских художников.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«Изображение предметного мира - натюрморт»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Многообразие форм изображения мира вещей в истории искусства. Натюрморт в истории искусства. Появление жанра натюрморта.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Работа над натюрмортом из плоских изображений знакомых предметов с акцентом на  композицию, ритм. Аппликация.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основные этапы развития натюрморта;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имена выдающихся художников в жанре натюрморта.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композицию натюрморта.</w:t>
            </w:r>
          </w:p>
        </w:tc>
      </w:tr>
      <w:tr w:rsidR="00B33B74" w:rsidRPr="00683CA9" w:rsidTr="00AB28AA">
        <w:trPr>
          <w:trHeight w:val="1373"/>
        </w:trPr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«Понятие формы. Многообразие форм окружающего мира»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Многообразие форм в мире. Линейные, плоскостные и объемные формы. Выразительность формы.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 простых геометрических тел (куб, конус, цилиндр, параллелепипед, пирамида).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понятие формы;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правила изображения и средства выразительности.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конструировать из бумаги.</w:t>
            </w:r>
          </w:p>
        </w:tc>
      </w:tr>
      <w:tr w:rsidR="00B33B74" w:rsidRPr="00683CA9" w:rsidTr="00AB28AA">
        <w:trPr>
          <w:trHeight w:val="1730"/>
        </w:trPr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«Изображение объема на плоскости, линейная перспектива»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Плоскость и объем. Изображение как окно в мир. Перспектива как способ изображения на плоскости предметов в пространстве.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Изображение конструкций из нескольких геометрических тел с передачей объема графическими средствами (карандаш).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правила объемного изображения геометрических тел.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понятие ракурса.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изображать в пространстве объем геометрических тел.</w:t>
            </w:r>
          </w:p>
        </w:tc>
      </w:tr>
      <w:tr w:rsidR="00B33B74" w:rsidRPr="00683CA9" w:rsidTr="00AB28AA">
        <w:trPr>
          <w:trHeight w:val="1133"/>
        </w:trPr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«Освещение. Свет и тень»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Освещение как средство выявления объема предмета. Источник освещения. Свет. Блик. Рефлекс.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Изображение геометрических тел из гипса или бумаги при боковом освещении с использованием только белой и черной гуаши.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понятия: свет, блик, рефлекс.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изображения геометрических тел с передачей объема.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«Натюрмо</w:t>
            </w:r>
            <w:proofErr w:type="gram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рт в гр</w:t>
            </w:r>
            <w:proofErr w:type="gram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афике»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Графическое изображение натюрмортов. Композиция и образный строй в натюрморте.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работа: оттиск с аппликации натюрморта на картоне.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понятие гравюра и ее свойства.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графическими материалами.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«Цвет в натюрморте»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Цвет в живописи и богатство его выразительные возможностей.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изображением натюрморта в заданном эмоциональном состоянии: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праздничный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, грустный, и т. Д.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имена художников и их произведения.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цветом в натюрморте настроение.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«Выразительные возможности натюрморта » (обобщение темы)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Предметный мир в изобразительном искусстве. Натюрморт в искусстве Х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Х – века. Жанр натюрморт.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Беседа. Жанр натюрморта и его развитие. Натюрморт и выражение творческой индивидуальности художника.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имена художников и их произведения.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воспринимать и анализировать произведения искусства.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«Образ человека – главная </w:t>
            </w: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искусства»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Изображение человека в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искусстве разных эпох. История возникновения портрета. Проблема сходства в портрете.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Беседа. Портрет в искусстве Древнего Рима,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эпохи Возрождения и в искусстве Нового времени. Парадный портрет. Знать 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имена художников и их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воспринимать и анализировать произведения искусства.</w:t>
            </w:r>
          </w:p>
        </w:tc>
      </w:tr>
      <w:tr w:rsidR="00B33B74" w:rsidRPr="00683CA9" w:rsidTr="00AB28AA">
        <w:trPr>
          <w:trHeight w:val="1444"/>
        </w:trPr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«Конструкция головы человека и ее пропорции»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Закономерности в конструкции головы человека. Подвижные части лица, мимика. Пропорции лица человека.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изображением головы человека с соотнесенными по -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разному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деталями лица (нос, губы, глаза, брови, скулы и т.д.)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 работать над предложенной темой, используя выразительные возможности художественных материалов. 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«Изображение головы человека в пространстве»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и ракурсы головы. Соотношение лицевой и черепной частей головы. Индивидуальные особенности человека. 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Объемное конструктивное изображение головы. Рисование с натуры гипсовой головы.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закономерности конструкции головы человека.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выразительные возможности художественных материалов.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«Графический портретный рисунок и выразительный образ человека»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Образ человека в графическом портрете. Выразительные средства и возможности графического изображения. 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Рисунок (набросок) с натуры друга или одноклассника. Постараться передать индивидуальные особенности и настроение. 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передавать индивидуальные особенности, характер, настроение человека в графическом портрете;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пользоваться графическими материалами.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«Портрет в скульптуре»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Скульптурный портрет в истории искусства. Человек – основной предмет изображения в скульптуре. Материал скульптуры.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Работа над изображением в скульптурном портрете выбранного литературного героя с ярко выраженным характером пластическим способом лепки.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выразительные возможности скульптуры;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особенности лепки пластическим материалом.</w:t>
            </w:r>
          </w:p>
        </w:tc>
      </w:tr>
      <w:tr w:rsidR="00B33B74" w:rsidRPr="00683CA9" w:rsidTr="00AB28AA">
        <w:trPr>
          <w:trHeight w:val="1700"/>
        </w:trPr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«Сатирические образы человека»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Правда жизни и язык искусства. Художественное  преувеличение. Карикатура и дружеский шарж. Сатирические образы в искусстве. 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Изображение сатирических образов литературных героев или создание дружеских шаржей (по выбору учащихся).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сходство и различие карикатуры и дружеского шаржа.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подмечать и изображать индивидуальные особенности.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«Образные возможности освещения в портрете»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Изменения образа человека при различном освещении. Постоянство формы и изменение ее восприятия при различном освещении.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Наблюдение натуры и наброски (пятном) с изображением головы в различном освещении.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приемы изображения при направлении света с боку, снизу, при рассеянном свете;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контрастность освещения.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«Портрет в живописи»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Роль и место портрета в истории искусства. Обобщенный образ человека в разные эпохи.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Аналитические зарисовки композиций портретов известных художников в технике акварельной живописи.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типы портретов; парадный, конный и т.д.;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имена художников и их выдающиеся произведения.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  <w:r w:rsidRPr="00683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«Роль цвета в живописи»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Цветовое решение образа в портрете. Тон  и цвет. Цвет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освещение. Цвет и живописная фактура.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над созданием автопортрета или портрета близкого человека – члена семьи,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друга (по выбору учащихся.)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цвета и тона в живописи.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цвет для передачи настроения и характера.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«Великие портретисты» (обобщение темы)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творческой индивидуальности художника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созданных им портретных образов.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Беседа. Личность художника и его эпоха. Индивидуальность образного языка в произведениях великих художников.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имена выдающихся художников и их произведения в портретном жанре.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выражать свое мнение о произведениях искусства.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«Жанры в изобразительном искусстве»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Предмет изображения и картина мира в изобразительном искусстве. Жанры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Беседа. «Изменение видения мир в разные эпохи». Тематическая картина.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жанры изобразительного искусства: натюрморт, портрет, пейзаж.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«Изображение пространства»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Виды перспективы. Перспектива как изобразительная грамота. Пространство иконы и его смысл.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Понятии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точки зрения. 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Беседа. «Изображение пространства в искусстве Древнего Египта, Древней Греции, эпохи Возрождения и в искусстве ХХ века»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понятия «точка зрения» и «линия горизонта».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пользоваться начальными правилами линейной перспективы.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линейной и воздушной перспективы»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Перспектива – учение о способах передачи глубины пространства. Плоскость картины. Точка схода. Горизонт и его высота.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уходящей в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даль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а аллеи с соблюдением правил линейной и воздушной перспективы  с использованием карандаша и гуаши 2 – 3 цвета.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воздушной перспективы.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изображать пространство по правилам линейной и воздушной перспективы.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«Пейзаж. Организация изображаемого пространства»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Пейзаж – как самостоятельный жанр в искусстве. Древний китайский пейзаж. Эпический и романтический пейзаж.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Работа над изображением большого эпического пейзажа «Дорога в большой мир». Смешанная техника: аппликация, живопись.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линейной и воздушной перспективы.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перспективу в картинной плоскости. 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«Пейзаж - настроение. Природа и художник»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Пейзаж – настроение – как отклик на переживание художника. Многообразие форм и красок окружающего мира. Освещение в природе. Колорит.</w:t>
            </w: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Создание пейзажа – настроения - работа по представлению и по памяти с предварительным выбором яркого личного впечатления от состояния в природе.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роли колорита в пейзаже – настроении.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средства выражения – характер освещения, цветовые отношения.</w:t>
            </w:r>
          </w:p>
        </w:tc>
      </w:tr>
      <w:tr w:rsidR="00B33B74" w:rsidRPr="00683CA9" w:rsidTr="00AB28AA">
        <w:tc>
          <w:tcPr>
            <w:tcW w:w="710" w:type="dxa"/>
          </w:tcPr>
          <w:p w:rsidR="00B33B74" w:rsidRPr="00683CA9" w:rsidRDefault="00B33B74" w:rsidP="00073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33B74" w:rsidRPr="00683CA9" w:rsidRDefault="00B33B74" w:rsidP="00073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пейзаж»</w:t>
            </w:r>
          </w:p>
        </w:tc>
        <w:tc>
          <w:tcPr>
            <w:tcW w:w="2694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Разные образы города в истории искусства и в российском искусстве ХХ века.</w:t>
            </w:r>
          </w:p>
          <w:p w:rsidR="00B33B74" w:rsidRPr="00AB28AA" w:rsidRDefault="00B33B74" w:rsidP="0007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Создание графической композиции «Городской пейзаж» с использованием гуаши или оттиска с аппликаций на картоне.</w:t>
            </w:r>
          </w:p>
        </w:tc>
        <w:tc>
          <w:tcPr>
            <w:tcW w:w="3119" w:type="dxa"/>
          </w:tcPr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линейной и воздушной перспективы.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организовывать перспективу в картинной плоскости.</w:t>
            </w:r>
          </w:p>
          <w:p w:rsidR="00B33B74" w:rsidRPr="00AB28AA" w:rsidRDefault="00B33B74" w:rsidP="00073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63CB" w:rsidRPr="005663CB" w:rsidRDefault="005663CB" w:rsidP="005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3CB" w:rsidRPr="005663CB" w:rsidRDefault="005663CB" w:rsidP="005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3CB" w:rsidRPr="005663CB" w:rsidRDefault="005663CB" w:rsidP="005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3CB" w:rsidRPr="005663CB" w:rsidRDefault="005663CB" w:rsidP="005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3CB" w:rsidRPr="005663CB" w:rsidRDefault="005663CB" w:rsidP="00AB28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Пояснительная записка 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b/>
          <w:color w:val="000000"/>
          <w:lang w:eastAsia="ru-RU"/>
        </w:rPr>
        <w:t>7 класс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развернутый тематический план разработан на основании учебной программы по «Изобразительное искусство и художественный труд. 1-9 классы общеобразовательной школы» (под руководством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Неменског</w:t>
      </w:r>
      <w:proofErr w:type="gram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М. «Просвещение» 2010 год).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B28AA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VII</w:t>
      </w:r>
      <w:r w:rsidRPr="00AB28A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класс посвящен изучению собственно изобрази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тельного искусства.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Здесь формируются основы грамотности ху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дожественного изображения (рисунок и живопись), понимание ос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изобразительного языка. Изучая язык искусства, мы сталки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Темы, изучаемые в </w:t>
      </w:r>
      <w:r w:rsidRPr="00AB28AA">
        <w:rPr>
          <w:rFonts w:ascii="Times New Roman" w:eastAsia="Times New Roman" w:hAnsi="Times New Roman" w:cs="Times New Roman"/>
          <w:color w:val="000000"/>
          <w:lang w:val="en-US" w:eastAsia="ru-RU"/>
        </w:rPr>
        <w:t>VII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 являются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прямым продолжением учебного материала </w:t>
      </w:r>
      <w:r w:rsidRPr="00AB28AA">
        <w:rPr>
          <w:rFonts w:ascii="Times New Roman" w:eastAsia="Times New Roman" w:hAnsi="Times New Roman" w:cs="Times New Roman"/>
          <w:color w:val="000000"/>
          <w:lang w:val="en-US" w:eastAsia="ru-RU"/>
        </w:rPr>
        <w:t>VI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 и посвящены основам изобра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зительного искусства.  Здесь сохраняется тот же принцип содер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жательного единства восприятия произведений искусства и прак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тической    творческой    работы      учащихся,    а    также    принцип постепенного нарастания сложности задач и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поступенчатого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, последовательного приобретения навыков и умений. Изменения язы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изображения в  истории искусства рассматриваются как выражение изменений ценностного понимания и видения мира.</w:t>
      </w:r>
    </w:p>
    <w:p w:rsidR="005663CB" w:rsidRPr="00AB28AA" w:rsidRDefault="005663CB" w:rsidP="00566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Основное внимание уделяется развитию жанров тематической картины   в   истории   искусства  и   соответственно   углублению композиционного мышления учащихся: представлению о целост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 композиции, образных возможностях изобразительного ис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кусства,   особенностях  его  метафорического  строя.   За  период обучения учащиеся знакомятся с классическими картинами, составляющими золотой фонд мирового и отечественного искусства. Здесь важно показать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культуростроительную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роль искусства, роль  искусства  в   понимании людьми  образа своего  прошлого место искусства в развитии особого характера и самосознания народа и образных его представлениях о жизни народов мира.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Настоящее тематическое планирование ориентированно на использование учебно-методических и  дополнительных пособий: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—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Программно-методические материалы. Изобразительное искусство и художественный труд. 1-9 классы общеобразовательной школы/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неменский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, Н.А. Горяева, Л.А.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Неменская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., изд. «Просвещение», 2010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— Л.А.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Неменская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учебник для 7-8 класса для общеобразовательных учреждений. Изобразительное искусство. Дизайн и архитектура в жизни человека. / А.С. </w:t>
      </w:r>
      <w:proofErr w:type="gram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Питерских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, Г.Е. Гуров; под ред. Б.М.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Неменского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. – М.: Просвещение,2008.-176с.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— Г.Е.Гуров, А.С.</w:t>
      </w:r>
      <w:proofErr w:type="gram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Питерских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«Дизайн и архитектура в жизни человека» методическое пособие под редакцией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Б.М.Неменского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, - М. Просвещение 2008 год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Учащиеся должны </w:t>
      </w:r>
      <w:r w:rsidRPr="00AB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знать: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о жанровой системе в изобразительном искусстве и ее зна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чении для анализа развития искусства и понимания изменений •видения мира, </w:t>
      </w:r>
      <w:proofErr w:type="gram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следовательно, и способов его изображения;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о роли и истории тематической картины в изобразитель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искусстве и ее жанровых видах (бытовом и историческом жа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нрах, мифологической и библейской темах в искусстве);—  о процессе работы художника над картиной, о смысле каж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дого этапа этой работы, о роли эскизов и этюдов;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о композиции как целостности и образном строе произве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дения, о композиционном построении произведения, о роли фор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мата, о выразительном значении размера произведения, о соотно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шении целого и детали, о значении каждого фрагмента и его метафорическом смысле;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—  о поэтической красоте повседневности, раскрываемой в творчестве художников; о роли искусства в утверждении значительности каждого момента жизни человека, </w:t>
      </w:r>
      <w:r w:rsidRPr="00AB28A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понимании и ощущении человеком своего бытия и красоты мира;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о роли искусства в создании памятников в честь больших исторических событий; о влиянии образа, созданного художником, на понимание событий истории;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—о роли художественных образов изобразительного искусст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в понимании вечных тем жизни, в создании культурного кон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текста между поколениями, между людьми;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о роли художественной иллюстрации;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—  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—   наиболее значимый ряд великих произведений изобрази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тельного искусства на исторические и библейские темы в евро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пейском и отечественном искусстве; понимать особую </w:t>
      </w:r>
      <w:proofErr w:type="spell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культуростроительную</w:t>
      </w:r>
      <w:proofErr w:type="spell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роль русской тематической картины </w:t>
      </w:r>
      <w:r w:rsidRPr="00AB28AA">
        <w:rPr>
          <w:rFonts w:ascii="Times New Roman" w:eastAsia="Times New Roman" w:hAnsi="Times New Roman" w:cs="Times New Roman"/>
          <w:color w:val="000000"/>
          <w:lang w:val="en-US" w:eastAsia="ru-RU"/>
        </w:rPr>
        <w:t>XIX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AB28AA">
        <w:rPr>
          <w:rFonts w:ascii="Times New Roman" w:eastAsia="Times New Roman" w:hAnsi="Times New Roman" w:cs="Times New Roman"/>
          <w:color w:val="000000"/>
          <w:lang w:val="en-US" w:eastAsia="ru-RU"/>
        </w:rPr>
        <w:t>XX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28AA">
        <w:rPr>
          <w:rFonts w:ascii="Times New Roman" w:eastAsia="Times New Roman" w:hAnsi="Times New Roman" w:cs="Times New Roman"/>
          <w:bCs/>
          <w:color w:val="000000"/>
          <w:lang w:eastAsia="ru-RU"/>
        </w:rPr>
        <w:t>сто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летий.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Учащиеся должны </w:t>
      </w:r>
      <w:r w:rsidRPr="00AB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иметь представление: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об историческом художественном процессе, о содержатель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изменениях картины мира и способах ее выражения, о су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ществовании стилей и направлений в искусстве, о роли творчес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индивидуальности художника;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о сложном, противоречивом и насыщенном художественны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событиями пути российского и мирового изобразительного ис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кусства в </w:t>
      </w:r>
      <w:r w:rsidRPr="00AB28AA">
        <w:rPr>
          <w:rFonts w:ascii="Times New Roman" w:eastAsia="Times New Roman" w:hAnsi="Times New Roman" w:cs="Times New Roman"/>
          <w:color w:val="000000"/>
          <w:lang w:val="en-US" w:eastAsia="ru-RU"/>
        </w:rPr>
        <w:t>XX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веке.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В процессе практической работы учащиеся </w:t>
      </w:r>
      <w:r w:rsidRPr="00AB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должны: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получить первичные навыки изображения пропорций и дви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жений фигуры человека с натуры и по представлению;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научиться владеть материалами живописи, графики и лепки на доступном возрасту уровне;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—  развивать навыки наблюдательности, способность образно го видения окружающей ежедневной жизни,  </w:t>
      </w:r>
      <w:proofErr w:type="gramStart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формирующие</w:t>
      </w:r>
      <w:proofErr w:type="gramEnd"/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 чу кость и активность восприятия реальности;</w:t>
      </w:r>
    </w:p>
    <w:p w:rsidR="005663CB" w:rsidRPr="00AB28AA" w:rsidRDefault="005663CB" w:rsidP="005663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—  получить творческий опыт в построении тематических композиций, предполагающий сбор художественно-познавательно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го материала, формирование авторской позиции. По выбранной </w:t>
      </w:r>
      <w:r w:rsidRPr="00AB28AA">
        <w:rPr>
          <w:rFonts w:ascii="Times New Roman" w:eastAsia="Times New Roman" w:hAnsi="Times New Roman" w:cs="Times New Roman"/>
          <w:iCs/>
          <w:color w:val="000000"/>
          <w:lang w:eastAsia="ru-RU"/>
        </w:rPr>
        <w:t>те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ме и поиски способа ее выражений;</w:t>
      </w:r>
    </w:p>
    <w:p w:rsidR="005663CB" w:rsidRPr="00AB28AA" w:rsidRDefault="005663CB" w:rsidP="005663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 xml:space="preserve">—  получить навыки соотнесения собственных переживаний </w:t>
      </w:r>
      <w:r w:rsidRPr="00AB28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 </w:t>
      </w:r>
      <w:r w:rsidRPr="00AB28AA">
        <w:rPr>
          <w:rFonts w:ascii="Times New Roman" w:eastAsia="Times New Roman" w:hAnsi="Times New Roman" w:cs="Times New Roman"/>
          <w:color w:val="000000"/>
          <w:lang w:eastAsia="ru-RU"/>
        </w:rPr>
        <w:t>контекстами художественной культуры.</w:t>
      </w:r>
    </w:p>
    <w:p w:rsidR="006C5F28" w:rsidRPr="00683CA9" w:rsidRDefault="006C5F28" w:rsidP="006C5F28">
      <w:pPr>
        <w:rPr>
          <w:rFonts w:ascii="Times New Roman" w:hAnsi="Times New Roman" w:cs="Times New Roman"/>
          <w:sz w:val="24"/>
          <w:szCs w:val="24"/>
        </w:rPr>
      </w:pPr>
    </w:p>
    <w:p w:rsidR="006C5F28" w:rsidRPr="00683CA9" w:rsidRDefault="00683CA9" w:rsidP="006C5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</w:t>
      </w:r>
      <w:r w:rsidR="006C5F28" w:rsidRPr="00683CA9">
        <w:rPr>
          <w:rFonts w:ascii="Times New Roman" w:hAnsi="Times New Roman" w:cs="Times New Roman"/>
          <w:b/>
          <w:sz w:val="24"/>
          <w:szCs w:val="24"/>
        </w:rPr>
        <w:t>матическое планирование</w:t>
      </w:r>
    </w:p>
    <w:p w:rsidR="006C5F28" w:rsidRPr="00683CA9" w:rsidRDefault="006C5F28" w:rsidP="006C5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CA9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709" w:type="dxa"/>
        <w:tblLayout w:type="fixed"/>
        <w:tblLook w:val="04A0"/>
      </w:tblPr>
      <w:tblGrid>
        <w:gridCol w:w="675"/>
        <w:gridCol w:w="1418"/>
        <w:gridCol w:w="2835"/>
        <w:gridCol w:w="3260"/>
        <w:gridCol w:w="3402"/>
        <w:gridCol w:w="3119"/>
      </w:tblGrid>
      <w:tr w:rsidR="000237F1" w:rsidRPr="00683CA9" w:rsidTr="000237F1">
        <w:trPr>
          <w:trHeight w:val="253"/>
        </w:trPr>
        <w:tc>
          <w:tcPr>
            <w:tcW w:w="675" w:type="dxa"/>
            <w:vAlign w:val="center"/>
          </w:tcPr>
          <w:p w:rsidR="000237F1" w:rsidRPr="00683CA9" w:rsidRDefault="000237F1" w:rsidP="001F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0237F1" w:rsidRPr="00683CA9" w:rsidRDefault="0068142A" w:rsidP="001F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0237F1" w:rsidRPr="00683CA9" w:rsidRDefault="000237F1" w:rsidP="001F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vAlign w:val="center"/>
          </w:tcPr>
          <w:p w:rsidR="000237F1" w:rsidRPr="00683CA9" w:rsidRDefault="000237F1" w:rsidP="001F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402" w:type="dxa"/>
            <w:vAlign w:val="center"/>
          </w:tcPr>
          <w:p w:rsidR="000237F1" w:rsidRPr="00683CA9" w:rsidRDefault="000237F1" w:rsidP="001F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творческое задание</w:t>
            </w:r>
          </w:p>
        </w:tc>
        <w:tc>
          <w:tcPr>
            <w:tcW w:w="3119" w:type="dxa"/>
            <w:vAlign w:val="center"/>
          </w:tcPr>
          <w:p w:rsidR="000237F1" w:rsidRPr="00683CA9" w:rsidRDefault="000237F1" w:rsidP="00023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Требование к уровню подготовки </w:t>
            </w:r>
            <w:proofErr w:type="gram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18DB" w:rsidRPr="00683CA9" w:rsidTr="000237F1">
        <w:tc>
          <w:tcPr>
            <w:tcW w:w="675" w:type="dxa"/>
          </w:tcPr>
          <w:p w:rsidR="00CD18DB" w:rsidRPr="00683CA9" w:rsidRDefault="00CD18DB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D18DB" w:rsidRDefault="00CD18DB" w:rsidP="0068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D18DB" w:rsidRPr="00683CA9" w:rsidRDefault="00CD18DB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Бытовой и исторический жанры в изобразительном искусстве.</w:t>
            </w:r>
          </w:p>
        </w:tc>
        <w:tc>
          <w:tcPr>
            <w:tcW w:w="3260" w:type="dxa"/>
          </w:tcPr>
          <w:p w:rsidR="00CD18DB" w:rsidRPr="00AB28AA" w:rsidRDefault="00BE53D4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Понятие «жанр» в системе жанров изобразительного искусства. Жанры в живописи, графике, скульптуре.</w:t>
            </w:r>
          </w:p>
        </w:tc>
        <w:tc>
          <w:tcPr>
            <w:tcW w:w="3402" w:type="dxa"/>
          </w:tcPr>
          <w:p w:rsidR="00CD18DB" w:rsidRPr="00AB28AA" w:rsidRDefault="00BE53D4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 о восприятии произведений изобразительного искусства. Бытовой жанр в искусстве импрессионистов передвижников.</w:t>
            </w:r>
          </w:p>
        </w:tc>
        <w:tc>
          <w:tcPr>
            <w:tcW w:w="3119" w:type="dxa"/>
          </w:tcPr>
          <w:p w:rsidR="00BE53D4" w:rsidRPr="00AB28AA" w:rsidRDefault="00BE53D4" w:rsidP="00BE53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BE53D4" w:rsidRPr="00AB28AA" w:rsidRDefault="00BE53D4" w:rsidP="00BE5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виды жанров и тематическое богатство внутри них;</w:t>
            </w:r>
          </w:p>
          <w:p w:rsidR="00BE53D4" w:rsidRPr="00AB28AA" w:rsidRDefault="00BE53D4" w:rsidP="00BE5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подвижность границ между жанрами.</w:t>
            </w:r>
          </w:p>
          <w:p w:rsidR="00CD18DB" w:rsidRPr="00AB28AA" w:rsidRDefault="00BE53D4" w:rsidP="00BE53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произведения искусства.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CD18DB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237F1" w:rsidRPr="00683CA9" w:rsidRDefault="000237F1" w:rsidP="0068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CD18DB" w:rsidP="00CD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«Изображение фигуры человека»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человека в древних культурах Египта, Ассирии, Древней Греции: красота и совершенство тела человека. 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Аналитические зарисовки изображения фигуры человека, характерных для разных древних кия фигуры </w:t>
            </w:r>
            <w:proofErr w:type="gramEnd"/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виды изобразительного искусства.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соблюдать пропорции при изображении фигуры человека;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изображать человека в движении.</w:t>
            </w:r>
          </w:p>
        </w:tc>
      </w:tr>
      <w:tr w:rsidR="00CD18DB" w:rsidRPr="00683CA9" w:rsidTr="000237F1">
        <w:tc>
          <w:tcPr>
            <w:tcW w:w="675" w:type="dxa"/>
          </w:tcPr>
          <w:p w:rsidR="00CD18DB" w:rsidRPr="00683CA9" w:rsidRDefault="00CD18DB" w:rsidP="00CD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D18DB" w:rsidRDefault="00CD18DB" w:rsidP="0068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D18DB" w:rsidRPr="00683CA9" w:rsidRDefault="00CD18DB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8DB">
              <w:rPr>
                <w:rFonts w:ascii="Times New Roman" w:hAnsi="Times New Roman" w:cs="Times New Roman"/>
                <w:b/>
                <w:sz w:val="24"/>
                <w:szCs w:val="24"/>
              </w:rPr>
              <w:t>«Набросок фигуры человека с натуры»</w:t>
            </w:r>
          </w:p>
        </w:tc>
        <w:tc>
          <w:tcPr>
            <w:tcW w:w="3260" w:type="dxa"/>
          </w:tcPr>
          <w:p w:rsidR="00CD18DB" w:rsidRPr="00AB28AA" w:rsidRDefault="00CD18DB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Набросок как вид рисунка, особенности и виды набросков. Деталь, выразительность детали в рисунке. Главное и второстепенное в изображении.</w:t>
            </w:r>
          </w:p>
        </w:tc>
        <w:tc>
          <w:tcPr>
            <w:tcW w:w="3402" w:type="dxa"/>
          </w:tcPr>
          <w:p w:rsidR="00CD18DB" w:rsidRPr="00AB28AA" w:rsidRDefault="00CD18DB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Наброски с натуры фигуры человека (одноклассника) в разных движениях. Графические материалы по выбору.</w:t>
            </w:r>
          </w:p>
        </w:tc>
        <w:tc>
          <w:tcPr>
            <w:tcW w:w="3119" w:type="dxa"/>
          </w:tcPr>
          <w:p w:rsidR="00CD18DB" w:rsidRPr="00AB28AA" w:rsidRDefault="00CD18DB" w:rsidP="00CD1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понятие силуэт.</w:t>
            </w:r>
          </w:p>
          <w:p w:rsidR="00CD18DB" w:rsidRPr="00AB28AA" w:rsidRDefault="00CD18DB" w:rsidP="00CD18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</w:p>
          <w:p w:rsidR="00CD18DB" w:rsidRPr="00AB28AA" w:rsidRDefault="00CD18DB" w:rsidP="00CD1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-пользоваться графическими материалами;</w:t>
            </w:r>
          </w:p>
          <w:p w:rsidR="00CD18DB" w:rsidRPr="00AB28AA" w:rsidRDefault="00CD18DB" w:rsidP="00CD18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-видеть и передавать характер движения.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CD18DB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237F1" w:rsidRPr="00683CA9" w:rsidRDefault="000237F1" w:rsidP="0068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«Лепка фигуры человека»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фигуры человека в истории скульптуры. Пластика и выразительность фигуры человека. Великие скульпторы эпохи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Возрождения.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Лепка фигуры человека в движении на сюжетной основе (тема балета, цирка, спорта) с использованием каркаса. Выразительность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пропорций и движений.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имена великих скульпторов и их произведения.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выразительные свойства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 (глины) для передачи движения и пропорций в скульптуре.</w:t>
            </w:r>
          </w:p>
        </w:tc>
      </w:tr>
      <w:tr w:rsidR="000237F1" w:rsidRPr="00683CA9" w:rsidTr="000237F1">
        <w:tc>
          <w:tcPr>
            <w:tcW w:w="675" w:type="dxa"/>
          </w:tcPr>
          <w:p w:rsidR="00CD18DB" w:rsidRDefault="00CD18DB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F1" w:rsidRPr="00683CA9" w:rsidRDefault="00BE53D4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237F1" w:rsidRPr="00683CA9" w:rsidRDefault="000237F1" w:rsidP="0068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D18DB" w:rsidRDefault="00CD18DB" w:rsidP="00CD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7F1" w:rsidRPr="00683CA9" w:rsidRDefault="000237F1" w:rsidP="00CD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«Поэзия повседневной жизни</w:t>
            </w:r>
            <w:r w:rsidR="00CD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человека</w:t>
            </w: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CD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истории </w:t>
            </w: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</w:t>
            </w:r>
            <w:r w:rsidR="00CD18DB">
              <w:rPr>
                <w:rFonts w:ascii="Times New Roman" w:hAnsi="Times New Roman" w:cs="Times New Roman"/>
                <w:b/>
                <w:sz w:val="24"/>
                <w:szCs w:val="24"/>
              </w:rPr>
              <w:t>а»</w:t>
            </w:r>
          </w:p>
        </w:tc>
        <w:tc>
          <w:tcPr>
            <w:tcW w:w="3260" w:type="dxa"/>
          </w:tcPr>
          <w:p w:rsidR="00CD18DB" w:rsidRPr="00AB28AA" w:rsidRDefault="00CD18DB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Картина мира и представления о ценностях жизни в изображении повседневности у разных народов. Бытовые темы и их поэтическое воплощение в изобразительном искусстве.</w:t>
            </w:r>
          </w:p>
        </w:tc>
        <w:tc>
          <w:tcPr>
            <w:tcW w:w="3402" w:type="dxa"/>
          </w:tcPr>
          <w:p w:rsidR="00CD18DB" w:rsidRPr="00AB28AA" w:rsidRDefault="00CD18DB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Изображение мотивов из жизни разных народов (древнеегипетские росписи, древнегреческая вазопись, фрески Помпеи, японская гравюра).</w:t>
            </w:r>
          </w:p>
        </w:tc>
        <w:tc>
          <w:tcPr>
            <w:tcW w:w="3119" w:type="dxa"/>
          </w:tcPr>
          <w:p w:rsidR="00CD18DB" w:rsidRPr="00AB28AA" w:rsidRDefault="00CD18DB" w:rsidP="001F2F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жанровую систему и ее значение для анализа развития искусства.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владеть материалами для графического рисунка.</w:t>
            </w:r>
          </w:p>
        </w:tc>
      </w:tr>
      <w:tr w:rsidR="00CD18DB" w:rsidRPr="00683CA9" w:rsidTr="000237F1">
        <w:tc>
          <w:tcPr>
            <w:tcW w:w="675" w:type="dxa"/>
          </w:tcPr>
          <w:p w:rsidR="00CD18DB" w:rsidRDefault="00BE53D4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D18DB" w:rsidRDefault="00CD18DB" w:rsidP="0068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D18DB" w:rsidRDefault="00BE53D4" w:rsidP="00CD1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E53D4">
              <w:rPr>
                <w:rFonts w:ascii="Times New Roman" w:hAnsi="Times New Roman" w:cs="Times New Roman"/>
                <w:b/>
                <w:sz w:val="24"/>
                <w:szCs w:val="24"/>
              </w:rPr>
              <w:t>Жанровые темы в Европейском искусстве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D18DB" w:rsidRPr="00AB28AA" w:rsidRDefault="00BE53D4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Проявление внутреннего мира человека в его внешнем облике. Сострадание человеку и воспевание его духовной силы.</w:t>
            </w:r>
          </w:p>
        </w:tc>
        <w:tc>
          <w:tcPr>
            <w:tcW w:w="3402" w:type="dxa"/>
          </w:tcPr>
          <w:p w:rsidR="00CD18DB" w:rsidRPr="00AB28AA" w:rsidRDefault="00BE53D4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Беседа. «Соединение двух путей поиска красоты человека. Демократический образ человека в европейском и русском искусстве.</w:t>
            </w:r>
          </w:p>
        </w:tc>
        <w:tc>
          <w:tcPr>
            <w:tcW w:w="3119" w:type="dxa"/>
          </w:tcPr>
          <w:p w:rsidR="00CD18DB" w:rsidRPr="00AB28AA" w:rsidRDefault="00BE53D4" w:rsidP="001F2F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понятия индивидуальный образ, индивидуальная жизнь человека в искусстве.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BE53D4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:rsidR="00BE53D4" w:rsidRPr="00683CA9" w:rsidRDefault="00BE53D4" w:rsidP="0068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«Сюжет и содержание в картине»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Понятие сюжета, темы и содержания в произведениях изобразительного искусства. Различные уровни понимания произведения (по выбору).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Работа над композицией с сюжетом из своей жизни «Завтрак», «Ужин», «Прогулка во дворе», «Приготовление уроков» и т.п.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разницу между сюжетом и содержанием.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строить тематическую композицию.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Владеть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навыками использования материалов графики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BE53D4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418" w:type="dxa"/>
          </w:tcPr>
          <w:p w:rsidR="00BE53D4" w:rsidRPr="00683CA9" w:rsidRDefault="00BE53D4" w:rsidP="0068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«Жизнь каждого дня – большая тема в искусстве»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Произведения искусства на темы будней и их значение в понимании человеком своего бытия. Поэтическое восприятие жизни.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Создание композиции с использованием графических материалов на тему «Мама готовит ужин» (по выбору)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разницу между сюжетом и содержанием.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строить тематическую композицию;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видеть глазами художника повседневную жизнь своей семьи</w:t>
            </w:r>
          </w:p>
        </w:tc>
      </w:tr>
      <w:tr w:rsidR="000237F1" w:rsidRPr="00683CA9" w:rsidTr="00683CA9">
        <w:trPr>
          <w:trHeight w:val="70"/>
        </w:trPr>
        <w:tc>
          <w:tcPr>
            <w:tcW w:w="675" w:type="dxa"/>
          </w:tcPr>
          <w:p w:rsidR="000237F1" w:rsidRPr="00683CA9" w:rsidRDefault="00BE53D4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«Жизнь в моем городе в прошлых веках» (историческая тема в бытовом жанре)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Бытовые сюжеты и темы жизни в прошлом. Интерес к истории и укладу жизни своего народа. Образ прошлого, созданный художниками.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Создание композиции на темы жизни людей своего города в прошлом с использованием архивных материалов из истории города и его жителей и собранного зрительного материала.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изученное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о роли и истории тематической картины и ее жанровых видов;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особенности поэтической красоты повседневности, раскрываемой в творчестве художников.</w:t>
            </w:r>
          </w:p>
          <w:p w:rsidR="000237F1" w:rsidRPr="00AB28AA" w:rsidRDefault="000237F1" w:rsidP="00683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построить композицию.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BE53D4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и карнавал в изобразительном искусстве»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Сюжет праздника в изобразительном искусстве. Праздник как яркое проявление народного духа, национального характера.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Создание композиции в технике коллажа на темы жизни и праздника людей своего города. Смешанная техника: живопись (гуашь или акварель) и коллаж.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имена художников и их произведения.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передавать цветом настроение, национальный характер;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воспринимать произведения искусства.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BE53D4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«Исторические и мифологические темы </w:t>
            </w: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искусстве разных эпох»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Живопись монументальная и станковая. Фрески в эпоху Возрождения. Мозаика. Темперная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масляная живопись. Исторический и мифологический жанры в искусстве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 о развитии навыков восприятия произведений изобразительного искусства.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Художник Т. Мазаччо, С. Боттичелли, Рафаэль, Д. Веласкес.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имена выдающихся художников и их произведения.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 искусства великих мастеров.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BE53D4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«Тематическая картина в русском искусстве Х</w:t>
            </w:r>
            <w:proofErr w:type="gramStart"/>
            <w:r w:rsidRPr="00683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Х века»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изобразительной станковой картины в русском искусстве. Правда жизни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правда искусства. Отношение к прошлому, как понимание современности.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 о великих русских живописцах Х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Х  столетия. К. Брюллов «Последний день Помпеи», В. Суриков «Боярыня Морозова», «Утро стрелецкой казни».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имена выдающихся художников и их произведения.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воспринимать произведения искусства великих мастеров.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0237F1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«Процесс работы над тематической картиной»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Понятие темы, сюжета и содержания. Этапы создания картины: эскиз, сбор натурного материала. Реальность жизни и художественный образ. Обобщение и детали.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Работа над созданием композиции на самостоятельно выбранную тему из истории нашей Родины; собирание зрительного материала.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этапы создания картины.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 работать над предложенной темой, используя выразительные возможности художественных материалов.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0237F1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«Библейские темы в изобразительном искусстве»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Вечные темы в искусстве. Византийские мозаики. Древнерусская иконопись. Библейские темы в живописи Западной Европы и в русском искусстве.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Создание композиции на библейскую тему «Поклонение волхвов», «Рождество». Использование для работы гуаши, акварели или карандаша.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наиболее известные произведения изобразительного искусства на библейские темы в европейском и отечественном искусстве. 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тематическую композицию.</w:t>
            </w:r>
          </w:p>
        </w:tc>
      </w:tr>
      <w:tr w:rsidR="000237F1" w:rsidRPr="00683CA9" w:rsidTr="000237F1">
        <w:tc>
          <w:tcPr>
            <w:tcW w:w="675" w:type="dxa"/>
          </w:tcPr>
          <w:p w:rsidR="00683CA9" w:rsidRDefault="00683CA9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F1" w:rsidRPr="00683CA9" w:rsidRDefault="000237F1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«Монументальная скульптура и образ истории народа»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Роль монументальных  памятников в формировании исторической памяти народа и в  народном самосознании.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Создание проекта памятника, посвященного выбранному историческому событию или герою.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мемориалы, посвященные памяти героев Великой Отечественной войны.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пластическими материалами.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0237F1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«Место и роль картины в искусстве ХХ века»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Множественность направлений и языков изображения в искусстве ХХ века. Искусство плаката и </w:t>
            </w: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плакатность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в изобразительном искусстве. 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Беседа и дискуссия о сов ременном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искусстве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. Творчество Сальвадора Дали, Пабло Пикассо, Марка Шагала. Проблема  взаимоотношений личности и общества, природы и человека.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имена выдающихся художников ХХ века. И их произведения.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анализировать картины художников и выражать свое собственное мнение.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0237F1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«Искусство иллюстрации. Слово и изображение»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Слово и изображение. Искусства временные и пространственные. Самостоятельность иллюстрации. Творчество В. Фаворского.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Выбор литературного произведения для иллюстрирования. Выражение идеи: замысел, эскизы. Собирание необходимого зрительного материала.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имена известных художников иллюстраторов книг;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роль художественной иллюстрации.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выражать авторскую позицию по выбранной теме.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0237F1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«Конструктивное и декоративное начало в изобразительном искусстве»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Композиция как конструирование реальности в пространстве картины. Построение произведения как целого. Зрительная и смысловая организация пространства картины.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Конструктивный анализ произведений изобразительного искусства. Завершение работы над иллюстрациями литературного произведения. 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роль конструктивного, изобразительного и декоративного начала в живописи, графике и скульптуре.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творческую композицию по воображению.</w:t>
            </w:r>
          </w:p>
        </w:tc>
      </w:tr>
      <w:tr w:rsidR="000237F1" w:rsidRPr="00683CA9" w:rsidTr="000237F1">
        <w:tc>
          <w:tcPr>
            <w:tcW w:w="675" w:type="dxa"/>
          </w:tcPr>
          <w:p w:rsidR="000237F1" w:rsidRPr="00683CA9" w:rsidRDefault="000237F1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«Зрительные умения и их значение для современного человека»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Язык искусства и средство выразительности. Понятие «художественный образ». Зрительские умения.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Глубокий и системный аналитический разбор произведений изобразительного искусства. Работа над выбранным проектом.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разные уровни понимания произведений изобразительного искусства. 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Уметь 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аргументировано анализировать произведение искусства.</w:t>
            </w:r>
          </w:p>
        </w:tc>
      </w:tr>
      <w:tr w:rsidR="000237F1" w:rsidRPr="00683CA9" w:rsidTr="000237F1">
        <w:trPr>
          <w:trHeight w:val="303"/>
        </w:trPr>
        <w:tc>
          <w:tcPr>
            <w:tcW w:w="675" w:type="dxa"/>
          </w:tcPr>
          <w:p w:rsidR="000237F1" w:rsidRPr="00683CA9" w:rsidRDefault="000237F1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искусства и история человечества. Стиль и направления в изобразительном искусстве»</w:t>
            </w:r>
          </w:p>
        </w:tc>
        <w:tc>
          <w:tcPr>
            <w:tcW w:w="3260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Историко</w:t>
            </w:r>
            <w:proofErr w:type="spell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– художественный процесс в искусстве. Направления в искусстве Нового времени. Различные стили. Импрессионизм постимпрессионизм. Передвижники, «Мир искусства»</w:t>
            </w:r>
          </w:p>
        </w:tc>
        <w:tc>
          <w:tcPr>
            <w:tcW w:w="3402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Анализ произведений с точки зрения принадлежности к стилю, направлению. Продолжение работы над выбранным проектом.</w:t>
            </w:r>
          </w:p>
        </w:tc>
        <w:tc>
          <w:tcPr>
            <w:tcW w:w="3119" w:type="dxa"/>
          </w:tcPr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Иметь представление</w:t>
            </w: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о содержательных изменениях картины мира и способах ее выражения, существовании стилей и направлений в искусстве, роли индивидуальности автора.</w:t>
            </w:r>
          </w:p>
        </w:tc>
      </w:tr>
      <w:tr w:rsidR="000237F1" w:rsidRPr="00683CA9" w:rsidTr="000237F1">
        <w:tc>
          <w:tcPr>
            <w:tcW w:w="675" w:type="dxa"/>
          </w:tcPr>
          <w:p w:rsidR="00BE53D4" w:rsidRDefault="00BE53D4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F1" w:rsidRPr="00683CA9" w:rsidRDefault="000237F1" w:rsidP="0002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53D4" w:rsidRDefault="00BE53D4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7F1" w:rsidRPr="00683CA9" w:rsidRDefault="000237F1" w:rsidP="001F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9">
              <w:rPr>
                <w:rFonts w:ascii="Times New Roman" w:hAnsi="Times New Roman" w:cs="Times New Roman"/>
                <w:b/>
                <w:sz w:val="24"/>
                <w:szCs w:val="24"/>
              </w:rPr>
              <w:t>«Личность художника и мир его времени в произведениях искусства»</w:t>
            </w:r>
          </w:p>
        </w:tc>
        <w:tc>
          <w:tcPr>
            <w:tcW w:w="3260" w:type="dxa"/>
          </w:tcPr>
          <w:p w:rsidR="00BE53D4" w:rsidRPr="00AB28AA" w:rsidRDefault="00BE53D4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Личность художника и мир его времени в произведениях искусства. Соотношение </w:t>
            </w:r>
            <w:proofErr w:type="gramStart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всеобщего</w:t>
            </w:r>
            <w:proofErr w:type="gramEnd"/>
            <w:r w:rsidRPr="00AB28AA">
              <w:rPr>
                <w:rFonts w:ascii="Times New Roman" w:hAnsi="Times New Roman" w:cs="Times New Roman"/>
                <w:sz w:val="20"/>
                <w:szCs w:val="20"/>
              </w:rPr>
              <w:t xml:space="preserve"> и личного в искусстве.</w:t>
            </w:r>
          </w:p>
        </w:tc>
        <w:tc>
          <w:tcPr>
            <w:tcW w:w="3402" w:type="dxa"/>
          </w:tcPr>
          <w:p w:rsidR="00BE53D4" w:rsidRPr="00AB28AA" w:rsidRDefault="00BE53D4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Беседа. Направление в искусстве и творческая индивидуальность художника. Великие художники в истории искусства и их произведения.</w:t>
            </w:r>
          </w:p>
        </w:tc>
        <w:tc>
          <w:tcPr>
            <w:tcW w:w="3119" w:type="dxa"/>
          </w:tcPr>
          <w:p w:rsidR="00BE53D4" w:rsidRPr="00AB28AA" w:rsidRDefault="00BE53D4" w:rsidP="001F2F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Знать 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имена великих художников в истории искусства и их произведения.</w:t>
            </w:r>
          </w:p>
          <w:p w:rsidR="000237F1" w:rsidRPr="00AB28AA" w:rsidRDefault="000237F1" w:rsidP="001F2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8AA">
              <w:rPr>
                <w:rFonts w:ascii="Times New Roman" w:hAnsi="Times New Roman" w:cs="Times New Roman"/>
                <w:sz w:val="20"/>
                <w:szCs w:val="20"/>
              </w:rPr>
              <w:t>- особенности тематической картины и ее жанровых видах.</w:t>
            </w:r>
          </w:p>
        </w:tc>
      </w:tr>
    </w:tbl>
    <w:p w:rsidR="006C5F28" w:rsidRPr="00683CA9" w:rsidRDefault="006C5F28" w:rsidP="00683CA9">
      <w:pPr>
        <w:shd w:val="clear" w:color="auto" w:fill="FFFFFF"/>
        <w:ind w:right="58"/>
        <w:rPr>
          <w:b/>
          <w:bCs/>
          <w:color w:val="000000"/>
          <w:sz w:val="24"/>
          <w:szCs w:val="24"/>
        </w:rPr>
        <w:sectPr w:rsidR="006C5F28" w:rsidRPr="00683CA9" w:rsidSect="00AB28AA">
          <w:pgSz w:w="16838" w:h="11906" w:orient="landscape"/>
          <w:pgMar w:top="426" w:right="1134" w:bottom="568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1727F6" w:rsidRPr="00683CA9" w:rsidRDefault="001727F6" w:rsidP="00683CA9">
      <w:pPr>
        <w:shd w:val="clear" w:color="auto" w:fill="FFFFFF"/>
        <w:spacing w:after="0" w:line="240" w:lineRule="auto"/>
        <w:ind w:right="58"/>
        <w:rPr>
          <w:sz w:val="24"/>
          <w:szCs w:val="24"/>
        </w:rPr>
      </w:pPr>
    </w:p>
    <w:sectPr w:rsidR="001727F6" w:rsidRPr="00683CA9" w:rsidSect="000237F1">
      <w:pgSz w:w="11906" w:h="16838"/>
      <w:pgMar w:top="426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684F54"/>
    <w:lvl w:ilvl="0">
      <w:numFmt w:val="bullet"/>
      <w:lvlText w:val="*"/>
      <w:lvlJc w:val="left"/>
    </w:lvl>
  </w:abstractNum>
  <w:abstractNum w:abstractNumId="1">
    <w:nsid w:val="0DF815D4"/>
    <w:multiLevelType w:val="hybridMultilevel"/>
    <w:tmpl w:val="584A7BD6"/>
    <w:lvl w:ilvl="0" w:tplc="43684F54">
      <w:numFmt w:val="bullet"/>
      <w:lvlText w:val="•"/>
      <w:lvlJc w:val="left"/>
      <w:pPr>
        <w:ind w:left="109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>
    <w:nsid w:val="179022A6"/>
    <w:multiLevelType w:val="hybridMultilevel"/>
    <w:tmpl w:val="CBA27DE0"/>
    <w:lvl w:ilvl="0" w:tplc="43684F54">
      <w:numFmt w:val="bullet"/>
      <w:lvlText w:val="•"/>
      <w:lvlJc w:val="left"/>
      <w:pPr>
        <w:ind w:left="109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>
    <w:nsid w:val="2C364F73"/>
    <w:multiLevelType w:val="singleLevel"/>
    <w:tmpl w:val="262830D4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>
    <w:nsid w:val="46817773"/>
    <w:multiLevelType w:val="hybridMultilevel"/>
    <w:tmpl w:val="B172EC44"/>
    <w:lvl w:ilvl="0" w:tplc="43684F54">
      <w:numFmt w:val="bullet"/>
      <w:lvlText w:val="•"/>
      <w:lvlJc w:val="left"/>
      <w:pPr>
        <w:ind w:left="110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5">
    <w:nsid w:val="5EDD0B0E"/>
    <w:multiLevelType w:val="hybridMultilevel"/>
    <w:tmpl w:val="96222840"/>
    <w:lvl w:ilvl="0" w:tplc="43684F54">
      <w:numFmt w:val="bullet"/>
      <w:lvlText w:val="•"/>
      <w:lvlJc w:val="left"/>
      <w:pPr>
        <w:ind w:left="110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6">
    <w:nsid w:val="655957B3"/>
    <w:multiLevelType w:val="hybridMultilevel"/>
    <w:tmpl w:val="8202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F28"/>
    <w:rsid w:val="000237F1"/>
    <w:rsid w:val="00073252"/>
    <w:rsid w:val="00130683"/>
    <w:rsid w:val="001727F6"/>
    <w:rsid w:val="001F2F9A"/>
    <w:rsid w:val="005663CB"/>
    <w:rsid w:val="0068142A"/>
    <w:rsid w:val="00683CA9"/>
    <w:rsid w:val="006C5F28"/>
    <w:rsid w:val="0076647D"/>
    <w:rsid w:val="008D68E3"/>
    <w:rsid w:val="00AB28AA"/>
    <w:rsid w:val="00AD0A3A"/>
    <w:rsid w:val="00B03EBF"/>
    <w:rsid w:val="00B22A3D"/>
    <w:rsid w:val="00B33B74"/>
    <w:rsid w:val="00BE53D4"/>
    <w:rsid w:val="00C11CCD"/>
    <w:rsid w:val="00C14CC1"/>
    <w:rsid w:val="00CD18DB"/>
    <w:rsid w:val="00D433C1"/>
    <w:rsid w:val="00E07041"/>
    <w:rsid w:val="00E16180"/>
    <w:rsid w:val="00FC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F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5F2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849D-76A6-4FBE-97A3-F3EE7B0B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6559</Words>
  <Characters>37391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Nout</cp:lastModifiedBy>
  <cp:revision>17</cp:revision>
  <dcterms:created xsi:type="dcterms:W3CDTF">2012-09-02T11:59:00Z</dcterms:created>
  <dcterms:modified xsi:type="dcterms:W3CDTF">2014-10-13T13:19:00Z</dcterms:modified>
</cp:coreProperties>
</file>