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2" w:rsidRDefault="001F4942" w:rsidP="00F701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:rsidR="001F4942" w:rsidRPr="00114B11" w:rsidRDefault="001F4942" w:rsidP="001F494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FF"/>
          <w:sz w:val="96"/>
          <w:szCs w:val="96"/>
          <w:lang w:eastAsia="ru-RU"/>
        </w:rPr>
      </w:pPr>
      <w:r w:rsidRPr="00114B1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Игорь Эммануилович Грабарь</w:t>
      </w:r>
    </w:p>
    <w:p w:rsidR="001F4942" w:rsidRPr="00114B11" w:rsidRDefault="00114B11" w:rsidP="00F701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862330</wp:posOffset>
            </wp:positionH>
            <wp:positionV relativeFrom="margin">
              <wp:posOffset>3156585</wp:posOffset>
            </wp:positionV>
            <wp:extent cx="3724275" cy="5734050"/>
            <wp:effectExtent l="19050" t="0" r="9525" b="0"/>
            <wp:wrapSquare wrapText="bothSides"/>
            <wp:docPr id="2" name="Рисунок 2" descr="http://www.artlib.ru/objects/gallery_118/artlib_gallery-5905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lib.ru/objects/gallery_118/artlib_gallery-59054-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42" w:rsidRDefault="001F4942" w:rsidP="001F494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t xml:space="preserve">                    </w:t>
      </w:r>
    </w:p>
    <w:p w:rsidR="001F4942" w:rsidRDefault="001F4942" w:rsidP="00F701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:rsidR="001F4942" w:rsidRDefault="001F4942" w:rsidP="00F701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:rsidR="001F4942" w:rsidRDefault="001F4942" w:rsidP="00F701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:rsidR="00F701EC" w:rsidRPr="00F701EC" w:rsidRDefault="00F701EC" w:rsidP="00F701EC">
      <w:pPr>
        <w:keepNext/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60"/>
          <w:szCs w:val="60"/>
          <w:lang w:eastAsia="ru-RU"/>
        </w:rPr>
      </w:pPr>
    </w:p>
    <w:p w:rsidR="00642980" w:rsidRDefault="00642980" w:rsidP="00F701EC">
      <w:pPr>
        <w:pStyle w:val="1"/>
        <w:jc w:val="center"/>
        <w:rPr>
          <w:i/>
          <w:iCs/>
          <w:color w:val="auto"/>
          <w:sz w:val="36"/>
          <w:szCs w:val="36"/>
          <w:lang w:val="en-US"/>
        </w:rPr>
      </w:pPr>
    </w:p>
    <w:p w:rsidR="00642980" w:rsidRDefault="00642980" w:rsidP="00F701EC">
      <w:pPr>
        <w:pStyle w:val="1"/>
        <w:jc w:val="center"/>
        <w:rPr>
          <w:i/>
          <w:iCs/>
          <w:color w:val="auto"/>
          <w:sz w:val="36"/>
          <w:szCs w:val="36"/>
          <w:lang w:val="en-US"/>
        </w:rPr>
      </w:pPr>
    </w:p>
    <w:p w:rsidR="00642980" w:rsidRDefault="00642980" w:rsidP="00F701EC">
      <w:pPr>
        <w:pStyle w:val="1"/>
        <w:jc w:val="center"/>
        <w:rPr>
          <w:i/>
          <w:iCs/>
          <w:color w:val="auto"/>
          <w:sz w:val="36"/>
          <w:szCs w:val="36"/>
          <w:lang w:val="en-US"/>
        </w:rPr>
      </w:pPr>
    </w:p>
    <w:p w:rsidR="00642980" w:rsidRDefault="00642980" w:rsidP="00F701EC">
      <w:pPr>
        <w:pStyle w:val="1"/>
        <w:jc w:val="center"/>
        <w:rPr>
          <w:i/>
          <w:iCs/>
          <w:color w:val="auto"/>
          <w:sz w:val="36"/>
          <w:szCs w:val="36"/>
          <w:lang w:val="en-US"/>
        </w:rPr>
      </w:pPr>
    </w:p>
    <w:p w:rsidR="00F701EC" w:rsidRPr="001F4942" w:rsidRDefault="00114B11" w:rsidP="00114B11">
      <w:pPr>
        <w:pStyle w:val="1"/>
        <w:rPr>
          <w:color w:val="0000FF"/>
          <w:sz w:val="36"/>
          <w:szCs w:val="36"/>
        </w:rPr>
      </w:pPr>
      <w:r>
        <w:rPr>
          <w:i/>
          <w:iCs/>
          <w:color w:val="auto"/>
          <w:sz w:val="36"/>
          <w:szCs w:val="36"/>
          <w:lang w:val="en-US"/>
        </w:rPr>
        <w:lastRenderedPageBreak/>
        <w:t xml:space="preserve">                             </w:t>
      </w:r>
      <w:r w:rsidR="00F701EC" w:rsidRPr="001F4942">
        <w:rPr>
          <w:i/>
          <w:iCs/>
          <w:color w:val="auto"/>
          <w:sz w:val="36"/>
          <w:szCs w:val="36"/>
        </w:rPr>
        <w:t xml:space="preserve">Биография Игоря Грабаря </w:t>
      </w:r>
    </w:p>
    <w:p w:rsidR="00F701EC" w:rsidRPr="001F4942" w:rsidRDefault="00F701EC" w:rsidP="00F701EC">
      <w:pPr>
        <w:jc w:val="center"/>
        <w:rPr>
          <w:b/>
          <w:sz w:val="36"/>
          <w:szCs w:val="36"/>
        </w:rPr>
      </w:pPr>
      <w:r w:rsidRPr="001F4942">
        <w:rPr>
          <w:b/>
          <w:i/>
          <w:iCs/>
          <w:sz w:val="36"/>
          <w:szCs w:val="36"/>
        </w:rPr>
        <w:t>(1871-1960)</w:t>
      </w:r>
    </w:p>
    <w:p w:rsidR="00F701EC" w:rsidRDefault="00F701EC" w:rsidP="00F701EC">
      <w: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Игорь Эммануилович Грабарь родился 13 марта 1871 года в Будапеште, в семье русского общественного деятеля Э. И. Грабаря. В 1876 г. его родители, бывшие в числе сторонников славянского освободительного движения, переезжают в Россию.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Детство Игоря было нелегким. Мальчик часто разлучался с родителями, оставаясь на попечении чужих людей. С детства он мечтал о живописи, старался быть ближе к художественным кругам, посещал все выставки, изучал коллекцию Третьяковской галереи.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С 1882 по 1989 год  Грабарь обучается  в московском лицее, а с  1889 по 1895 в Санкт-Петербуржском университете сразу на двух факультетах – юридическом и историко-филологическом. После окончания университета, он поступил в петербургскую Академию Художеств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1895 году он обучался в мастерской </w:t>
      </w:r>
      <w:hyperlink r:id="rId6" w:history="1">
        <w:r w:rsidRPr="001F4942">
          <w:rPr>
            <w:rStyle w:val="a3"/>
            <w:sz w:val="28"/>
            <w:szCs w:val="28"/>
          </w:rPr>
          <w:t>Ильи Репина</w:t>
        </w:r>
      </w:hyperlink>
      <w:r w:rsidRPr="001F4942">
        <w:rPr>
          <w:sz w:val="28"/>
          <w:szCs w:val="28"/>
        </w:rPr>
        <w:t xml:space="preserve">, где в это же время учились Малявин, </w:t>
      </w:r>
      <w:hyperlink r:id="rId7" w:history="1">
        <w:r w:rsidRPr="001F4942">
          <w:rPr>
            <w:rStyle w:val="a3"/>
            <w:sz w:val="28"/>
            <w:szCs w:val="28"/>
          </w:rPr>
          <w:t>Сомов</w:t>
        </w:r>
      </w:hyperlink>
      <w:r w:rsidRPr="001F4942">
        <w:rPr>
          <w:sz w:val="28"/>
          <w:szCs w:val="28"/>
        </w:rPr>
        <w:t xml:space="preserve">, </w:t>
      </w:r>
      <w:hyperlink r:id="rId8" w:history="1">
        <w:r w:rsidRPr="001F4942">
          <w:rPr>
            <w:rStyle w:val="a3"/>
            <w:sz w:val="28"/>
            <w:szCs w:val="28"/>
          </w:rPr>
          <w:t>Билибин</w:t>
        </w:r>
      </w:hyperlink>
      <w:r w:rsidRPr="001F4942">
        <w:rPr>
          <w:sz w:val="28"/>
          <w:szCs w:val="28"/>
        </w:rPr>
        <w:t xml:space="preserve">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Лето 1895 года во время каникул, Грабарь путешествует по Европе, посещает  Берлин, Париж, Венецию, Флоренцию, Рим, Неаполь. Его настолько восхищают творения величайших художников эпохи Возрождения, что он решает путешествовать дальше и просвещать себя.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Вернувшись в 1901 году в Россию,  художник был вновь  потрясен красотой русской природы. Он заворожен красотой русской зимы, восхищен «грацией» и «магнетизмом» волшебного дерева березы. Его восхищение Россией после долгой разлуки выразилось в картинах: «Белая зима», «Февральская лазурь», «Мартовский снег» и многих других.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lastRenderedPageBreak/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Полотно «Февральская лазурь» художник писал с особой любовью и вложил в него часть своей души. Несмотря на сильный мороз, художник писал картину в вырытой им траншеи из снега.  Ему удалось создать новый образ русской природы.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В 1909 – 1914 годах Грабарь предстает перед нами как архитектор. По его проекту был построен  санаторий «Захарьино», находящийся под Москвой, архитектурный облик которого отразил увлечение Грабаря русским классицизмом и архитектурой Возрождения в Италии.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В 1910-1923 годах он отошел от живописи и увлекся архитектурой, историей искусства, музейной деятельностью, охраной памятников.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Он задумывает и осуществляет издание первой «Истории русского искусства» в шести томах, пишет для нее важнейшие разделы, публикует монографии о </w:t>
      </w:r>
      <w:hyperlink r:id="rId9" w:history="1">
        <w:r w:rsidRPr="001F4942">
          <w:rPr>
            <w:rStyle w:val="a3"/>
            <w:sz w:val="28"/>
            <w:szCs w:val="28"/>
          </w:rPr>
          <w:t>Валентине Серове</w:t>
        </w:r>
      </w:hyperlink>
      <w:r w:rsidRPr="001F4942">
        <w:rPr>
          <w:sz w:val="28"/>
          <w:szCs w:val="28"/>
        </w:rPr>
        <w:t xml:space="preserve"> и </w:t>
      </w:r>
      <w:hyperlink r:id="rId10" w:history="1">
        <w:r w:rsidRPr="001F4942">
          <w:rPr>
            <w:rStyle w:val="a3"/>
            <w:sz w:val="28"/>
            <w:szCs w:val="28"/>
          </w:rPr>
          <w:t>Исааке Левитане</w:t>
        </w:r>
      </w:hyperlink>
      <w:r w:rsidRPr="001F4942">
        <w:rPr>
          <w:sz w:val="28"/>
          <w:szCs w:val="28"/>
        </w:rPr>
        <w:t xml:space="preserve">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В период с 1913 по 1925 год художник  возглавляет Третьяковскую галерею. Здесь Грабарь произвел реэкспозицию, разместив и систематизировав все произведения искусства в исторической последовательности. В 1917 году он издал каталог галереи,  который имеет значительную научную ценность.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Игорь Эммануилович является одним из основателей музееведения, реставрационного дела и охраны памятников искусства и старины. В 1918 году художник создает Центральную реставрационную мастерскую. Он помог  спасти многие произведения древнерусского искусства и результатом проведенной работы мастерских, было открытие многочисленных выдающихся памятников древнего русского искусства — икон и фресок в Новгороде, Пскове, Владимире и других городах.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lastRenderedPageBreak/>
        <w:t>В 1926—30 Грабарь был редактором отдела изобразительного искусства Большой Советской Энциклопедии.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С 1924-го и до конца 1940-х годов Грабарь вновь возвращается к живописи, особое внимание уделяет портрету, изображая своих близких, ученых и музыкантов. Среди его знаменитых портретов  «Портрет матери», «Светлана», «Портрет дочери на фоне зимнего пейзажа», «Портрет сына», «Портрет академика С. А. Чаплыгина». Широко известны и два автопортрета художника «Автопортрет с палитрой», «Автопортрет в шубе».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Работа над образом советского человека помогла Грабарю обратиться к большим историческим темам. Он создал полотна  «В. И. Ленин у прямого провода» и «Крестьяне-ходоки на приеме у В. И. Ленина».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В советское время Грабарь увлекся творчеством </w:t>
      </w:r>
      <w:hyperlink r:id="rId11" w:history="1">
        <w:r w:rsidRPr="001F4942">
          <w:rPr>
            <w:rStyle w:val="a3"/>
            <w:sz w:val="28"/>
            <w:szCs w:val="28"/>
          </w:rPr>
          <w:t>Андрея Рублёва</w:t>
        </w:r>
      </w:hyperlink>
      <w:r w:rsidRPr="001F4942">
        <w:rPr>
          <w:sz w:val="28"/>
          <w:szCs w:val="28"/>
        </w:rPr>
        <w:t xml:space="preserve"> и И. Е. Репина. В 1937 году он создал двухтомную монографию «Репин». Эта работа принесла Грабарю  Сталинскую премию. С 1944 Грабарь является директором института истории искусств Академии наук СССР.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Грабарь пользовался неоднозначной репутацией среди коллег. Многие называли  художника «Угорь Обмануилович Гробарь». Именно Грабарь пошел против воли П. М. Третьякова, который завещал оставить в неприкосновенности собранную им галерею, устроив в Лондоне выставку русского искусства, которая должна была быть продемонстрировать Советскую Россию миру.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 xml:space="preserve">Умер Игорь Эммануилович 16 мая 1960 года в Москве. </w:t>
      </w:r>
    </w:p>
    <w:p w:rsidR="00F701EC" w:rsidRPr="001F4942" w:rsidRDefault="00F701EC" w:rsidP="00F701EC">
      <w:pPr>
        <w:rPr>
          <w:sz w:val="28"/>
          <w:szCs w:val="28"/>
        </w:rPr>
      </w:pPr>
      <w:r w:rsidRPr="001F4942">
        <w:rPr>
          <w:sz w:val="28"/>
          <w:szCs w:val="28"/>
        </w:rPr>
        <w:t> </w:t>
      </w:r>
    </w:p>
    <w:p w:rsidR="00FC5047" w:rsidRPr="001F4942" w:rsidRDefault="00FC5047">
      <w:pPr>
        <w:rPr>
          <w:sz w:val="28"/>
          <w:szCs w:val="28"/>
        </w:rPr>
      </w:pPr>
    </w:p>
    <w:sectPr w:rsidR="00FC5047" w:rsidRPr="001F4942" w:rsidSect="00FC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1EC"/>
    <w:rsid w:val="00114B11"/>
    <w:rsid w:val="001F4942"/>
    <w:rsid w:val="00642980"/>
    <w:rsid w:val="007B3C6A"/>
    <w:rsid w:val="00D11053"/>
    <w:rsid w:val="00EB2D34"/>
    <w:rsid w:val="00F701EC"/>
    <w:rsid w:val="00FC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47"/>
  </w:style>
  <w:style w:type="paragraph" w:styleId="1">
    <w:name w:val="heading 1"/>
    <w:basedOn w:val="a"/>
    <w:next w:val="a"/>
    <w:link w:val="10"/>
    <w:uiPriority w:val="9"/>
    <w:qFormat/>
    <w:rsid w:val="00F7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01E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color w:val="0000F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1EC"/>
    <w:rPr>
      <w:rFonts w:ascii="Times New Roman" w:eastAsia="Times New Roman" w:hAnsi="Times New Roman" w:cs="Times New Roman"/>
      <w:color w:val="0000FF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70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r.ru/kBilibin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tekar.ru/kSomov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r.ru/kRepin/index.htm" TargetMode="External"/><Relationship Id="rId11" Type="http://schemas.openxmlformats.org/officeDocument/2006/relationships/hyperlink" Target="http://bibliotekar.ru/rusRublev/index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bliotekar.ru/rusLevita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.ru/kSerov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A236-91AF-469B-A597-1B0FC0F2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713</Words>
  <Characters>4069</Characters>
  <Application>Microsoft Office Word</Application>
  <DocSecurity>0</DocSecurity>
  <Lines>33</Lines>
  <Paragraphs>9</Paragraphs>
  <ScaleCrop>false</ScaleCrop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2010-02-13T20:48:00Z</dcterms:created>
  <dcterms:modified xsi:type="dcterms:W3CDTF">2010-02-24T14:30:00Z</dcterms:modified>
</cp:coreProperties>
</file>