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9" w:rsidRDefault="004152F9" w:rsidP="004152F9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36"/>
          <w:sz w:val="40"/>
          <w:szCs w:val="40"/>
          <w:lang w:eastAsia="ru-RU"/>
        </w:rPr>
      </w:pPr>
    </w:p>
    <w:p w:rsidR="004152F9" w:rsidRDefault="004152F9" w:rsidP="004152F9">
      <w:pPr>
        <w:spacing w:before="100" w:beforeAutospacing="1" w:after="100" w:afterAutospacing="1" w:line="240" w:lineRule="auto"/>
        <w:ind w:firstLine="851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36"/>
          <w:sz w:val="44"/>
          <w:szCs w:val="44"/>
          <w:lang w:eastAsia="ru-RU"/>
        </w:rPr>
      </w:pPr>
      <w:r w:rsidRPr="004152F9">
        <w:rPr>
          <w:rFonts w:asciiTheme="majorHAnsi" w:eastAsia="Times New Roman" w:hAnsiTheme="majorHAnsi" w:cs="Times New Roman"/>
          <w:b/>
          <w:bCs/>
          <w:i/>
          <w:kern w:val="36"/>
          <w:sz w:val="44"/>
          <w:szCs w:val="44"/>
          <w:lang w:eastAsia="ru-RU"/>
        </w:rPr>
        <w:t>Песочная</w:t>
      </w:r>
      <w:r w:rsidRPr="004152F9">
        <w:rPr>
          <w:rFonts w:ascii="Algerian" w:eastAsia="Times New Roman" w:hAnsi="Algerian" w:cs="Times New Roman"/>
          <w:b/>
          <w:bCs/>
          <w:i/>
          <w:kern w:val="36"/>
          <w:sz w:val="44"/>
          <w:szCs w:val="44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/>
          <w:bCs/>
          <w:i/>
          <w:kern w:val="36"/>
          <w:sz w:val="44"/>
          <w:szCs w:val="44"/>
          <w:lang w:eastAsia="ru-RU"/>
        </w:rPr>
        <w:t>терапия</w:t>
      </w:r>
    </w:p>
    <w:p w:rsidR="004152F9" w:rsidRPr="004152F9" w:rsidRDefault="004152F9" w:rsidP="004152F9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36"/>
          <w:sz w:val="28"/>
          <w:szCs w:val="28"/>
          <w:lang w:eastAsia="ru-RU"/>
        </w:rPr>
      </w:pP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Песочная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терапия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–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один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из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видов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психотерапии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основанный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технике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построения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подносе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впервые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примененной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Маргарет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Ловенфельд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еще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начале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прошлого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века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Заключалась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спонтанном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расположении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миниатюр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влажном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сухом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для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картины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некоего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Согласно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Ловенфельд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цель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такой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техники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состояла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чтобы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«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получить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созданный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способный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встретиться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лицом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лицу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своим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создателем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вместо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чтобы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получить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врача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встречающегося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лицом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лицу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создателем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».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50-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годах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прошлого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века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Ловенфельд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встречается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Дора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Калфф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которая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«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Технике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»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юнгианскую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теоретико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-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методологическую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базу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называет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«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терапией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».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Песочная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терапия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базируется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убеждении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Юнга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душа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быть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активизирована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для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достижения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цельности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Карл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Юнг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полагал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наше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бессознательное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говорит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нами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языке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символов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стремясь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показать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возможности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самоисцеления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Калфф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видела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песочную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терапию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инструмент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который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только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позволит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детям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выражать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типичный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глубоко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личный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соединит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внутренние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представления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внешней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каждодневной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действительностью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Отличие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терапии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других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психотерапевтических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техник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позволяет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ребенку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создавать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который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обеспечивает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путь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сокровенным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мыслям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чувствам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подносе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переживания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тревоги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надежды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внутренние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конфликты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обретают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зримую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форму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Образы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песочницы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конкретны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осязаемы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могут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рассмотреть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сам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создатель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hyperlink r:id="rId4" w:history="1">
        <w:r w:rsidRPr="004152F9">
          <w:rPr>
            <w:rFonts w:asciiTheme="majorHAnsi" w:eastAsia="Times New Roman" w:hAnsiTheme="majorHAnsi" w:cs="Times New Roman"/>
            <w:iCs/>
            <w:sz w:val="32"/>
            <w:szCs w:val="32"/>
            <w:lang w:eastAsia="ru-RU"/>
          </w:rPr>
          <w:t>психолог</w:t>
        </w:r>
      </w:hyperlink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Один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символ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образ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выразить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больше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сотня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слов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Таким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образом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становится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возможным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обратиться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неизвестному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зачастую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определяет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наши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поступки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переживания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часто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могут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ясно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сформулировать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назвать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ними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происходит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они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могут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выразить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символической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форме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ситуации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сложного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наполненного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эмоциями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случая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длительная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разлука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утрата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родителя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развод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получение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физической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психической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травмы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конфликт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со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/>
          <w:iCs/>
          <w:sz w:val="32"/>
          <w:szCs w:val="32"/>
          <w:lang w:eastAsia="ru-RU"/>
        </w:rPr>
        <w:t>сверстниками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),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песочная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терапия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помогает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придать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травматичному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опыту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ребенка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видимую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форму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Способность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психолога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разделить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переживания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доверительные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отношения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между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ребенком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часто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трудно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добиться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вербально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процессе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создания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использованием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воды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объектов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человека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возникнуть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решение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которое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бессознательное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состояние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передает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рукам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Юнг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писал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: «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Часто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руки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знают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решить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загадку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которой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интеллект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боролся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напрасно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».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Важным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достоинством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терапии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является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создание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картин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песке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>,</w:t>
      </w:r>
      <w:r w:rsidRPr="004152F9">
        <w:rPr>
          <w:rFonts w:ascii="Algerian" w:eastAsia="Times New Roman" w:hAnsi="Algerian" w:cs="Times New Roman"/>
          <w:i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отличие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рисунка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требует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-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либо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умений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Здесь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невозможно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ошибиться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сделать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-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важно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для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всех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уверен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себе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bCs/>
          <w:sz w:val="32"/>
          <w:szCs w:val="32"/>
          <w:lang w:eastAsia="ru-RU"/>
        </w:rPr>
        <w:t>боится</w:t>
      </w:r>
      <w:r w:rsidRPr="004152F9">
        <w:rPr>
          <w:rFonts w:ascii="Algerian" w:eastAsia="Times New Roman" w:hAnsi="Algerian" w:cs="Times New Roman"/>
          <w:bCs/>
          <w:sz w:val="32"/>
          <w:szCs w:val="32"/>
          <w:lang w:eastAsia="ru-RU"/>
        </w:rPr>
        <w:t>,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получится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получится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недостаточно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хорошо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Песочная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терапия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показана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детям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взрослым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сам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процесс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построения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без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учета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дальнейшего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обсуждения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уже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является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целительным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hyperlink r:id="rId5" w:history="1">
        <w:r w:rsidRPr="004152F9">
          <w:rPr>
            <w:rFonts w:asciiTheme="majorHAnsi" w:eastAsia="Times New Roman" w:hAnsiTheme="majorHAnsi" w:cs="Times New Roman"/>
            <w:iCs/>
            <w:sz w:val="32"/>
            <w:szCs w:val="32"/>
            <w:lang w:eastAsia="ru-RU"/>
          </w:rPr>
          <w:t>Песочная</w:t>
        </w:r>
        <w:r w:rsidRPr="004152F9">
          <w:rPr>
            <w:rFonts w:ascii="Algerian" w:eastAsia="Times New Roman" w:hAnsi="Algerian" w:cs="Times New Roman"/>
            <w:iCs/>
            <w:sz w:val="32"/>
            <w:szCs w:val="32"/>
            <w:lang w:eastAsia="ru-RU"/>
          </w:rPr>
          <w:t xml:space="preserve"> </w:t>
        </w:r>
        <w:r w:rsidRPr="004152F9">
          <w:rPr>
            <w:rFonts w:asciiTheme="majorHAnsi" w:eastAsia="Times New Roman" w:hAnsiTheme="majorHAnsi" w:cs="Times New Roman"/>
            <w:iCs/>
            <w:sz w:val="32"/>
            <w:szCs w:val="32"/>
            <w:lang w:eastAsia="ru-RU"/>
          </w:rPr>
          <w:t>терапия</w:t>
        </w:r>
      </w:hyperlink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рекомендована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только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при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посттравматических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невротических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психосоматических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расстройствах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таких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случаях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возрастные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кризисы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острые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жизненные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трудности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стрессы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внутренние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внешние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конфликты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поиск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выхода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из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проблемной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ситуации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необходимость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дать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выход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накопившимся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эмоциям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просто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желание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встретиться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самим</w:t>
      </w:r>
      <w:r w:rsidRPr="004152F9">
        <w:rPr>
          <w:rFonts w:ascii="Algerian" w:eastAsia="Times New Roman" w:hAnsi="Algerian" w:cs="Times New Roman"/>
          <w:iCs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iCs/>
          <w:sz w:val="32"/>
          <w:szCs w:val="32"/>
          <w:lang w:eastAsia="ru-RU"/>
        </w:rPr>
        <w:t>собой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Одна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старая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мысль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гласит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что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если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проанализировать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любую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человеческую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деятельность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самых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пределов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нашего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познания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она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окажется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более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игрой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Играть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самого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себя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можно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надев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маску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сыграть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другое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существо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Искусством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игры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той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степени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владеют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все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люди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Играя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древнейшим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природным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материалом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–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человек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прикасается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вечности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вечность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же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утекают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вместе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песком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горести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печали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вода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имеет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удивительное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свойство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очищать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омывать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человека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4152F9" w:rsidRPr="004152F9" w:rsidRDefault="004152F9" w:rsidP="004152F9">
      <w:pPr>
        <w:spacing w:before="100" w:beforeAutospacing="1" w:after="100" w:afterAutospacing="1" w:line="240" w:lineRule="auto"/>
        <w:ind w:firstLine="851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Дети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наиболее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гибкие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существа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способны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меняться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под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действием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этой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песочной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мистерии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Игра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помогает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открыться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снова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быть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самим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собой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подчас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–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увидеть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новые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горизонты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4152F9" w:rsidRPr="004152F9" w:rsidRDefault="004152F9" w:rsidP="004152F9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32"/>
          <w:szCs w:val="32"/>
          <w:lang w:eastAsia="ru-RU"/>
        </w:rPr>
      </w:pPr>
    </w:p>
    <w:p w:rsidR="004152F9" w:rsidRPr="004152F9" w:rsidRDefault="004152F9" w:rsidP="004152F9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32"/>
          <w:szCs w:val="32"/>
          <w:lang w:eastAsia="ru-RU"/>
        </w:rPr>
      </w:pPr>
    </w:p>
    <w:p w:rsidR="004152F9" w:rsidRPr="004152F9" w:rsidRDefault="004152F9" w:rsidP="004152F9">
      <w:pPr>
        <w:spacing w:before="100" w:beforeAutospacing="1" w:after="100" w:afterAutospacing="1" w:line="240" w:lineRule="auto"/>
        <w:jc w:val="right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Литература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: 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Юнг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Человек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его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символы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Медков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2006 </w:t>
      </w:r>
      <w:r w:rsidRPr="004152F9">
        <w:rPr>
          <w:rFonts w:asciiTheme="majorHAnsi" w:eastAsia="Times New Roman" w:hAnsiTheme="majorHAnsi" w:cs="Times New Roman"/>
          <w:sz w:val="32"/>
          <w:szCs w:val="32"/>
          <w:lang w:eastAsia="ru-RU"/>
        </w:rPr>
        <w:t>г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</w:p>
    <w:p w:rsidR="004152F9" w:rsidRPr="004152F9" w:rsidRDefault="004152F9" w:rsidP="004152F9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32"/>
          <w:szCs w:val="32"/>
          <w:lang w:eastAsia="ru-RU"/>
        </w:rPr>
      </w:pPr>
    </w:p>
    <w:p w:rsidR="004152F9" w:rsidRPr="004152F9" w:rsidRDefault="004152F9" w:rsidP="004152F9">
      <w:pPr>
        <w:spacing w:after="0" w:line="240" w:lineRule="auto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4152F9">
        <w:rPr>
          <w:rFonts w:ascii="Algerian" w:eastAsia="Times New Roman" w:hAnsi="Algerian" w:cs="Times New Roman"/>
          <w:sz w:val="32"/>
          <w:szCs w:val="32"/>
          <w:lang w:eastAsia="ru-RU"/>
        </w:rPr>
        <w:br/>
      </w:r>
    </w:p>
    <w:p w:rsidR="004152F9" w:rsidRPr="004152F9" w:rsidRDefault="004152F9" w:rsidP="004152F9">
      <w:pPr>
        <w:rPr>
          <w:rFonts w:ascii="Algerian" w:hAnsi="Algerian"/>
          <w:sz w:val="32"/>
          <w:szCs w:val="32"/>
        </w:rPr>
      </w:pPr>
    </w:p>
    <w:p w:rsidR="004152F9" w:rsidRPr="004152F9" w:rsidRDefault="004152F9" w:rsidP="004152F9">
      <w:pPr>
        <w:rPr>
          <w:rFonts w:ascii="Algerian" w:hAnsi="Algerian"/>
          <w:sz w:val="32"/>
          <w:szCs w:val="32"/>
        </w:rPr>
      </w:pPr>
    </w:p>
    <w:p w:rsidR="004152F9" w:rsidRPr="00294E57" w:rsidRDefault="004152F9" w:rsidP="0041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EAA" w:rsidRDefault="00185EAA"/>
    <w:sectPr w:rsidR="00185EAA" w:rsidSect="004152F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2F9"/>
    <w:rsid w:val="00185EAA"/>
    <w:rsid w:val="0041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F9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1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-centr.ru/publ/1-1-0-104" TargetMode="External"/><Relationship Id="rId4" Type="http://schemas.openxmlformats.org/officeDocument/2006/relationships/hyperlink" Target="http://www.profi-centr.ru/index/0-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ЙаБлондинКО</dc:creator>
  <cp:keywords/>
  <dc:description/>
  <cp:lastModifiedBy>ЙаБлондинКО</cp:lastModifiedBy>
  <cp:revision>2</cp:revision>
  <dcterms:created xsi:type="dcterms:W3CDTF">2012-02-20T17:39:00Z</dcterms:created>
  <dcterms:modified xsi:type="dcterms:W3CDTF">2012-02-20T17:57:00Z</dcterms:modified>
</cp:coreProperties>
</file>