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AB" w:rsidRPr="003058E7" w:rsidRDefault="00E846B2" w:rsidP="00E846B2">
      <w:pPr>
        <w:pStyle w:val="10"/>
        <w:keepNext/>
        <w:keepLines/>
        <w:shd w:val="clear" w:color="auto" w:fill="auto"/>
        <w:spacing w:after="0" w:line="340" w:lineRule="exact"/>
        <w:ind w:right="500" w:firstLine="0"/>
        <w:rPr>
          <w:sz w:val="20"/>
          <w:szCs w:val="20"/>
        </w:rPr>
      </w:pPr>
      <w:bookmarkStart w:id="0" w:name="bookmark0"/>
      <w:r>
        <w:rPr>
          <w:rStyle w:val="1125pt0pt"/>
          <w:sz w:val="20"/>
          <w:szCs w:val="20"/>
        </w:rPr>
        <w:t xml:space="preserve">                   Доклад </w:t>
      </w:r>
      <w:r w:rsidR="00542750" w:rsidRPr="003058E7">
        <w:rPr>
          <w:rStyle w:val="1125pt0pt"/>
          <w:sz w:val="20"/>
          <w:szCs w:val="20"/>
        </w:rPr>
        <w:t xml:space="preserve"> по теме: «Нарушение познавательного развития у детей с ЗПР»</w:t>
      </w:r>
      <w:bookmarkEnd w:id="0"/>
    </w:p>
    <w:p w:rsidR="001A56AB" w:rsidRPr="003058E7" w:rsidRDefault="00542750">
      <w:pPr>
        <w:pStyle w:val="40"/>
        <w:shd w:val="clear" w:color="auto" w:fill="auto"/>
        <w:ind w:left="40" w:right="40"/>
        <w:rPr>
          <w:sz w:val="20"/>
          <w:szCs w:val="20"/>
        </w:rPr>
      </w:pPr>
      <w:r w:rsidRPr="003058E7">
        <w:rPr>
          <w:sz w:val="20"/>
          <w:szCs w:val="20"/>
        </w:rPr>
        <w:t xml:space="preserve">В психолого-педагогических исследованиях отмечается, </w:t>
      </w:r>
      <w:r w:rsidR="00E846B2">
        <w:rPr>
          <w:sz w:val="20"/>
          <w:szCs w:val="20"/>
        </w:rPr>
        <w:t>что в структуре психического деф</w:t>
      </w:r>
      <w:r w:rsidRPr="003058E7">
        <w:rPr>
          <w:sz w:val="20"/>
          <w:szCs w:val="20"/>
        </w:rPr>
        <w:t>екта у детей с ЗПР на</w:t>
      </w:r>
      <w:r w:rsidR="00E846B2">
        <w:rPr>
          <w:sz w:val="20"/>
          <w:szCs w:val="20"/>
        </w:rPr>
        <w:t xml:space="preserve"> </w:t>
      </w:r>
      <w:r w:rsidRPr="003058E7">
        <w:rPr>
          <w:sz w:val="20"/>
          <w:szCs w:val="20"/>
        </w:rPr>
        <w:t xml:space="preserve"> первый план выступают незрелость эмоционально волевой сферы и познавательной. При задержке психического развития конституционального происхождения у детей нарушение познавательной сферы проявляется в следующем: наблюдается богатая игровая деятельность. Эти дети неутомимы в игре, в которой проявляют много творчества и выдумки и в то же время быстро пресыщаются интеллектуальной деятельностью. Поэтому в школьном возрасте у них возникают трудности, связанные как с малой направленностью на длительную интеллектуальную деятельность (на уроках играют), так и неумением подчиняться правилам дисциплины. Дети неспособны к трудовой и учебной деятельности; характеризуется низким уровнем произвольности, навыков самоконтроля и самоорганизации; несформированностью</w:t>
      </w:r>
      <w:r w:rsidR="00E846B2">
        <w:rPr>
          <w:sz w:val="20"/>
          <w:szCs w:val="20"/>
        </w:rPr>
        <w:t xml:space="preserve"> навыков коммуникации при образовательной </w:t>
      </w:r>
      <w:r w:rsidRPr="003058E7">
        <w:rPr>
          <w:sz w:val="20"/>
          <w:szCs w:val="20"/>
        </w:rPr>
        <w:t xml:space="preserve"> деятельности; недоразвитием предпосылок мышления и отставанием в развитие системы ЗУН. </w:t>
      </w:r>
      <w:r w:rsidR="00E846B2">
        <w:rPr>
          <w:sz w:val="20"/>
          <w:szCs w:val="20"/>
        </w:rPr>
        <w:t>При самотогенной форме ЗПР у дет</w:t>
      </w:r>
      <w:r w:rsidRPr="003058E7">
        <w:rPr>
          <w:sz w:val="20"/>
          <w:szCs w:val="20"/>
        </w:rPr>
        <w:t>ей отличаются хронические (физическая и психическая) астения, которые приводят к нарушению деятельности мозга и как следствие у детей наблюдается повышенная утомляемость, что приводит к нарушению работоспособности, что в свою очередь негативно отражается на мотивационн</w:t>
      </w:r>
      <w:r w:rsidR="00E846B2">
        <w:rPr>
          <w:sz w:val="20"/>
          <w:szCs w:val="20"/>
        </w:rPr>
        <w:t xml:space="preserve">о </w:t>
      </w:r>
      <w:r w:rsidRPr="003058E7">
        <w:rPr>
          <w:sz w:val="20"/>
          <w:szCs w:val="20"/>
        </w:rPr>
        <w:t>-</w:t>
      </w:r>
      <w:r w:rsidR="00E846B2">
        <w:rPr>
          <w:sz w:val="20"/>
          <w:szCs w:val="20"/>
        </w:rPr>
        <w:t xml:space="preserve"> </w:t>
      </w:r>
      <w:r w:rsidRPr="003058E7">
        <w:rPr>
          <w:sz w:val="20"/>
          <w:szCs w:val="20"/>
        </w:rPr>
        <w:t>потребностной сфере и снижает познавательную активность ребенка. Постоянная физическая и психическая слабость (астения) способствует н</w:t>
      </w:r>
      <w:r w:rsidR="00E846B2">
        <w:rPr>
          <w:sz w:val="20"/>
          <w:szCs w:val="20"/>
        </w:rPr>
        <w:t>арушению динамики психических п</w:t>
      </w:r>
      <w:r w:rsidRPr="003058E7">
        <w:rPr>
          <w:sz w:val="20"/>
          <w:szCs w:val="20"/>
        </w:rPr>
        <w:t>роцессо</w:t>
      </w:r>
      <w:r w:rsidR="00E846B2">
        <w:rPr>
          <w:sz w:val="20"/>
          <w:szCs w:val="20"/>
        </w:rPr>
        <w:t>в</w:t>
      </w:r>
      <w:r w:rsidRPr="003058E7">
        <w:rPr>
          <w:sz w:val="20"/>
          <w:szCs w:val="20"/>
        </w:rPr>
        <w:t>, что проявляется в колебании внимания, в снижении способности к концентрации внимания, в снижении объема памяти, в инертности мыслительных процессов, поэтому такие дети не могут доводить начатое до конца, часто от него отказываются</w:t>
      </w:r>
      <w:r w:rsidR="00E846B2">
        <w:rPr>
          <w:sz w:val="20"/>
          <w:szCs w:val="20"/>
        </w:rPr>
        <w:t xml:space="preserve"> из-за неуверенности в себе. Иг</w:t>
      </w:r>
      <w:r w:rsidRPr="003058E7">
        <w:rPr>
          <w:sz w:val="20"/>
          <w:szCs w:val="20"/>
        </w:rPr>
        <w:t>ровая деятельность и ее продуктивные виды бедны</w:t>
      </w:r>
      <w:r w:rsidR="00E846B2">
        <w:rPr>
          <w:sz w:val="20"/>
          <w:szCs w:val="20"/>
        </w:rPr>
        <w:t xml:space="preserve">, </w:t>
      </w:r>
      <w:r w:rsidRPr="003058E7">
        <w:rPr>
          <w:sz w:val="20"/>
          <w:szCs w:val="20"/>
        </w:rPr>
        <w:t xml:space="preserve"> наблюдается недостаточная сформированность ЗУН.</w:t>
      </w:r>
    </w:p>
    <w:p w:rsidR="001A56AB" w:rsidRPr="003058E7" w:rsidRDefault="00542750">
      <w:pPr>
        <w:pStyle w:val="40"/>
        <w:shd w:val="clear" w:color="auto" w:fill="auto"/>
        <w:ind w:left="40" w:right="40"/>
        <w:rPr>
          <w:sz w:val="20"/>
          <w:szCs w:val="20"/>
        </w:rPr>
      </w:pPr>
      <w:r w:rsidRPr="003058E7">
        <w:rPr>
          <w:sz w:val="20"/>
          <w:szCs w:val="20"/>
        </w:rPr>
        <w:t>ЗПР психического происхождения связаны с неблагоприятными условиями воспитания ребенка. Например, выраженное снижени</w:t>
      </w:r>
      <w:r w:rsidR="00E846B2">
        <w:rPr>
          <w:sz w:val="20"/>
          <w:szCs w:val="20"/>
        </w:rPr>
        <w:t xml:space="preserve">е познавательной активности отмечается  у </w:t>
      </w:r>
      <w:r w:rsidRPr="003058E7">
        <w:rPr>
          <w:sz w:val="20"/>
          <w:szCs w:val="20"/>
        </w:rPr>
        <w:t xml:space="preserve"> детей, воспитывающихся вне семьи и в семьях с недостаточным уровнем общения</w:t>
      </w:r>
      <w:r w:rsidR="00E846B2">
        <w:rPr>
          <w:sz w:val="20"/>
          <w:szCs w:val="20"/>
        </w:rPr>
        <w:t xml:space="preserve">  </w:t>
      </w:r>
      <w:r w:rsidRPr="003058E7">
        <w:rPr>
          <w:sz w:val="20"/>
          <w:szCs w:val="20"/>
        </w:rPr>
        <w:t>взрослых с ребенком. У таких детей не</w:t>
      </w:r>
      <w:r w:rsidR="00E846B2">
        <w:rPr>
          <w:sz w:val="20"/>
          <w:szCs w:val="20"/>
        </w:rPr>
        <w:t xml:space="preserve">  </w:t>
      </w:r>
      <w:r w:rsidRPr="003058E7">
        <w:rPr>
          <w:sz w:val="20"/>
          <w:szCs w:val="20"/>
        </w:rPr>
        <w:t xml:space="preserve">сформированы навыки мыслительной деятельности, неустойчивы игровые интересы, наблюдается в игре частая смена ролей, сюжетов, бедность игровых запасов. Дети с ЗПР психического генеза не умеют организовывать и завершать начатое </w:t>
      </w:r>
      <w:r w:rsidR="00E846B2">
        <w:rPr>
          <w:sz w:val="20"/>
          <w:szCs w:val="20"/>
        </w:rPr>
        <w:t xml:space="preserve"> дело; характеризую</w:t>
      </w:r>
      <w:r w:rsidRPr="003058E7">
        <w:rPr>
          <w:sz w:val="20"/>
          <w:szCs w:val="20"/>
        </w:rPr>
        <w:t xml:space="preserve">тся </w:t>
      </w:r>
      <w:r w:rsidR="00E846B2">
        <w:rPr>
          <w:sz w:val="20"/>
          <w:szCs w:val="20"/>
        </w:rPr>
        <w:t xml:space="preserve"> </w:t>
      </w:r>
      <w:r w:rsidRPr="003058E7">
        <w:rPr>
          <w:sz w:val="20"/>
          <w:szCs w:val="20"/>
        </w:rPr>
        <w:t xml:space="preserve">неустойчивостью </w:t>
      </w:r>
      <w:r w:rsidR="00E846B2">
        <w:rPr>
          <w:sz w:val="20"/>
          <w:szCs w:val="20"/>
        </w:rPr>
        <w:t xml:space="preserve"> </w:t>
      </w:r>
      <w:r w:rsidRPr="003058E7">
        <w:rPr>
          <w:sz w:val="20"/>
          <w:szCs w:val="20"/>
        </w:rPr>
        <w:t>внимания, произвольности, работос</w:t>
      </w:r>
      <w:r w:rsidR="00E846B2">
        <w:rPr>
          <w:sz w:val="20"/>
          <w:szCs w:val="20"/>
        </w:rPr>
        <w:t>пособности, а также ограниченнос</w:t>
      </w:r>
      <w:r w:rsidRPr="003058E7">
        <w:rPr>
          <w:sz w:val="20"/>
          <w:szCs w:val="20"/>
        </w:rPr>
        <w:t>тью ЗУН.</w:t>
      </w:r>
    </w:p>
    <w:p w:rsidR="001A56AB" w:rsidRPr="003058E7" w:rsidRDefault="00542750">
      <w:pPr>
        <w:pStyle w:val="40"/>
        <w:shd w:val="clear" w:color="auto" w:fill="auto"/>
        <w:spacing w:after="294"/>
        <w:ind w:left="40" w:right="40"/>
        <w:rPr>
          <w:sz w:val="20"/>
          <w:szCs w:val="20"/>
        </w:rPr>
      </w:pPr>
      <w:r w:rsidRPr="003058E7">
        <w:rPr>
          <w:sz w:val="20"/>
          <w:szCs w:val="20"/>
        </w:rPr>
        <w:t>ЗПР церебрально-органического генеза отличается от других форм ЗПР большей выраженностью нарушений высших корковых функций. В исследованиях психологов подчеркивается сложная иерархия структуры нарушений познавательной деятельности при ЗПР этого типа. Это проявляется в деризитарности предпосылок и интеллекта, а именно: развитие памяти, внимания, пространственного генеза, восприятия пр</w:t>
      </w:r>
      <w:r w:rsidR="00E846B2">
        <w:rPr>
          <w:sz w:val="20"/>
          <w:szCs w:val="20"/>
        </w:rPr>
        <w:t xml:space="preserve">аксиса (моторики) и речи. и </w:t>
      </w:r>
      <w:r w:rsidRPr="003058E7">
        <w:rPr>
          <w:sz w:val="20"/>
          <w:szCs w:val="20"/>
        </w:rPr>
        <w:t xml:space="preserve"> выражается в замедленности процессов приема и переработки сенсорной информации. Кроме этого</w:t>
      </w:r>
      <w:r w:rsidR="00E846B2">
        <w:rPr>
          <w:sz w:val="20"/>
          <w:szCs w:val="20"/>
        </w:rPr>
        <w:t>,</w:t>
      </w:r>
      <w:r w:rsidRPr="003058E7">
        <w:rPr>
          <w:sz w:val="20"/>
          <w:szCs w:val="20"/>
        </w:rPr>
        <w:t xml:space="preserve"> наблюдаются трудности синтеза воспринимаемых объектов. У детей с ЗПР церебрально- органического происхождения при большей сохранности наглядно действенного и наглядно- образного мышления страдает</w:t>
      </w:r>
      <w:r w:rsidR="00E846B2">
        <w:rPr>
          <w:sz w:val="20"/>
          <w:szCs w:val="20"/>
        </w:rPr>
        <w:t xml:space="preserve"> логическая ее форма; так же отме</w:t>
      </w:r>
      <w:r w:rsidRPr="003058E7">
        <w:rPr>
          <w:sz w:val="20"/>
          <w:szCs w:val="20"/>
        </w:rPr>
        <w:t>чаются трудности формирования навыков чтения и письма, вследствие недоразвити</w:t>
      </w:r>
      <w:r w:rsidR="00E846B2">
        <w:rPr>
          <w:sz w:val="20"/>
          <w:szCs w:val="20"/>
        </w:rPr>
        <w:t>я зрительной и моторной функций.</w:t>
      </w:r>
      <w:r w:rsidRPr="003058E7">
        <w:rPr>
          <w:sz w:val="20"/>
          <w:szCs w:val="20"/>
        </w:rPr>
        <w:t>. У детей 2-й группы (с преобладанием нарушений п</w:t>
      </w:r>
      <w:r w:rsidR="00E846B2">
        <w:rPr>
          <w:sz w:val="20"/>
          <w:szCs w:val="20"/>
        </w:rPr>
        <w:t>о</w:t>
      </w:r>
      <w:r w:rsidRPr="003058E7">
        <w:rPr>
          <w:sz w:val="20"/>
          <w:szCs w:val="20"/>
        </w:rPr>
        <w:t>знавательной деятельности) наблюдается более тяжелый интеллектуальный дефект, низкие компенсаторные возможности; недоразвитие речи, нарушение звена контроля и программирования; несформированность ЗУН. Способы и массивность помощи, необходимые ребенку для преодоления имеющихся трудностей, подтверждают специфику недостаточности познавательной деятельности при ЗПР церебрально-органического генеза.</w:t>
      </w:r>
    </w:p>
    <w:p w:rsidR="001A56AB" w:rsidRPr="003058E7" w:rsidRDefault="00542750">
      <w:pPr>
        <w:pStyle w:val="40"/>
        <w:shd w:val="clear" w:color="auto" w:fill="auto"/>
        <w:spacing w:line="220" w:lineRule="exact"/>
        <w:ind w:left="40"/>
        <w:rPr>
          <w:sz w:val="20"/>
          <w:szCs w:val="20"/>
        </w:rPr>
      </w:pPr>
      <w:r w:rsidRPr="003058E7">
        <w:rPr>
          <w:sz w:val="20"/>
          <w:szCs w:val="20"/>
        </w:rPr>
        <w:t>.</w:t>
      </w:r>
    </w:p>
    <w:p w:rsidR="001A56AB" w:rsidRPr="003058E7" w:rsidRDefault="00542750">
      <w:pPr>
        <w:pStyle w:val="40"/>
        <w:shd w:val="clear" w:color="auto" w:fill="auto"/>
        <w:spacing w:line="220" w:lineRule="exact"/>
        <w:ind w:left="40"/>
        <w:rPr>
          <w:sz w:val="20"/>
          <w:szCs w:val="20"/>
        </w:rPr>
      </w:pPr>
      <w:r w:rsidRPr="003058E7">
        <w:rPr>
          <w:sz w:val="20"/>
          <w:szCs w:val="20"/>
        </w:rPr>
        <w:t>Докладчик: Макарова Т.Н.</w:t>
      </w:r>
    </w:p>
    <w:sectPr w:rsidR="001A56AB" w:rsidRPr="003058E7" w:rsidSect="001A56AB">
      <w:type w:val="continuous"/>
      <w:pgSz w:w="11905" w:h="16837"/>
      <w:pgMar w:top="1489" w:right="1100" w:bottom="1489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721" w:rsidRDefault="00F23721" w:rsidP="001A56AB">
      <w:r>
        <w:separator/>
      </w:r>
    </w:p>
  </w:endnote>
  <w:endnote w:type="continuationSeparator" w:id="1">
    <w:p w:rsidR="00F23721" w:rsidRDefault="00F23721" w:rsidP="001A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721" w:rsidRDefault="00F23721"/>
  </w:footnote>
  <w:footnote w:type="continuationSeparator" w:id="1">
    <w:p w:rsidR="00F23721" w:rsidRDefault="00F2372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A56AB"/>
    <w:rsid w:val="001A56AB"/>
    <w:rsid w:val="002A3276"/>
    <w:rsid w:val="003058E7"/>
    <w:rsid w:val="00542750"/>
    <w:rsid w:val="00E846B2"/>
    <w:rsid w:val="00F2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6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56A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A5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1125pt0pt">
    <w:name w:val="Заголовок №1 + 12;5 pt;Полужирный;Интервал 0 pt"/>
    <w:basedOn w:val="1"/>
    <w:rsid w:val="001A56AB"/>
    <w:rPr>
      <w:b/>
      <w:bCs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1A5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Заголовок №1"/>
    <w:basedOn w:val="a"/>
    <w:link w:val="1"/>
    <w:rsid w:val="001A56AB"/>
    <w:pPr>
      <w:shd w:val="clear" w:color="auto" w:fill="FFFFFF"/>
      <w:spacing w:after="240" w:line="276" w:lineRule="exact"/>
      <w:ind w:hanging="1220"/>
      <w:outlineLvl w:val="0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1A56AB"/>
    <w:pPr>
      <w:shd w:val="clear" w:color="auto" w:fill="FFFFFF"/>
      <w:spacing w:line="288" w:lineRule="exact"/>
      <w:ind w:firstLine="52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575</Words>
  <Characters>3282</Characters>
  <Application>Microsoft Office Word</Application>
  <DocSecurity>0</DocSecurity>
  <Lines>27</Lines>
  <Paragraphs>7</Paragraphs>
  <ScaleCrop>false</ScaleCrop>
  <Company>Grizli777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admin4</cp:lastModifiedBy>
  <cp:revision>2</cp:revision>
  <dcterms:created xsi:type="dcterms:W3CDTF">2013-04-02T16:54:00Z</dcterms:created>
  <dcterms:modified xsi:type="dcterms:W3CDTF">2013-04-02T17:07:00Z</dcterms:modified>
</cp:coreProperties>
</file>