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85" w:rsidRPr="008911B8" w:rsidRDefault="00954D85" w:rsidP="008911B8">
      <w:pPr>
        <w:pStyle w:val="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911B8">
        <w:rPr>
          <w:sz w:val="28"/>
          <w:szCs w:val="28"/>
        </w:rPr>
        <w:t>Игра как ведущий вид детской деятельности</w:t>
      </w:r>
    </w:p>
    <w:p w:rsidR="00954D85" w:rsidRPr="008911B8" w:rsidRDefault="00954D85" w:rsidP="008911B8">
      <w:pPr>
        <w:ind w:firstLine="709"/>
        <w:contextualSpacing/>
        <w:jc w:val="both"/>
        <w:rPr>
          <w:sz w:val="28"/>
          <w:szCs w:val="28"/>
        </w:rPr>
      </w:pP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Говоря о детских видах деятельности, необходимо заострить внимание на том, что практический процесс должен быть направлен на формирование творческой личности ребёнка через различные виды деятельности в зависимости от способностей и здоровья ребёнка, педагогического потенциала педагогов и запросов родителей. Для этого необходима разработка и внедрение новых педагогических технологий, методов воспитания и обучения.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Главными формами организации жизни ребёнка в детском саду является игра и связанные с нею формы активности: занятия, предметно-практическая деятельность.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В нашем детском саду №36 «Золотой ключик» созданы необходимые условия для возникновения и развёртывания игры детей. В группах отведено место для игр.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Основным видом самостоятельной деятельности дошкольников является сюжетная игра. Для проведения сюжетных игр в группах имеется необходимое оборудование и соответствующие атрибуты. Воспитатели при проведении игр не меняют и не переделывают ребёнка, не учат его каким-то специальным поведенческим навыкам, а дают возможность “прожить в игре волнующие его ситуации при полном понимании и сопереживании взрослого”.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Определяющей для нас является позиция, что игра должна не разъединять, а объединять “мир взрослых” и “мир детей”, обеспечивая тем самым создание условий для психического развития и “взросления”, подготовки ребёнка к будущей жизни.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 xml:space="preserve">В последнее время главным показателем эффективности работы детского сада и благополучия ребёнка считается степень его готовности к школе, то есть умение считать, читать, писать. В связи с этим на свободную игру остаётся мало </w:t>
      </w:r>
      <w:proofErr w:type="gramStart"/>
      <w:r w:rsidRPr="008911B8">
        <w:rPr>
          <w:color w:val="000000"/>
          <w:sz w:val="28"/>
          <w:szCs w:val="28"/>
        </w:rPr>
        <w:t>времени</w:t>
      </w:r>
      <w:proofErr w:type="gramEnd"/>
      <w:r w:rsidRPr="008911B8">
        <w:rPr>
          <w:color w:val="000000"/>
          <w:sz w:val="28"/>
          <w:szCs w:val="28"/>
        </w:rPr>
        <w:t xml:space="preserve"> и она как бы пущена на самотёк. Игры сюжетные практически мало применяются. Это чревато тем, что дети всё более стали отдаляться от взрослого, погружаясь в мир телевизионных героев. Однако эти сюжеты оторваны от жизни. Чтобы игра не ушла на задворки, а наоборот, по-прежнему являлась ведущим видом деятельности, построили сетку занятий так, чтобы гибко реализовать в режиме дня различные виды детской деятельности.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Для этого стали использовать интегрированные занятия. Для овладения воспитателями методикой проведения сюжетно-ролевых игр провели ряд практических семинаров, целью которых было рассмотреть те аспекты игровой деятельности ребёнка, которые наиболее значимы для педагогической практики и недостаточно используются воспитателями в работе с детьми, а именно: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представление об игре как зоне ближайшего развития ребёнка;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возможности использования эффективных игровых методов и приёмов в работе с детьми.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Так как детские игры неразрывно связаны с обучением, посредством сюжетно ролевых игр решали следующие задачи: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с помощью игры превратить обучение в осознанное и интересное для ребёнка дело;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освоение детьми игровой деятельности для формирования готовности к обучению через использование игровых технологий.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lastRenderedPageBreak/>
        <w:t xml:space="preserve">В контексте с сюжетно-ролевой игрой мы применяем и такие виды деятельности, как подвижные игры с правилами, игры - драматизации, результативные игры, дидактические и развивающие игры. Эти игры имеют </w:t>
      </w:r>
      <w:proofErr w:type="gramStart"/>
      <w:r w:rsidRPr="008911B8">
        <w:rPr>
          <w:color w:val="000000"/>
          <w:sz w:val="28"/>
          <w:szCs w:val="28"/>
        </w:rPr>
        <w:t>важное значение</w:t>
      </w:r>
      <w:proofErr w:type="gramEnd"/>
      <w:r w:rsidRPr="008911B8">
        <w:rPr>
          <w:color w:val="000000"/>
          <w:sz w:val="28"/>
          <w:szCs w:val="28"/>
        </w:rPr>
        <w:t xml:space="preserve"> для умственного и личностного развития ребёнка. В старшем дошкольном возрасте большое внимание уделяем самостоятельной, спонтанной игре детей, не навязывая своих правил. Дети самостоятельно организовывают свою деятельность, наполняют её смыслом. Играя и выполняя игровые роли, дети учатся видеть события с разных позиций, учитывают действия и интересы других, соблюдают нормы и правила. Только принимая позицию играющего партнёра, воспитатель может создать зону ближайшего развития самостоятельной игры детей. Игра не должна использоваться в детском саду лишь как “довесок” к дидактическому процессу приобретения знаний, определённых программными требованиями.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 xml:space="preserve">Д.Б. </w:t>
      </w:r>
      <w:proofErr w:type="spellStart"/>
      <w:r w:rsidRPr="008911B8">
        <w:rPr>
          <w:color w:val="000000"/>
          <w:sz w:val="28"/>
          <w:szCs w:val="28"/>
        </w:rPr>
        <w:t>Эльконин</w:t>
      </w:r>
      <w:proofErr w:type="spellEnd"/>
      <w:r w:rsidRPr="008911B8">
        <w:rPr>
          <w:color w:val="000000"/>
          <w:sz w:val="28"/>
          <w:szCs w:val="28"/>
        </w:rPr>
        <w:t xml:space="preserve"> выделяет четыре уровня развития сюжетно-ролевой игры на протяжении дошкольного детства. Наблюдая динамику игры от первого уровня (в младшем возрасте) и до четвёртого (в старшем дошкольном возрасте), можно сделать вывод, что многие дети к концу дошкольного детства достигают четвёртого (образцового) уровня, </w:t>
      </w:r>
      <w:proofErr w:type="gramStart"/>
      <w:r w:rsidRPr="008911B8">
        <w:rPr>
          <w:color w:val="000000"/>
          <w:sz w:val="28"/>
          <w:szCs w:val="28"/>
        </w:rPr>
        <w:t>что</w:t>
      </w:r>
      <w:proofErr w:type="gramEnd"/>
      <w:r w:rsidRPr="008911B8">
        <w:rPr>
          <w:color w:val="000000"/>
          <w:sz w:val="28"/>
          <w:szCs w:val="28"/>
        </w:rPr>
        <w:t xml:space="preserve"> безусловно сказывается на показателях их общего психического и личностного развития. Проблема здесь заключается в том, что сюжетно-ролевые игры необходимо использовать через все виды деятельности, при этом зная развитие теоретических представлений и значение детской игры.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 xml:space="preserve">Для того чтобы стимулировать ребёнка к игре, мы, представляя игрушки, демонстрируем способы действий с ними и подчёркиваем сходство игровых действий </w:t>
      </w:r>
      <w:proofErr w:type="gramStart"/>
      <w:r w:rsidRPr="008911B8">
        <w:rPr>
          <w:color w:val="000000"/>
          <w:sz w:val="28"/>
          <w:szCs w:val="28"/>
        </w:rPr>
        <w:t>с</w:t>
      </w:r>
      <w:proofErr w:type="gramEnd"/>
      <w:r w:rsidRPr="008911B8">
        <w:rPr>
          <w:color w:val="000000"/>
          <w:sz w:val="28"/>
          <w:szCs w:val="28"/>
        </w:rPr>
        <w:t xml:space="preserve"> реальными. Необходимо учитывать, что мотивы игры определяются, с одной стороны, стремлением ребёнка быть таким, как взрослый, действовать так, как взрослый, а с другой - внутренней логикой хода его психического развития. Только при правильной организации сюжетно-ролевой игры она становится способом участия ребёнка в жизни взрослых, благодаря которому возможно развитие новых социальных потребностей и мотивов, возникновение новых видов отношения ребёнка к действительности.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С целью возвращения сюжетной, совместной со сверстниками игре, осмысления её места в условиях возникновения новых форм символики моделирующей деятельности (компьютерные игры, видеофильмы, телевизионные передачи), нужен пересмотр программ воспитания дошкольников.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Для развития игровой деятельности необходимо применение педагогических технологий. (Под технологиями имеются в виду конкретные приёмы и средства, используемые в обучении). Мы применяем в игровой деятельности и готовые технологии, и собственные, которые разрабатывают опытные воспитатели на основе своего опыта работы. Технология должна учитывать конкретного ребёнка. А игровая деятельность будет направлена на развитие только при использовании технологии гибкой, индивидуально-ориентированной, направленной на гарантированный результат.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Для развития игровой деятельности в детском саду разработаны и внедрены технологии по использованию развивающих дидактических игр, необходимых для коррекции речевого развития в старших группах, а также приёмы организации игровых и реальных отношений между играющими детьми.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lastRenderedPageBreak/>
        <w:t xml:space="preserve">Для решения задачи по использованию эффективных игровых методов и приёмов в работе с детьми, брали за основу технологии О.А. </w:t>
      </w:r>
      <w:proofErr w:type="spellStart"/>
      <w:r w:rsidRPr="008911B8">
        <w:rPr>
          <w:color w:val="000000"/>
          <w:sz w:val="28"/>
          <w:szCs w:val="28"/>
        </w:rPr>
        <w:t>Карабановой</w:t>
      </w:r>
      <w:proofErr w:type="spellEnd"/>
      <w:r w:rsidRPr="008911B8">
        <w:rPr>
          <w:color w:val="000000"/>
          <w:sz w:val="28"/>
          <w:szCs w:val="28"/>
        </w:rPr>
        <w:t xml:space="preserve"> и Т.Н. </w:t>
      </w:r>
      <w:proofErr w:type="spellStart"/>
      <w:r w:rsidRPr="008911B8">
        <w:rPr>
          <w:color w:val="000000"/>
          <w:sz w:val="28"/>
          <w:szCs w:val="28"/>
        </w:rPr>
        <w:t>Дороновой</w:t>
      </w:r>
      <w:proofErr w:type="spellEnd"/>
      <w:r w:rsidRPr="008911B8">
        <w:rPr>
          <w:color w:val="000000"/>
          <w:sz w:val="28"/>
          <w:szCs w:val="28"/>
        </w:rPr>
        <w:t>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 xml:space="preserve">Создание игровой мотивации с учётом способов построения сюжетно-ролевой игры требует специальной подготовки и умения. Чтобы подготовить воспитателей к эффективному проведению такой работы, нами была взята за основу технология Т.Н. </w:t>
      </w:r>
      <w:proofErr w:type="spellStart"/>
      <w:r w:rsidRPr="008911B8">
        <w:rPr>
          <w:color w:val="000000"/>
          <w:sz w:val="28"/>
          <w:szCs w:val="28"/>
        </w:rPr>
        <w:t>Дороновой</w:t>
      </w:r>
      <w:proofErr w:type="spellEnd"/>
      <w:r w:rsidRPr="008911B8">
        <w:rPr>
          <w:color w:val="000000"/>
          <w:sz w:val="28"/>
          <w:szCs w:val="28"/>
        </w:rPr>
        <w:t xml:space="preserve">. Для воспитателей использовались специальные упражнения на фантазирование и тренировку воображения с </w:t>
      </w:r>
      <w:proofErr w:type="gramStart"/>
      <w:r w:rsidRPr="008911B8">
        <w:rPr>
          <w:color w:val="000000"/>
          <w:sz w:val="28"/>
          <w:szCs w:val="28"/>
        </w:rPr>
        <w:t>магическим</w:t>
      </w:r>
      <w:proofErr w:type="gramEnd"/>
      <w:r w:rsidRPr="008911B8">
        <w:rPr>
          <w:color w:val="000000"/>
          <w:sz w:val="28"/>
          <w:szCs w:val="28"/>
        </w:rPr>
        <w:t xml:space="preserve"> “если бы”, цель которых научить переключаться с реальной жизни на воображаемую, применяя следующие приёмы: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proofErr w:type="gramStart"/>
      <w:r w:rsidRPr="008911B8">
        <w:rPr>
          <w:color w:val="000000"/>
          <w:sz w:val="28"/>
          <w:szCs w:val="28"/>
        </w:rPr>
        <w:t>воспроизведение “биографий” различных предметов - спичечного коробка, коробки из-под конфет, чашки, часов, и т.п.;</w:t>
      </w:r>
      <w:proofErr w:type="gramEnd"/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рассматривание кусочков древесной коры, лоскутков ткани и т.п., чтобы определить, на что они похожи;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придумывание рассказов о том, что было с героями той или иной живописной картины до того, как их изобразил художник, и после;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“</w:t>
      </w:r>
      <w:proofErr w:type="spellStart"/>
      <w:r w:rsidRPr="008911B8">
        <w:rPr>
          <w:color w:val="000000"/>
          <w:sz w:val="28"/>
          <w:szCs w:val="28"/>
        </w:rPr>
        <w:t>обфантазирование</w:t>
      </w:r>
      <w:proofErr w:type="spellEnd"/>
      <w:r w:rsidRPr="008911B8">
        <w:rPr>
          <w:color w:val="000000"/>
          <w:sz w:val="28"/>
          <w:szCs w:val="28"/>
        </w:rPr>
        <w:t xml:space="preserve">” имеющихся рядом предметов (умение в стульях видеть пни, в люстре - сказочную птицу, в ковре - цветущую лужайку и т.п.) и использование их при разыгрывании различных сценок (прогулка в лесу, переход речки </w:t>
      </w:r>
      <w:proofErr w:type="gramStart"/>
      <w:r w:rsidRPr="008911B8">
        <w:rPr>
          <w:color w:val="000000"/>
          <w:sz w:val="28"/>
          <w:szCs w:val="28"/>
        </w:rPr>
        <w:t>в брод</w:t>
      </w:r>
      <w:proofErr w:type="gramEnd"/>
      <w:r w:rsidRPr="008911B8">
        <w:rPr>
          <w:color w:val="000000"/>
          <w:sz w:val="28"/>
          <w:szCs w:val="28"/>
        </w:rPr>
        <w:t xml:space="preserve"> и т.п.).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 xml:space="preserve">Для поднятия высокого уровня среди детей с низким уровнем игровой деятельности применяем технологию О.А. </w:t>
      </w:r>
      <w:proofErr w:type="spellStart"/>
      <w:r w:rsidRPr="008911B8">
        <w:rPr>
          <w:color w:val="000000"/>
          <w:sz w:val="28"/>
          <w:szCs w:val="28"/>
        </w:rPr>
        <w:t>Карабановой</w:t>
      </w:r>
      <w:proofErr w:type="spellEnd"/>
      <w:r w:rsidRPr="008911B8">
        <w:rPr>
          <w:color w:val="000000"/>
          <w:sz w:val="28"/>
          <w:szCs w:val="28"/>
        </w:rPr>
        <w:t>. Это такие приёмы как:</w:t>
      </w:r>
    </w:p>
    <w:p w:rsidR="00954D85" w:rsidRPr="008911B8" w:rsidRDefault="00954D85" w:rsidP="008911B8">
      <w:pPr>
        <w:numPr>
          <w:ilvl w:val="0"/>
          <w:numId w:val="4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совместное обсуждение сюжета и содержание игры с целью обеспечения её совместного планирования;</w:t>
      </w:r>
    </w:p>
    <w:p w:rsidR="00954D85" w:rsidRPr="008911B8" w:rsidRDefault="00954D85" w:rsidP="008911B8">
      <w:pPr>
        <w:numPr>
          <w:ilvl w:val="0"/>
          <w:numId w:val="4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обсу</w:t>
      </w:r>
      <w:bookmarkStart w:id="0" w:name="_GoBack"/>
      <w:bookmarkEnd w:id="0"/>
      <w:r w:rsidRPr="008911B8">
        <w:rPr>
          <w:color w:val="000000"/>
          <w:sz w:val="28"/>
          <w:szCs w:val="28"/>
        </w:rPr>
        <w:t>ждение начального замысла игры и распределение ролей (каждый ребёнок смог поочерёдно побывать во всех ролях - как основных, так и второстепенных);</w:t>
      </w:r>
    </w:p>
    <w:p w:rsidR="00954D85" w:rsidRPr="008911B8" w:rsidRDefault="00954D85" w:rsidP="008911B8">
      <w:pPr>
        <w:numPr>
          <w:ilvl w:val="0"/>
          <w:numId w:val="4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знакомство с игровым материалом и распределение игрушек;</w:t>
      </w:r>
    </w:p>
    <w:p w:rsidR="00954D85" w:rsidRPr="008911B8" w:rsidRDefault="00954D85" w:rsidP="008911B8">
      <w:pPr>
        <w:numPr>
          <w:ilvl w:val="0"/>
          <w:numId w:val="4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совместная подготовка игровой площадки и оформление игрового пространства.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Результатом применения этих приёмов явилось то, что у детей возросли потребность в общении и совместной деятельности со сверстниками, коммуникативная компетентность (умение устанавливать контакт, договариваться о взаимодействии, конструктивно разрешать конфликты и прочее), повысился уровень самой игры.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Из всех игровых технологий для работы с воспитателями мы выбираем те, которые действительно способны повлиять на развитие творчества детей и повышение уровня педагогической культуры.</w:t>
      </w:r>
    </w:p>
    <w:p w:rsidR="00954D85" w:rsidRPr="008911B8" w:rsidRDefault="00954D85" w:rsidP="008911B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На мой взгляд, для развития детских видов деятельности необходимо: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выбор оптимальных структур для конкретного детского сада, содержания и форм методической деятельности;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использование новых форм активного обучения (моделирование, анализ ситуации, ролевые игры и другое), модернизация традиционных форм;</w:t>
      </w:r>
    </w:p>
    <w:p w:rsidR="00954D85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развитие методической деятельности от организационных форм к самообразованию;</w:t>
      </w:r>
    </w:p>
    <w:p w:rsidR="00830A3C" w:rsidRPr="008911B8" w:rsidRDefault="00954D85" w:rsidP="008911B8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contextualSpacing/>
        <w:jc w:val="both"/>
        <w:rPr>
          <w:color w:val="000000"/>
          <w:sz w:val="28"/>
          <w:szCs w:val="28"/>
        </w:rPr>
      </w:pPr>
      <w:r w:rsidRPr="008911B8">
        <w:rPr>
          <w:color w:val="000000"/>
          <w:sz w:val="28"/>
          <w:szCs w:val="28"/>
        </w:rPr>
        <w:t>и самое главное - педагог должен иметь возможность творить!</w:t>
      </w:r>
    </w:p>
    <w:sectPr w:rsidR="00830A3C" w:rsidRPr="008911B8" w:rsidSect="008911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2F6E"/>
    <w:multiLevelType w:val="multilevel"/>
    <w:tmpl w:val="B3A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C0E2F"/>
    <w:multiLevelType w:val="multilevel"/>
    <w:tmpl w:val="82C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5D71"/>
    <w:multiLevelType w:val="multilevel"/>
    <w:tmpl w:val="793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9123B"/>
    <w:multiLevelType w:val="multilevel"/>
    <w:tmpl w:val="41A4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D49C3"/>
    <w:multiLevelType w:val="multilevel"/>
    <w:tmpl w:val="0FC2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85"/>
    <w:rsid w:val="00830A3C"/>
    <w:rsid w:val="008911B8"/>
    <w:rsid w:val="009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54D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954D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54D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954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2013-11-04T07:45:00Z</dcterms:created>
  <dcterms:modified xsi:type="dcterms:W3CDTF">2013-11-04T14:38:00Z</dcterms:modified>
</cp:coreProperties>
</file>