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3E" w:rsidRDefault="004B58CA">
      <w:pPr>
        <w:pStyle w:val="20"/>
        <w:shd w:val="clear" w:color="auto" w:fill="auto"/>
        <w:spacing w:after="712"/>
        <w:ind w:left="20" w:right="1320" w:firstLine="720"/>
      </w:pPr>
      <w:bookmarkStart w:id="0" w:name="bookmark0"/>
      <w:r>
        <w:t>ВЛИЯНИЕ ПРЕДМЕТНО-РАЗВИВАЮЩЕЙ СРЕДЫ ГРУППЫ НА ОБЛЕГЧЕНИЕ АДАПТАЦИИ ДЕТЕЙ К УСЛОВИЯМ ДЕТСКОГО САДА.</w:t>
      </w:r>
      <w:bookmarkEnd w:id="0"/>
    </w:p>
    <w:p w:rsidR="00784E3E" w:rsidRDefault="004B58CA">
      <w:pPr>
        <w:pStyle w:val="1"/>
        <w:shd w:val="clear" w:color="auto" w:fill="auto"/>
        <w:spacing w:before="0" w:after="184" w:line="280" w:lineRule="exact"/>
        <w:ind w:left="20" w:firstLine="720"/>
      </w:pPr>
      <w:r>
        <w:t>Адаптация от латинского</w:t>
      </w:r>
      <w:r w:rsidR="004D09B9">
        <w:t xml:space="preserve"> </w:t>
      </w:r>
      <w:r w:rsidR="004D09B9">
        <w:rPr>
          <w:lang w:val="en-US" w:eastAsia="en-US" w:bidi="en-US"/>
        </w:rPr>
        <w:t>adaptation</w:t>
      </w:r>
      <w:r w:rsidR="004D09B9">
        <w:rPr>
          <w:lang w:eastAsia="en-US" w:bidi="en-US"/>
        </w:rPr>
        <w:t xml:space="preserve"> </w:t>
      </w:r>
      <w:r>
        <w:t>приспособление.</w:t>
      </w:r>
    </w:p>
    <w:p w:rsidR="00784E3E" w:rsidRDefault="004B58CA">
      <w:pPr>
        <w:pStyle w:val="1"/>
        <w:shd w:val="clear" w:color="auto" w:fill="auto"/>
        <w:spacing w:before="0" w:after="180" w:line="480" w:lineRule="exact"/>
        <w:ind w:left="20" w:right="340" w:firstLine="720"/>
      </w:pPr>
      <w:r>
        <w:t>Традиционно под адаптацией понимается процесс вхождения человека в новую для него среду и приспособление к её условиям. Для ребенка детский сад, несомненно, является такой новой средой, с новым окружением и новыми отношениями.</w:t>
      </w:r>
    </w:p>
    <w:p w:rsidR="00784E3E" w:rsidRDefault="004B58CA" w:rsidP="00172B07">
      <w:pPr>
        <w:pStyle w:val="1"/>
        <w:shd w:val="clear" w:color="auto" w:fill="auto"/>
        <w:spacing w:before="0" w:after="0" w:line="480" w:lineRule="exact"/>
        <w:ind w:left="20" w:right="340" w:firstLine="720"/>
      </w:pPr>
      <w:r>
        <w:t>В ходе комплексного исследования, проведённого учёными в разных странах / «Социальная адаптация детей в дошкольных учреждениях» под ред. Р.В.Тонковой-Ямпольской, Е. Шмидт-Кольмер, А. Атанасовой-Буковой - М. 1980/, было выделено три фазы адаптационного процесса.</w:t>
      </w:r>
    </w:p>
    <w:p w:rsidR="00784E3E" w:rsidRDefault="004B58CA" w:rsidP="00172B07">
      <w:pPr>
        <w:pStyle w:val="1"/>
        <w:shd w:val="clear" w:color="auto" w:fill="auto"/>
        <w:spacing w:before="0" w:after="0" w:line="485" w:lineRule="exact"/>
        <w:ind w:left="20" w:right="520" w:firstLine="140"/>
      </w:pPr>
      <w:r>
        <w:t>1. Острая фаза, которая сопровождается разнообразными колебаниями в соматическом состоянии и психическом статусе, что приводит к снижению веса, частым респираторным заболеваниям, нарушению сна, снижению аппетита, регрессу в речевом развитии /длится в среднем один месяц/.</w:t>
      </w:r>
    </w:p>
    <w:p w:rsidR="00784E3E" w:rsidRDefault="004B58CA" w:rsidP="00172B07">
      <w:pPr>
        <w:pStyle w:val="1"/>
        <w:numPr>
          <w:ilvl w:val="0"/>
          <w:numId w:val="1"/>
        </w:numPr>
        <w:shd w:val="clear" w:color="auto" w:fill="auto"/>
        <w:spacing w:before="0" w:after="0" w:line="482" w:lineRule="exact"/>
        <w:ind w:left="20" w:right="340" w:firstLine="140"/>
      </w:pPr>
      <w:r>
        <w:t>Подострая фаза характеризуется адекватным поведением ребёнка, то есть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/длится 3-5 месяцев/.</w:t>
      </w:r>
    </w:p>
    <w:p w:rsidR="00784E3E" w:rsidRDefault="004B58CA" w:rsidP="00172B07">
      <w:pPr>
        <w:pStyle w:val="1"/>
        <w:numPr>
          <w:ilvl w:val="0"/>
          <w:numId w:val="1"/>
        </w:numPr>
        <w:shd w:val="clear" w:color="auto" w:fill="auto"/>
        <w:spacing w:before="0" w:after="0" w:line="485" w:lineRule="exact"/>
        <w:ind w:left="20" w:right="1180" w:firstLine="140"/>
      </w:pPr>
      <w:r>
        <w:t>Фаза компенсации характеризуется убыстрением темпа развития, в результате чего преодолевается указанная выше задержка.</w:t>
      </w:r>
    </w:p>
    <w:p w:rsidR="00784E3E" w:rsidRDefault="004B58CA" w:rsidP="00172B07">
      <w:pPr>
        <w:pStyle w:val="1"/>
        <w:shd w:val="clear" w:color="auto" w:fill="auto"/>
        <w:spacing w:before="0" w:after="0" w:line="682" w:lineRule="exact"/>
        <w:ind w:firstLine="0"/>
      </w:pPr>
      <w:r>
        <w:t>Различают три степени тяжести прохождения адаптации к детскому саду:</w:t>
      </w:r>
    </w:p>
    <w:p w:rsidR="00784E3E" w:rsidRDefault="004B58CA" w:rsidP="00172B07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720" w:firstLine="0"/>
      </w:pPr>
      <w:r>
        <w:t>лёгкая адаптация — длится 15-30 дней;</w:t>
      </w:r>
    </w:p>
    <w:p w:rsidR="00784E3E" w:rsidRDefault="004B58CA" w:rsidP="00172B07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720" w:firstLine="0"/>
      </w:pPr>
      <w:r>
        <w:t>средняя адаптация - длится 30-60 дней;</w:t>
      </w:r>
    </w:p>
    <w:p w:rsidR="00784E3E" w:rsidRDefault="004B58CA" w:rsidP="00172B07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720" w:firstLine="0"/>
      </w:pPr>
      <w:r>
        <w:t>тяжёлая адаптация - от 2 до 6 месяцев.</w:t>
      </w:r>
    </w:p>
    <w:p w:rsidR="00784E3E" w:rsidRDefault="004B58CA">
      <w:pPr>
        <w:pStyle w:val="1"/>
        <w:shd w:val="clear" w:color="auto" w:fill="auto"/>
        <w:spacing w:before="0" w:after="180" w:line="480" w:lineRule="exact"/>
        <w:ind w:right="520" w:firstLine="360"/>
      </w:pPr>
      <w:r>
        <w:t>Привыкая к саду ребёнок испытывает сильное психоэмоциональное напряжение. Вот ряд показателей, достаточно информативно характеризующих особенности поведения и проявления эмоций у ребёнка, адаптирующегося к детскому саду. Какие же это показатели?</w:t>
      </w:r>
    </w:p>
    <w:p w:rsidR="00784E3E" w:rsidRDefault="004B58CA" w:rsidP="00ED705D">
      <w:pPr>
        <w:pStyle w:val="1"/>
        <w:numPr>
          <w:ilvl w:val="0"/>
          <w:numId w:val="4"/>
        </w:numPr>
        <w:shd w:val="clear" w:color="auto" w:fill="auto"/>
        <w:spacing w:before="0" w:after="0" w:line="480" w:lineRule="exact"/>
        <w:ind w:left="720" w:right="260"/>
      </w:pPr>
      <w:r>
        <w:lastRenderedPageBreak/>
        <w:t>Отрицательные эмоции- как правило встречаются у каждого ребёнка, впервые адаптирующегося к новому коллективу / отказ от еды, угнетённость, безучастность, плач, крик, хныканье/.</w:t>
      </w:r>
    </w:p>
    <w:p w:rsidR="00784E3E" w:rsidRDefault="004B58CA" w:rsidP="00ED705D">
      <w:pPr>
        <w:pStyle w:val="1"/>
        <w:numPr>
          <w:ilvl w:val="0"/>
          <w:numId w:val="4"/>
        </w:numPr>
        <w:shd w:val="clear" w:color="auto" w:fill="auto"/>
        <w:spacing w:before="0" w:after="0" w:line="480" w:lineRule="exact"/>
        <w:ind w:left="720" w:right="740"/>
      </w:pPr>
      <w:r>
        <w:t>Страх - обычный спутник отрицательных эмоций. Малыш боится неизвестной обстановки, встречи с незнакомыми людьми, того, что мама не придёт.</w:t>
      </w:r>
    </w:p>
    <w:p w:rsidR="00784E3E" w:rsidRDefault="004B58CA" w:rsidP="00ED705D">
      <w:pPr>
        <w:pStyle w:val="1"/>
        <w:numPr>
          <w:ilvl w:val="0"/>
          <w:numId w:val="4"/>
        </w:numPr>
        <w:shd w:val="clear" w:color="auto" w:fill="auto"/>
        <w:spacing w:before="0" w:after="0" w:line="480" w:lineRule="exact"/>
        <w:ind w:left="720" w:right="440"/>
      </w:pPr>
      <w:r>
        <w:t>Гнев - вспыхивает на фоне стресса и прорывается наружу по любому поводу.</w:t>
      </w:r>
    </w:p>
    <w:p w:rsidR="00ED705D" w:rsidRDefault="004B58CA" w:rsidP="00ED705D">
      <w:pPr>
        <w:pStyle w:val="1"/>
        <w:numPr>
          <w:ilvl w:val="0"/>
          <w:numId w:val="4"/>
        </w:numPr>
        <w:shd w:val="clear" w:color="auto" w:fill="auto"/>
        <w:spacing w:before="0" w:after="0" w:line="480" w:lineRule="exact"/>
        <w:ind w:left="720" w:right="260"/>
      </w:pPr>
      <w:r>
        <w:t>Положительные эмоции - противовес всем отрицательным эмоциям и главный выключатель их. Они сравнимы только с рассветом, который возвещает о том, что ночь прошла и будет новый день. Обычно в первые дни адаптации они не пр</w:t>
      </w:r>
      <w:r w:rsidR="004D09B9">
        <w:t>о</w:t>
      </w:r>
      <w:r>
        <w:t>являются совсем или немного выражены в те моменты, когда малыш как будто «опьянён» новизной обстановки. Чем легче адаптируется ребёнок, тем раньше появляются положительные эмоции. Особенно благоприятна радость. Вообще, улыбка и весёлый смех- это главные «лекарства», вылечивающие большинство из негативных сдвигов адаптационного периода.</w:t>
      </w:r>
    </w:p>
    <w:p w:rsidR="00ED705D" w:rsidRDefault="004B58CA" w:rsidP="00ED705D">
      <w:pPr>
        <w:pStyle w:val="1"/>
        <w:numPr>
          <w:ilvl w:val="0"/>
          <w:numId w:val="4"/>
        </w:numPr>
        <w:shd w:val="clear" w:color="auto" w:fill="auto"/>
        <w:spacing w:before="0" w:after="0" w:line="480" w:lineRule="exact"/>
        <w:ind w:left="720" w:right="260"/>
      </w:pPr>
      <w:r>
        <w:t xml:space="preserve"> Социальные контакты. Коммуникабельность ребёнка - это благо для успешного исхода адаптационного процесса. Как только малыш сумеетналадить нужные контакты в группе, это фазу даст положительный результат.</w:t>
      </w:r>
    </w:p>
    <w:p w:rsidR="00ED705D" w:rsidRDefault="004B58CA" w:rsidP="00ED705D">
      <w:pPr>
        <w:pStyle w:val="1"/>
        <w:numPr>
          <w:ilvl w:val="0"/>
          <w:numId w:val="4"/>
        </w:numPr>
        <w:shd w:val="clear" w:color="auto" w:fill="auto"/>
        <w:spacing w:before="0" w:after="0" w:line="480" w:lineRule="exact"/>
        <w:ind w:left="720" w:right="260"/>
      </w:pPr>
      <w:r>
        <w:t xml:space="preserve"> Познавательная деятельность — обычно «верный друг» всех положительных эмоций. Как и они, познавательная деятельность, как правило, снижается и угасает на фоне стрессовых реакций. В 3 года эта деятельность тесно связана с игрой, поэтому малыш, впервые придя в детский сад, нередко не интересуется игрушками и не желает обращать на них внимание. Познавательная деятельность его заторможена. Однако как только мы сумеем активизировать его познавательную деятельность, стрессовые реакции станут меньше и скоро исчезнут совсем.</w:t>
      </w:r>
    </w:p>
    <w:p w:rsidR="00ED705D" w:rsidRDefault="004B58CA" w:rsidP="00ED705D">
      <w:pPr>
        <w:pStyle w:val="1"/>
        <w:numPr>
          <w:ilvl w:val="0"/>
          <w:numId w:val="4"/>
        </w:numPr>
        <w:shd w:val="clear" w:color="auto" w:fill="auto"/>
        <w:spacing w:before="0" w:after="0" w:line="480" w:lineRule="exact"/>
        <w:ind w:left="720" w:right="260"/>
      </w:pPr>
      <w:r>
        <w:t xml:space="preserve">Социальные навыки. Под действием стресса ребенок может растерять полученные им ранее навыки. По мере адаптации к саду ребенок быстро </w:t>
      </w:r>
      <w:r>
        <w:lastRenderedPageBreak/>
        <w:t>вспоминает все забытые им навыки и приобретает новые.</w:t>
      </w:r>
    </w:p>
    <w:p w:rsidR="00ED705D" w:rsidRDefault="004B58CA" w:rsidP="00ED705D">
      <w:pPr>
        <w:pStyle w:val="1"/>
        <w:numPr>
          <w:ilvl w:val="0"/>
          <w:numId w:val="4"/>
        </w:numPr>
        <w:shd w:val="clear" w:color="auto" w:fill="auto"/>
        <w:spacing w:before="0" w:after="0" w:line="480" w:lineRule="exact"/>
        <w:ind w:left="426" w:right="260" w:firstLine="0"/>
      </w:pPr>
      <w:r>
        <w:t xml:space="preserve"> Особенности речи. У некоторых малышей на фоне стресса меняется речь в сторону регресса. При тяжёлой форме адаптации ребёнок опускается на несколько ступенек вниз, употребляя в речи только облегчённые слова. При лёгкой адаптации речь не меняется совсем или немного.</w:t>
      </w:r>
    </w:p>
    <w:p w:rsidR="00ED705D" w:rsidRDefault="004B58CA" w:rsidP="00ED705D">
      <w:pPr>
        <w:pStyle w:val="1"/>
        <w:numPr>
          <w:ilvl w:val="0"/>
          <w:numId w:val="4"/>
        </w:numPr>
        <w:shd w:val="clear" w:color="auto" w:fill="auto"/>
        <w:spacing w:before="0" w:after="0" w:line="480" w:lineRule="exact"/>
        <w:ind w:left="426" w:right="260" w:firstLine="0"/>
      </w:pPr>
      <w:r>
        <w:t xml:space="preserve"> Двигательная активность во время адаптационного периода редко сохраняется в пределах нормы. Ребёнок либо сильно заторможен или неуправляемо гиперактивен.</w:t>
      </w:r>
    </w:p>
    <w:p w:rsidR="00784E3E" w:rsidRDefault="00ED705D" w:rsidP="00ED705D">
      <w:pPr>
        <w:pStyle w:val="1"/>
        <w:shd w:val="clear" w:color="auto" w:fill="auto"/>
        <w:spacing w:before="0" w:after="0" w:line="480" w:lineRule="exact"/>
        <w:ind w:left="426" w:right="260" w:firstLine="0"/>
      </w:pPr>
      <w:r>
        <w:t xml:space="preserve">10.  </w:t>
      </w:r>
      <w:r w:rsidR="004B58CA">
        <w:t>Сон. Вначале он может отсутствовать совсем или быть очень</w:t>
      </w:r>
    </w:p>
    <w:p w:rsidR="00ED705D" w:rsidRDefault="004B58CA" w:rsidP="00ED705D">
      <w:pPr>
        <w:pStyle w:val="1"/>
        <w:shd w:val="clear" w:color="auto" w:fill="auto"/>
        <w:spacing w:before="0" w:after="0" w:line="480" w:lineRule="exact"/>
        <w:ind w:left="380" w:right="300" w:firstLine="0"/>
      </w:pPr>
      <w:r>
        <w:t>беспокойным и кратковременным. И лишь когда ребёнок адаптируется к саду, он сможет спать спокойно.</w:t>
      </w:r>
    </w:p>
    <w:p w:rsidR="00784E3E" w:rsidRDefault="004B58CA" w:rsidP="00ED705D">
      <w:pPr>
        <w:pStyle w:val="1"/>
        <w:numPr>
          <w:ilvl w:val="0"/>
          <w:numId w:val="5"/>
        </w:numPr>
        <w:shd w:val="clear" w:color="auto" w:fill="auto"/>
        <w:spacing w:before="0" w:after="0" w:line="480" w:lineRule="exact"/>
        <w:ind w:right="300"/>
      </w:pPr>
      <w:r>
        <w:t>Аппетит. Чем менее благоприятно адаптируется ребёнок, тем хуже е</w:t>
      </w:r>
      <w:r w:rsidR="004D09B9">
        <w:t>го аппетит. Но иногда бывает и н</w:t>
      </w:r>
      <w:r>
        <w:t>аоборот, ребёнок впадает в другую крайность, пытаясь своим «волчьим» аппетитом хоть как-то удовлетворить свои неудовлетворённые в чём-то другом потребности.</w:t>
      </w:r>
    </w:p>
    <w:p w:rsidR="00172B07" w:rsidRDefault="004B58CA" w:rsidP="00172B07">
      <w:pPr>
        <w:pStyle w:val="1"/>
        <w:shd w:val="clear" w:color="auto" w:fill="auto"/>
        <w:spacing w:before="0" w:after="0" w:line="480" w:lineRule="exact"/>
        <w:ind w:left="380" w:right="860" w:firstLine="0"/>
      </w:pPr>
      <w:r>
        <w:t>Нормализация аппетита свидетельствует о том, что адаптационные сдвиги пошли на убыль.</w:t>
      </w:r>
    </w:p>
    <w:p w:rsidR="00784E3E" w:rsidRDefault="004B58CA" w:rsidP="00172B07">
      <w:pPr>
        <w:pStyle w:val="1"/>
        <w:shd w:val="clear" w:color="auto" w:fill="auto"/>
        <w:spacing w:before="0" w:after="0" w:line="480" w:lineRule="exact"/>
        <w:ind w:left="380" w:right="860" w:firstLine="328"/>
      </w:pPr>
      <w:r>
        <w:t>Итак, адаптация ребёнка к новым для него условиям среды - тяжёлый и болезненный процесс, сопровождающийся рядом негативных сдвигов в детском организме, затрагивающий все уровни его. Стресс может превратить малыша совсем в другого человека, может разрушить его защитные барьеры и ребёнок начнёт болеть. Стресс похож на пламя, сжигающее всё на своём пути. И если не найти «огнетушитель» и не залить пламя, оно «сожжёт» весь организм ребёнка. От того, насколько взрослые смогут окружить малыша вниманием и любовью, создать необходимые условия для его развития, зависит дальнейшая жизнь ребёнка.</w:t>
      </w:r>
    </w:p>
    <w:p w:rsidR="00784E3E" w:rsidRDefault="004B58CA" w:rsidP="00172B07">
      <w:pPr>
        <w:pStyle w:val="1"/>
        <w:shd w:val="clear" w:color="auto" w:fill="auto"/>
        <w:spacing w:before="0" w:after="0" w:line="480" w:lineRule="exact"/>
        <w:ind w:left="20" w:right="320" w:firstLine="360"/>
      </w:pPr>
      <w:r>
        <w:t>Одним из важных факторов организации адаптационного периода детей 3-го года жизни является создание предметно-развивающей среды в группе.</w:t>
      </w:r>
      <w:bookmarkStart w:id="1" w:name="_GoBack"/>
      <w:bookmarkEnd w:id="1"/>
      <w:r w:rsidR="00172B07">
        <w:t xml:space="preserve"> </w:t>
      </w:r>
      <w:r>
        <w:t xml:space="preserve">По концепции С.Н.Новосёловой «Развивающая предметная среда - это система материальных объектов деятельности ребёнка, функционально </w:t>
      </w:r>
      <w:r>
        <w:lastRenderedPageBreak/>
        <w:t>модернизирующая содержание развития его духовного и физического облика».</w:t>
      </w:r>
    </w:p>
    <w:p w:rsidR="00784E3E" w:rsidRDefault="004B58CA">
      <w:pPr>
        <w:pStyle w:val="1"/>
        <w:shd w:val="clear" w:color="auto" w:fill="auto"/>
        <w:spacing w:before="0" w:after="180" w:line="480" w:lineRule="exact"/>
        <w:ind w:left="20" w:right="360" w:firstLine="360"/>
      </w:pPr>
      <w:r>
        <w:t>Основные направления создания предметной среды отражены в . «Концепции построения развивающей среды для организации жизни детей и взрослых в системе дошкольного образования», разработанной по заказу М. О. России коллективом авторов под руководством В.А.Петровского. В концепции задан ряд принципов построения развивающей среды в дошкольном учреждении. Одним из принципов является принцип эмоциогенностисреды, индивидуальной комфортности и эмоционального благополучия каждого ребёнка и взрослого.</w:t>
      </w:r>
    </w:p>
    <w:p w:rsidR="00784E3E" w:rsidRDefault="004B58CA" w:rsidP="00172B07">
      <w:pPr>
        <w:pStyle w:val="1"/>
        <w:shd w:val="clear" w:color="auto" w:fill="auto"/>
        <w:spacing w:before="0" w:after="0" w:line="360" w:lineRule="auto"/>
        <w:ind w:left="20" w:right="820" w:firstLine="360"/>
      </w:pPr>
      <w:r>
        <w:t>Для детей адаптирующихся к саду, должна быть создана не столько предметно-развивающая, сколько эмоционально-развивающая среда, которая будет способствовать быстрой адаптации и развитию эмоционально-чувственной сферы ребёнка раннего возраста. Эмоционально-настраивающая среда способствует снятию эмоциональных напряжений, даёт ребёнку ощущение стабильности и безопасности.</w:t>
      </w:r>
    </w:p>
    <w:p w:rsidR="00784E3E" w:rsidRDefault="004B58CA" w:rsidP="00172B07">
      <w:pPr>
        <w:pStyle w:val="1"/>
        <w:shd w:val="clear" w:color="auto" w:fill="auto"/>
        <w:spacing w:before="0" w:after="0" w:line="480" w:lineRule="exact"/>
        <w:ind w:left="20" w:right="360" w:firstLine="360"/>
      </w:pPr>
      <w:r>
        <w:t>Перед тем, как принять новых малышей, мы с напарницей провели родительское собрание и предложили мамам и папам принять активное участие в оформлении группы. И всё то, что мы сейчас имеем - это наше совместное творчество. Пространство группы зонировано. Самое любимое место ребятишек — это игровой уголок, где есть игровая жилая комната, посуда, всевозможные игрушки, куклы, машинки и т. д. Любят малыши и принарядится в уголке ряженья. Многих детей привлекает созданный из красивых ярких лент уголок уединения. Там на полу лежат подушки - игрушки, сшитые родителями. Ребятишки на них сидят, лежат, смотрят</w:t>
      </w:r>
    </w:p>
    <w:p w:rsidR="00784E3E" w:rsidRDefault="004B58CA" w:rsidP="00172B07">
      <w:pPr>
        <w:pStyle w:val="1"/>
        <w:shd w:val="clear" w:color="auto" w:fill="auto"/>
        <w:spacing w:before="0" w:after="0" w:line="480" w:lineRule="exact"/>
        <w:ind w:left="20" w:right="60" w:firstLine="0"/>
      </w:pPr>
      <w:r>
        <w:t xml:space="preserve">книжки, играют с настенной дидактической куклой. В группе есть уголок природы. На фоне настенного панно разместилась клетка с хомяком, пирамида по временам года и «Чудо-яблоня», с помощью которой можно познакомиться со всеми сезонными изменениями, происходящими с ней. Есть у нас центр сенсорики. Там много игрушек, сделанных родителями для развития мелкой моторики рук, настенный дидактический коврик, дидактический стол с втулками по четырем основным цветам. Много положительных эмоций вызвали у детей наши веселые </w:t>
      </w:r>
      <w:r>
        <w:lastRenderedPageBreak/>
        <w:t>цветные матрёшки, сделанные из картона и обклеенные самоклейкой. В целях активизации работы с цветом мы проводим «Недели цвета». Например, эта неделя красного цвета. Родителям рекомендуем одевать детей так, чтобы в одежде присутствовали элементы красного цвета (платье, колготки, футболка, носки, бантик или что-то ещё ). В гости к детям приходит красная матрёшка. Мы обыгрываем эту ситуацию: дарим ей красные ленточки, шарики, кубики, угощаем из красной чашки и т. д. Есть у нас в группе «Центр двигательной активности». Здесь размещены гимнастические стенки, мат, велотренажёр, сделанный из старого велосипеда, на стене макет клоуна, в многочисленных карманах которого лежат вертушки, погремушки, кегли, шары. На руках у клоуна висят цветные ленточки, «уздечки» для подвижных игр, а у ног стоят коробки с мячами и прочим спортивным инвентарём.</w:t>
      </w:r>
    </w:p>
    <w:p w:rsidR="00784E3E" w:rsidRDefault="004B58CA" w:rsidP="00172B07">
      <w:pPr>
        <w:pStyle w:val="1"/>
        <w:shd w:val="clear" w:color="auto" w:fill="auto"/>
        <w:spacing w:before="0" w:after="0" w:line="485" w:lineRule="exact"/>
        <w:ind w:left="20" w:right="400" w:firstLine="340"/>
      </w:pPr>
      <w:r>
        <w:t>Все игрушки хранятся на полках, к которым дети имеют свободный доступ, могут их брать в любое время.</w:t>
      </w:r>
    </w:p>
    <w:p w:rsidR="00784E3E" w:rsidRDefault="004B58CA" w:rsidP="00B6729D">
      <w:pPr>
        <w:pStyle w:val="1"/>
        <w:shd w:val="clear" w:color="auto" w:fill="auto"/>
        <w:spacing w:before="0" w:after="0" w:line="480" w:lineRule="exact"/>
        <w:ind w:left="20" w:right="60" w:firstLine="340"/>
        <w:rPr>
          <w:sz w:val="2"/>
          <w:szCs w:val="2"/>
        </w:rPr>
      </w:pPr>
      <w:r>
        <w:t>Мы приложили все усилия для того, чтобы обеспечить эмоционально</w:t>
      </w:r>
      <w:r w:rsidR="00172B07">
        <w:t>-</w:t>
      </w:r>
      <w:r>
        <w:t>тёплую атмосферу в группе и сформировать у детей положительное отношение к пребыванию в данной групповой комнате.</w:t>
      </w:r>
    </w:p>
    <w:sectPr w:rsidR="00784E3E" w:rsidSect="00172B07">
      <w:pgSz w:w="11909" w:h="16838" w:code="9"/>
      <w:pgMar w:top="426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43" w:rsidRDefault="00194443">
      <w:r>
        <w:separator/>
      </w:r>
    </w:p>
  </w:endnote>
  <w:endnote w:type="continuationSeparator" w:id="1">
    <w:p w:rsidR="00194443" w:rsidRDefault="00194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43" w:rsidRDefault="00194443"/>
  </w:footnote>
  <w:footnote w:type="continuationSeparator" w:id="1">
    <w:p w:rsidR="00194443" w:rsidRDefault="001944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B06"/>
    <w:multiLevelType w:val="multilevel"/>
    <w:tmpl w:val="DE086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06D84"/>
    <w:multiLevelType w:val="multilevel"/>
    <w:tmpl w:val="4818359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22026A"/>
    <w:multiLevelType w:val="multilevel"/>
    <w:tmpl w:val="9B023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633EE"/>
    <w:multiLevelType w:val="multilevel"/>
    <w:tmpl w:val="F44235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17455F"/>
    <w:multiLevelType w:val="hybridMultilevel"/>
    <w:tmpl w:val="1F5092F6"/>
    <w:lvl w:ilvl="0" w:tplc="2C20305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84E3E"/>
    <w:rsid w:val="00172B07"/>
    <w:rsid w:val="00194443"/>
    <w:rsid w:val="004B58CA"/>
    <w:rsid w:val="004D09B9"/>
    <w:rsid w:val="006542DF"/>
    <w:rsid w:val="00784E3E"/>
    <w:rsid w:val="00B6729D"/>
    <w:rsid w:val="00D83A3A"/>
    <w:rsid w:val="00E24B2B"/>
    <w:rsid w:val="00ED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3A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3A3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83A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sid w:val="00D83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D83A3A"/>
    <w:pPr>
      <w:shd w:val="clear" w:color="auto" w:fill="FFFFFF"/>
      <w:spacing w:after="600" w:line="420" w:lineRule="exac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1">
    <w:name w:val="Основной текст1"/>
    <w:basedOn w:val="a"/>
    <w:link w:val="a4"/>
    <w:rsid w:val="00D83A3A"/>
    <w:pPr>
      <w:shd w:val="clear" w:color="auto" w:fill="FFFFFF"/>
      <w:spacing w:before="600" w:after="420" w:line="0" w:lineRule="atLeast"/>
      <w:ind w:hanging="360"/>
    </w:pPr>
    <w:rPr>
      <w:rFonts w:ascii="Times New Roman" w:eastAsia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420" w:lineRule="exac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after="420" w:line="0" w:lineRule="atLeast"/>
      <w:ind w:hanging="360"/>
    </w:pPr>
    <w:rPr>
      <w:rFonts w:ascii="Times New Roman" w:eastAsia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Кропарь</dc:creator>
  <cp:lastModifiedBy>Кропарь</cp:lastModifiedBy>
  <cp:revision>2</cp:revision>
  <dcterms:created xsi:type="dcterms:W3CDTF">2013-01-14T13:27:00Z</dcterms:created>
  <dcterms:modified xsi:type="dcterms:W3CDTF">2013-01-14T13:27:00Z</dcterms:modified>
</cp:coreProperties>
</file>