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138A">
      <w:pPr>
        <w:shd w:val="clear" w:color="auto" w:fill="FFFFFF"/>
        <w:spacing w:line="312" w:lineRule="exact"/>
      </w:pPr>
      <w:r>
        <w:rPr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подготовить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дополнительный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материал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занятиям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патриотическому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воспитанию</w:t>
      </w:r>
      <w:r>
        <w:rPr>
          <w:rFonts w:eastAsia="Times New Roman"/>
          <w:color w:val="000000"/>
          <w:spacing w:val="1"/>
        </w:rPr>
        <w:t xml:space="preserve">: </w:t>
      </w:r>
      <w:r>
        <w:rPr>
          <w:rFonts w:eastAsia="Times New Roman" w:cs="Times New Roman"/>
          <w:color w:val="000000"/>
        </w:rPr>
        <w:t>справочный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материал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педагога</w:t>
      </w:r>
      <w:proofErr w:type="gramStart"/>
      <w:r>
        <w:rPr>
          <w:rFonts w:eastAsia="Times New Roman"/>
          <w:color w:val="000000"/>
        </w:rPr>
        <w:t xml:space="preserve">,, </w:t>
      </w:r>
      <w:proofErr w:type="gramEnd"/>
      <w:r>
        <w:rPr>
          <w:rFonts w:eastAsia="Times New Roman" w:cs="Times New Roman"/>
          <w:color w:val="000000"/>
        </w:rPr>
        <w:t>стихотворения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Родине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пословицы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поговорки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тексты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чтения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игры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словесные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дидактические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игры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викторины</w:t>
      </w:r>
      <w:r>
        <w:rPr>
          <w:rFonts w:eastAsia="Times New Roman"/>
          <w:color w:val="000000"/>
          <w:spacing w:val="1"/>
        </w:rPr>
        <w:t>.</w:t>
      </w:r>
    </w:p>
    <w:p w:rsidR="00000000" w:rsidRDefault="0073138A">
      <w:pPr>
        <w:shd w:val="clear" w:color="auto" w:fill="FFFFFF"/>
        <w:spacing w:before="269"/>
        <w:ind w:left="955"/>
      </w:pPr>
      <w:r>
        <w:rPr>
          <w:rFonts w:eastAsia="Times New Roman" w:cs="Times New Roman"/>
          <w:i/>
          <w:iCs/>
          <w:color w:val="000000"/>
          <w:spacing w:val="3"/>
          <w:u w:val="single"/>
        </w:rPr>
        <w:t>Музыка</w:t>
      </w:r>
    </w:p>
    <w:p w:rsidR="00000000" w:rsidRDefault="0073138A">
      <w:pPr>
        <w:shd w:val="clear" w:color="auto" w:fill="FFFFFF"/>
        <w:spacing w:before="58" w:line="504" w:lineRule="exact"/>
        <w:ind w:left="10" w:right="3091"/>
      </w:pPr>
      <w:r>
        <w:rPr>
          <w:rFonts w:eastAsia="Times New Roman" w:cs="Times New Roman"/>
          <w:color w:val="000000"/>
          <w:spacing w:val="-1"/>
        </w:rPr>
        <w:t>занятие</w:t>
      </w:r>
      <w:r>
        <w:rPr>
          <w:rFonts w:eastAsia="Times New Roman"/>
          <w:color w:val="000000"/>
          <w:spacing w:val="-1"/>
        </w:rPr>
        <w:t xml:space="preserve"> - </w:t>
      </w:r>
      <w:r>
        <w:rPr>
          <w:rFonts w:eastAsia="Times New Roman" w:cs="Times New Roman"/>
          <w:color w:val="000000"/>
          <w:spacing w:val="-1"/>
        </w:rPr>
        <w:t>игра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«Знаком</w:t>
      </w:r>
      <w:r>
        <w:rPr>
          <w:rFonts w:eastAsia="Times New Roman" w:cs="Times New Roman"/>
          <w:color w:val="000000"/>
          <w:spacing w:val="-1"/>
        </w:rPr>
        <w:t>ство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играми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бабушек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дедушек» </w:t>
      </w:r>
      <w:r>
        <w:rPr>
          <w:rFonts w:eastAsia="Times New Roman" w:cs="Times New Roman"/>
          <w:color w:val="000000"/>
        </w:rPr>
        <w:t>«Широкая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масленица»                                                 </w:t>
      </w:r>
      <w:r>
        <w:rPr>
          <w:rFonts w:eastAsia="Times New Roman" w:cs="Times New Roman"/>
          <w:color w:val="000000"/>
          <w:spacing w:val="1"/>
        </w:rPr>
        <w:t>«Мы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играем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оркестр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народных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инструментов»</w:t>
      </w:r>
    </w:p>
    <w:p w:rsidR="00000000" w:rsidRDefault="0073138A">
      <w:pPr>
        <w:shd w:val="clear" w:color="auto" w:fill="FFFFFF"/>
        <w:spacing w:line="509" w:lineRule="exact"/>
        <w:ind w:left="19" w:right="442" w:firstLine="1085"/>
      </w:pPr>
      <w:r>
        <w:rPr>
          <w:rFonts w:eastAsia="Times New Roman" w:cs="Times New Roman"/>
          <w:i/>
          <w:iCs/>
          <w:color w:val="000000"/>
          <w:u w:val="single"/>
        </w:rPr>
        <w:t>Формы</w:t>
      </w:r>
      <w:r>
        <w:rPr>
          <w:rFonts w:eastAsia="Times New Roman"/>
          <w:i/>
          <w:iCs/>
          <w:color w:val="000000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u w:val="single"/>
        </w:rPr>
        <w:t>и</w:t>
      </w:r>
      <w:r>
        <w:rPr>
          <w:rFonts w:eastAsia="Times New Roman"/>
          <w:i/>
          <w:iCs/>
          <w:color w:val="000000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u w:val="single"/>
        </w:rPr>
        <w:t>методы</w:t>
      </w:r>
      <w:r>
        <w:rPr>
          <w:rFonts w:eastAsia="Times New Roman"/>
          <w:i/>
          <w:iCs/>
          <w:color w:val="000000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u w:val="single"/>
        </w:rPr>
        <w:t>работы</w:t>
      </w:r>
      <w:r>
        <w:rPr>
          <w:rFonts w:eastAsia="Times New Roman"/>
          <w:i/>
          <w:iCs/>
          <w:color w:val="000000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u w:val="single"/>
        </w:rPr>
        <w:t>с</w:t>
      </w:r>
      <w:r>
        <w:rPr>
          <w:rFonts w:eastAsia="Times New Roman"/>
          <w:i/>
          <w:iCs/>
          <w:color w:val="000000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u w:val="single"/>
        </w:rPr>
        <w:t xml:space="preserve">родителями                                    </w:t>
      </w:r>
      <w:r>
        <w:rPr>
          <w:rFonts w:eastAsia="Times New Roman" w:cs="Times New Roman"/>
          <w:color w:val="000000"/>
        </w:rPr>
        <w:t>Беседы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родителями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важности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данной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проблемы                                      </w:t>
      </w:r>
      <w:r>
        <w:rPr>
          <w:rFonts w:eastAsia="Times New Roman" w:cs="Times New Roman"/>
          <w:color w:val="000000"/>
          <w:spacing w:val="2"/>
        </w:rPr>
        <w:t>Оформление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папки</w:t>
      </w:r>
      <w:r>
        <w:rPr>
          <w:rFonts w:eastAsia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2"/>
        </w:rPr>
        <w:t>передвижки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«Люби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край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родной»                           </w:t>
      </w:r>
      <w:r>
        <w:rPr>
          <w:rFonts w:eastAsia="Times New Roman" w:cs="Times New Roman"/>
          <w:color w:val="000000"/>
        </w:rPr>
        <w:t>Изготовление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семей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альбомов                                                        </w:t>
      </w:r>
      <w:r>
        <w:rPr>
          <w:rFonts w:eastAsia="Times New Roman" w:cs="Times New Roman"/>
          <w:color w:val="000000"/>
          <w:spacing w:val="-1"/>
        </w:rPr>
        <w:t>Изготовление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альбома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«Знаменитые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люди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Саратова»                                          </w:t>
      </w:r>
      <w:r>
        <w:rPr>
          <w:rFonts w:eastAsia="Times New Roman" w:cs="Times New Roman"/>
          <w:color w:val="000000"/>
          <w:spacing w:val="1"/>
        </w:rPr>
        <w:t>Привлечение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родителей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пополнению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уголков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краеведения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предметами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русского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быта</w:t>
      </w:r>
    </w:p>
    <w:p w:rsidR="0073138A" w:rsidRDefault="0073138A">
      <w:pPr>
        <w:shd w:val="clear" w:color="auto" w:fill="FFFFFF"/>
        <w:spacing w:before="509" w:line="509" w:lineRule="exact"/>
        <w:ind w:left="29" w:right="5299"/>
      </w:pPr>
      <w:r>
        <w:rPr>
          <w:color w:val="000000"/>
          <w:spacing w:val="1"/>
        </w:rPr>
        <w:t xml:space="preserve">4 </w:t>
      </w:r>
      <w:r>
        <w:rPr>
          <w:rFonts w:eastAsia="Times New Roman" w:cs="Times New Roman"/>
          <w:color w:val="000000"/>
          <w:spacing w:val="1"/>
        </w:rPr>
        <w:t>этап</w:t>
      </w:r>
      <w:r>
        <w:rPr>
          <w:rFonts w:eastAsia="Times New Roman"/>
          <w:color w:val="000000"/>
          <w:spacing w:val="1"/>
        </w:rPr>
        <w:t xml:space="preserve">.  </w:t>
      </w:r>
      <w:r>
        <w:rPr>
          <w:rFonts w:eastAsia="Times New Roman" w:cs="Times New Roman"/>
          <w:i/>
          <w:iCs/>
          <w:color w:val="000000"/>
          <w:spacing w:val="1"/>
        </w:rPr>
        <w:t>Презентация</w:t>
      </w:r>
      <w:r>
        <w:rPr>
          <w:rFonts w:eastAsia="Times New Roman"/>
          <w:i/>
          <w:iCs/>
          <w:color w:val="000000"/>
          <w:spacing w:val="1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</w:rPr>
        <w:t xml:space="preserve">проекта </w:t>
      </w:r>
      <w:r>
        <w:rPr>
          <w:rFonts w:eastAsia="Times New Roman" w:cs="Times New Roman"/>
          <w:color w:val="000000"/>
        </w:rPr>
        <w:t>Представление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уголка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краеведения</w:t>
      </w:r>
    </w:p>
    <w:sectPr w:rsidR="0073138A">
      <w:type w:val="continuous"/>
      <w:pgSz w:w="11909" w:h="16834"/>
      <w:pgMar w:top="1440" w:right="1218" w:bottom="720" w:left="172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138A"/>
    <w:rsid w:val="0073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2</cp:revision>
  <dcterms:created xsi:type="dcterms:W3CDTF">2012-05-07T13:22:00Z</dcterms:created>
  <dcterms:modified xsi:type="dcterms:W3CDTF">2012-05-07T13:28:00Z</dcterms:modified>
</cp:coreProperties>
</file>