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 – детский сад № 116» г. Сыктывкар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Проект</w:t>
      </w:r>
    </w:p>
    <w:p w:rsidR="007F167E" w:rsidRPr="007F167E" w:rsidRDefault="007F167E" w:rsidP="007F1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Семейный досуг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Тема: «Вечер дружной семьи»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jc w:val="right"/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                                             Провела:</w:t>
      </w:r>
    </w:p>
    <w:p w:rsidR="007F167E" w:rsidRPr="007F167E" w:rsidRDefault="007F167E" w:rsidP="007F167E">
      <w:pPr>
        <w:jc w:val="right"/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Воспитатель высшей категории</w:t>
      </w:r>
    </w:p>
    <w:p w:rsidR="007F167E" w:rsidRPr="007F167E" w:rsidRDefault="007F167E" w:rsidP="007F167E">
      <w:pPr>
        <w:jc w:val="right"/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Анохина Наталья Викторовна</w:t>
      </w:r>
    </w:p>
    <w:p w:rsidR="007F167E" w:rsidRPr="007F167E" w:rsidRDefault="007F167E" w:rsidP="007F16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г. Сыктывкар 2012-2013у.г.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lastRenderedPageBreak/>
        <w:t>«Вечер дружной семьи».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167E">
        <w:rPr>
          <w:rFonts w:ascii="Times New Roman" w:hAnsi="Times New Roman" w:cs="Times New Roman"/>
          <w:sz w:val="28"/>
          <w:szCs w:val="28"/>
        </w:rPr>
        <w:t>Цель: привлечь внимание к семье, показать ее ценность для каждого человека.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Задачи: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</w:t>
      </w:r>
      <w:r w:rsidRPr="007F167E">
        <w:rPr>
          <w:rFonts w:ascii="Times New Roman" w:hAnsi="Times New Roman" w:cs="Times New Roman"/>
          <w:sz w:val="28"/>
          <w:szCs w:val="28"/>
        </w:rPr>
        <w:tab/>
        <w:t>Совершенствовать качество работы детского сада при взаимодействии с родителями.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</w:t>
      </w:r>
      <w:r w:rsidRPr="007F167E">
        <w:rPr>
          <w:rFonts w:ascii="Times New Roman" w:hAnsi="Times New Roman" w:cs="Times New Roman"/>
          <w:sz w:val="28"/>
          <w:szCs w:val="28"/>
        </w:rPr>
        <w:tab/>
        <w:t>Укрепить привязанность к членам своей семьи, формировать нравственное отношение к семейным традициям.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</w:t>
      </w:r>
      <w:r w:rsidRPr="007F167E">
        <w:rPr>
          <w:rFonts w:ascii="Times New Roman" w:hAnsi="Times New Roman" w:cs="Times New Roman"/>
          <w:sz w:val="28"/>
          <w:szCs w:val="28"/>
        </w:rPr>
        <w:tab/>
        <w:t>Вовлечь родителей в совместную с детьми деятельность.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</w:t>
      </w:r>
      <w:r w:rsidRPr="007F167E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 взрослых и детей в процессе совместной деятельности.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</w:t>
      </w:r>
      <w:r w:rsidRPr="007F167E">
        <w:rPr>
          <w:rFonts w:ascii="Times New Roman" w:hAnsi="Times New Roman" w:cs="Times New Roman"/>
          <w:sz w:val="28"/>
          <w:szCs w:val="28"/>
        </w:rPr>
        <w:tab/>
        <w:t xml:space="preserve">Обогащение </w:t>
      </w:r>
      <w:proofErr w:type="spellStart"/>
      <w:r w:rsidRPr="007F167E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7F167E">
        <w:rPr>
          <w:rFonts w:ascii="Times New Roman" w:hAnsi="Times New Roman" w:cs="Times New Roman"/>
          <w:sz w:val="28"/>
          <w:szCs w:val="28"/>
        </w:rPr>
        <w:t>-детских отношений опытом диалогического эмоционально-насыщенного общения.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План.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1.</w:t>
      </w:r>
      <w:r w:rsidRPr="007F167E">
        <w:rPr>
          <w:rFonts w:ascii="Times New Roman" w:hAnsi="Times New Roman" w:cs="Times New Roman"/>
          <w:sz w:val="28"/>
          <w:szCs w:val="28"/>
        </w:rPr>
        <w:tab/>
        <w:t>Выступление педагога.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2.</w:t>
      </w:r>
      <w:r w:rsidRPr="007F167E">
        <w:rPr>
          <w:rFonts w:ascii="Times New Roman" w:hAnsi="Times New Roman" w:cs="Times New Roman"/>
          <w:sz w:val="28"/>
          <w:szCs w:val="28"/>
        </w:rPr>
        <w:tab/>
        <w:t>Представление родителями проектов «Счастливый выходной день».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3.</w:t>
      </w:r>
      <w:r w:rsidRPr="007F167E">
        <w:rPr>
          <w:rFonts w:ascii="Times New Roman" w:hAnsi="Times New Roman" w:cs="Times New Roman"/>
          <w:sz w:val="28"/>
          <w:szCs w:val="28"/>
        </w:rPr>
        <w:tab/>
        <w:t>Игровая программа для взрослых и детей.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4.</w:t>
      </w:r>
      <w:r w:rsidRPr="007F167E">
        <w:rPr>
          <w:rFonts w:ascii="Times New Roman" w:hAnsi="Times New Roman" w:cs="Times New Roman"/>
          <w:sz w:val="28"/>
          <w:szCs w:val="28"/>
        </w:rPr>
        <w:tab/>
        <w:t>Поздравление от детей для их мам.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Семья – источник вдохновения,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Где рядом взрослые и дети,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В семье от всех невзгод спасенье,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Здесь друг за друга все в ответе.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7F167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Добрый вечер, уважаемые взрослые и дети! Мы рады приветствовать вас на нашей встрече, которую мы назвали «Вечер дружной семьи». И сегодняшний наш разговор пойдет о семейном досуге. Мы с нетерпеньем ждем предстоящих выходных дней, когда можно будет отдохнуть от тяжелых будней, от работы, заняться своим любимым делом, пообщаться с детьми или выбраться на природу, дачу.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 xml:space="preserve">Вообще, выходной день – это возможность для более длительного общения с родителей и детей. Малыш узнает много нового, гуляя с мамой и папой по городу или выезжая за город на природу. Даже во дворе совместная прогулка принесет вашему ребенку радость: катание на велосипеде, игры с мячом, подвижные игры, зимой – катание на коньках, санках. Совместные игры помогают детям развивать способности, необходимые для того, чтобы подготовленными встретить сложный окружающий мир в будущем. В </w:t>
      </w:r>
      <w:proofErr w:type="gramStart"/>
      <w:r w:rsidRPr="007F167E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7F167E">
        <w:rPr>
          <w:rFonts w:ascii="Times New Roman" w:hAnsi="Times New Roman" w:cs="Times New Roman"/>
          <w:sz w:val="28"/>
          <w:szCs w:val="28"/>
        </w:rPr>
        <w:t xml:space="preserve"> у каждой семьи существуют свои традиции проведения выходных дней. А у кого их нет, то еще не поздно их создать – интересно и весело провести их со своей семьей. Ведь отлично проведенные выходные не только способствуют сплочению всех членов семьи, но и помогают понять ребенку, как он важен для родителей, формируют его связи с окружающим миром, да и просто создают прекрасное настроение и дают заряд бодрости на всю рабочую неделю, как взрослым, так и детям.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Мы провели в группе конкурс на тему «Счастливый выходной день» и сейчас предлагаем вам рассказать о ваших проектах.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Мы благодарим семьи, принявшие участие в конкурсе и чуть позже подведем итоги.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А сейчас я предлагаю немного поиграть вместе с вашими детьми. И первая шуточная игра называется «Семейные обязанности». Вам предлагается вытащить карточку с записью своих семейных обязанностей и узнать, какие семейные обязанности вы будете исполнять (уборка квартиры; стирка; приготовление пищи; хождение по магазинам; заготовка кормов для животных; заготовка топлива; воспитание детей; наказание детей; поощрение детей; право на израсходование последних денег; посещение родительских собраний; получение хороших оценок; ремонт квартиры; просмотр спортивных телепередач; чтение газет; лежание на диване; чтение романов о любви; снаряжение ребенка в школу; чтение нотаций; витание в облаках).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Проводится игра «Семейные обязанности».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Второй конкурс для ребят, называется он «Угадай сказочного героя».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Третий конкурс для мам и детей называется «Собери мужа». Мужчины, они, как дети. За ними все время надо следить. А уж если куда собирается, тут уж обязательно нужен женский глаз. Вот мы и предлагаем собрать ваших мужей и пап: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lastRenderedPageBreak/>
        <w:t>Играют одновременно четыре семьи.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Четвертый конкурс называется «Вспомни пословицу о семье».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А сейчас вас ждет последнее задание. У вас на столах лежат материалы для рисования. И сейчас вместе с детьми мы предлагаем вам изобразить свою семью на ладошке. А пока вы рисуете, мы подведем итоги конкурса.</w:t>
      </w:r>
    </w:p>
    <w:p w:rsidR="007F167E" w:rsidRPr="007F167E" w:rsidRDefault="007F167E" w:rsidP="007F167E">
      <w:pPr>
        <w:rPr>
          <w:rFonts w:ascii="Times New Roman" w:hAnsi="Times New Roman" w:cs="Times New Roman"/>
          <w:sz w:val="28"/>
          <w:szCs w:val="28"/>
        </w:rPr>
      </w:pPr>
      <w:r w:rsidRPr="007F167E">
        <w:rPr>
          <w:rFonts w:ascii="Times New Roman" w:hAnsi="Times New Roman" w:cs="Times New Roman"/>
          <w:sz w:val="28"/>
          <w:szCs w:val="28"/>
        </w:rPr>
        <w:t>Награждение семей за творческий подход, за современный подход, за фантазию, за оригинальность, за мастерство, за искренность и др. номинации</w:t>
      </w:r>
    </w:p>
    <w:p w:rsidR="00FF11C1" w:rsidRPr="007F167E" w:rsidRDefault="00FF11C1">
      <w:pPr>
        <w:rPr>
          <w:rFonts w:ascii="Times New Roman" w:hAnsi="Times New Roman" w:cs="Times New Roman"/>
          <w:sz w:val="28"/>
          <w:szCs w:val="28"/>
        </w:rPr>
      </w:pPr>
    </w:p>
    <w:sectPr w:rsidR="00FF11C1" w:rsidRPr="007F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7E"/>
    <w:rsid w:val="007F167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2014-01-28T13:27:00Z</dcterms:created>
  <dcterms:modified xsi:type="dcterms:W3CDTF">2014-01-28T13:29:00Z</dcterms:modified>
</cp:coreProperties>
</file>