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AF" w:rsidRDefault="005172AF" w:rsidP="00624D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Компьютер в детском саду</w:t>
      </w:r>
    </w:p>
    <w:p w:rsidR="00624D65" w:rsidRDefault="00624D65" w:rsidP="00624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МБДОУ детского сада №2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 xml:space="preserve">. Сосновка, </w:t>
      </w:r>
      <w:proofErr w:type="spellStart"/>
      <w:r>
        <w:rPr>
          <w:rFonts w:ascii="Times New Roman" w:hAnsi="Times New Roman"/>
          <w:sz w:val="24"/>
          <w:szCs w:val="24"/>
        </w:rPr>
        <w:t>Судоргина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  </w:t>
      </w:r>
    </w:p>
    <w:bookmarkEnd w:id="0"/>
    <w:p w:rsidR="005172AF" w:rsidRDefault="005172AF" w:rsidP="0051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десятилетие новым веянием в образовательной среде дошкольных учреждений стало появление компьютеров, поэтому следует обратить особое внимание на принципы и условия использования компьютеров в работе с дошкольниками.</w:t>
      </w:r>
    </w:p>
    <w:p w:rsidR="005172AF" w:rsidRDefault="005172AF" w:rsidP="0051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обратить внимание на то, чтобы содержание компьютерных программ не дублировало  уже имеющиеся традиционные дидактические средства. Эффективность таких программ должна быть выше, чем при использовании  традиционных средств воспитания и развития. Только в этом случае использование компьютера может быть оправданным, так как работа на нем связана с большим количеством рисков для психического и физического развития ребенка дошкольного возраста.</w:t>
      </w:r>
    </w:p>
    <w:p w:rsidR="005172AF" w:rsidRDefault="005172AF" w:rsidP="0051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помнить, что, согласно санитарным требованиям, время работы на компьютере для дошкольников не должно превышать 10-15 минут. Игровые программы с длительными, затягивающими сюжетами не позволяют прекратить работу на компьютере через такое короткое время. Наиболее целесообразно приобщать ребенка к работе на компьютере после 5 лет. И желательно не посредством компьютерных игр, а с помощью  развивающих заданий, исключающих затягивающий эффект.</w:t>
      </w:r>
    </w:p>
    <w:p w:rsidR="005172AF" w:rsidRDefault="005172AF" w:rsidP="0051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Программы, созданные по принципу игровых развивающих мини-заданий, каждое из которых представляет собой логически завершенный сюжет, считают наиболее предпочтительными для дошкольников. Такие программы позволяют  без стресса  прекращать работу на компьютере  через 10-15 минут, при этом ребенок успевает выполнить поставленную задачу, получить и увидеть результат своей деятельности, оценку или поощрение со стороны компьютера.</w:t>
      </w:r>
    </w:p>
    <w:p w:rsidR="005172AF" w:rsidRDefault="005172AF" w:rsidP="0051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Примерами заданий  могут быть конструирование или моделирование из готовых объектов, форм, предметов;  рисование, разукрашивание с помощью специальной палитры и набора инструментов;  экспериментирование со свойствами объектов и предметов (опыты); проектирование сюжетов, мультиков. Такого рода задания более соответствуют  потребностям возраста и несут в себе определенный развивающий потенциал, но выполнение подобных заданий предполагает участие взрослых.</w:t>
      </w:r>
    </w:p>
    <w:p w:rsidR="005172AF" w:rsidRDefault="005172AF" w:rsidP="0051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помнить, что слишком раннее и неграмотное введение  в жизнь ребенка компьютерных программ может затормозить и редуцировать нормальное развитие реальной, настоящей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осуществляется личностное и психическое развитие дошкольников.</w:t>
      </w:r>
    </w:p>
    <w:p w:rsidR="005C6439" w:rsidRDefault="00624D65" w:rsidP="00624D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72AF">
        <w:rPr>
          <w:rFonts w:ascii="Times New Roman" w:hAnsi="Times New Roman" w:cs="Times New Roman"/>
          <w:sz w:val="28"/>
          <w:szCs w:val="28"/>
        </w:rPr>
        <w:t>Развивающую среду не стоит отождествлять с материально-технической базой. Дорогостоящие игрушки и оборудование далеко не всегда способствуют интересам ребенка и его развитию. В то же время рациональное использование самых скромных  финансовых средств может оказать положительное влияние на эффективность педагогического процесса.</w:t>
      </w:r>
    </w:p>
    <w:sectPr w:rsidR="005C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AF"/>
    <w:rsid w:val="005172AF"/>
    <w:rsid w:val="005C6439"/>
    <w:rsid w:val="0062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MDOU2</dc:creator>
  <cp:keywords/>
  <dc:description/>
  <cp:lastModifiedBy>MDOU2</cp:lastModifiedBy>
  <cp:revision>2</cp:revision>
  <dcterms:created xsi:type="dcterms:W3CDTF">2014-01-17T11:28:00Z</dcterms:created>
  <dcterms:modified xsi:type="dcterms:W3CDTF">2014-01-24T09:46:00Z</dcterms:modified>
</cp:coreProperties>
</file>