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5" w:rsidRDefault="00724BF5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r w:rsidR="00A15535" w:rsidRPr="00724BF5">
        <w:rPr>
          <w:rFonts w:ascii="Times New Roman" w:hAnsi="Times New Roman" w:cs="Times New Roman"/>
          <w:sz w:val="28"/>
          <w:szCs w:val="28"/>
        </w:rPr>
        <w:t>Гурикова,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A15535" w:rsidRPr="00724BF5">
        <w:rPr>
          <w:rFonts w:ascii="Times New Roman" w:hAnsi="Times New Roman" w:cs="Times New Roman"/>
          <w:sz w:val="28"/>
          <w:szCs w:val="28"/>
        </w:rPr>
        <w:t>1-ой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BF5" w:rsidRPr="00724BF5" w:rsidRDefault="00456F11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</w:t>
      </w:r>
      <w:r w:rsidR="00724BF5" w:rsidRPr="00724BF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724BF5">
        <w:rPr>
          <w:rFonts w:ascii="Times New Roman" w:hAnsi="Times New Roman" w:cs="Times New Roman"/>
          <w:sz w:val="28"/>
          <w:szCs w:val="28"/>
        </w:rPr>
        <w:t>№18 комбинированного вида</w:t>
      </w:r>
      <w:r w:rsidR="00724BF5" w:rsidRPr="00724BF5">
        <w:rPr>
          <w:rFonts w:ascii="Times New Roman" w:hAnsi="Times New Roman" w:cs="Times New Roman"/>
          <w:sz w:val="28"/>
          <w:szCs w:val="28"/>
        </w:rPr>
        <w:t xml:space="preserve"> Пушкинского района Санкт-Петербурга</w:t>
      </w:r>
    </w:p>
    <w:p w:rsidR="00645F27" w:rsidRDefault="00645F27" w:rsidP="00B7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7">
        <w:rPr>
          <w:rFonts w:ascii="Times New Roman" w:hAnsi="Times New Roman" w:cs="Times New Roman"/>
          <w:b/>
          <w:sz w:val="28"/>
          <w:szCs w:val="28"/>
        </w:rPr>
        <w:t>О</w:t>
      </w:r>
      <w:r w:rsidR="00724BF5">
        <w:rPr>
          <w:rFonts w:ascii="Times New Roman" w:hAnsi="Times New Roman" w:cs="Times New Roman"/>
          <w:b/>
          <w:sz w:val="28"/>
          <w:szCs w:val="28"/>
        </w:rPr>
        <w:t>ПРЕДЕЛЯЮЩАЯ РОЛЬ ПОЛИСЕНСОРНОЙ ТЕХНОЛОГИИ ПРИ РАЗВИТИИ ПОЗНАВАТЕЛЬНЫХ СПОСОБНОСТЕЙ ДЕТЕЙ РАННЕГО ВОЗРАСТА.</w:t>
      </w:r>
      <w:r w:rsidRPr="00645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F11" w:rsidRPr="00456F11" w:rsidRDefault="00456F11" w:rsidP="0045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6F11">
        <w:rPr>
          <w:rFonts w:ascii="Times New Roman" w:hAnsi="Times New Roman" w:cs="Times New Roman"/>
          <w:sz w:val="28"/>
          <w:szCs w:val="28"/>
        </w:rPr>
        <w:t xml:space="preserve">Ранний возраст является ценным возрастным этапом в развитии ребенка дошкольника. Это настоящий, яркий, самобытный, неповторимый отрезок жизни ребенка. Одним из важнейших в работе с детьми дошкольного возраста является развитие их познавательной сферы, так как в период дошкольного детства происходит зарождение первичного образа мира. </w:t>
      </w:r>
    </w:p>
    <w:p w:rsidR="00B76F13" w:rsidRDefault="00456F11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7AC2">
        <w:rPr>
          <w:rFonts w:ascii="Times New Roman" w:hAnsi="Times New Roman" w:cs="Times New Roman"/>
          <w:sz w:val="28"/>
          <w:szCs w:val="28"/>
        </w:rPr>
        <w:t>Раннее детство – э</w:t>
      </w:r>
      <w:r w:rsidR="00655C20" w:rsidRPr="00655C20">
        <w:rPr>
          <w:rFonts w:ascii="Times New Roman" w:hAnsi="Times New Roman" w:cs="Times New Roman"/>
          <w:sz w:val="28"/>
          <w:szCs w:val="28"/>
        </w:rPr>
        <w:t>то</w:t>
      </w:r>
      <w:r w:rsidR="00D37AC2">
        <w:rPr>
          <w:rFonts w:ascii="Times New Roman" w:hAnsi="Times New Roman" w:cs="Times New Roman"/>
          <w:sz w:val="28"/>
          <w:szCs w:val="28"/>
        </w:rPr>
        <w:t xml:space="preserve">  важный возра</w:t>
      </w:r>
      <w:proofErr w:type="gramStart"/>
      <w:r w:rsidR="00D37AC2">
        <w:rPr>
          <w:rFonts w:ascii="Times New Roman" w:hAnsi="Times New Roman" w:cs="Times New Roman"/>
          <w:sz w:val="28"/>
          <w:szCs w:val="28"/>
        </w:rPr>
        <w:t xml:space="preserve">ст </w:t>
      </w:r>
      <w:r w:rsidR="00655C20" w:rsidRPr="00655C20">
        <w:rPr>
          <w:rFonts w:ascii="Times New Roman" w:hAnsi="Times New Roman" w:cs="Times New Roman"/>
          <w:sz w:val="28"/>
          <w:szCs w:val="28"/>
        </w:rPr>
        <w:t>в пс</w:t>
      </w:r>
      <w:proofErr w:type="gramEnd"/>
      <w:r w:rsidR="00655C20" w:rsidRPr="00655C20">
        <w:rPr>
          <w:rFonts w:ascii="Times New Roman" w:hAnsi="Times New Roman" w:cs="Times New Roman"/>
          <w:sz w:val="28"/>
          <w:szCs w:val="28"/>
        </w:rPr>
        <w:t>ихическом развитии детей, для формирования мышления, активного развития двигательной сферы, развития предметной, игровой деятельности и речи. Я задала себе вопрос: как организовать данный процесс максимально эффективно? Зная, что это период  интенсивного сенсорного развития ребенка, я решила построить свою работу с учетом данных особенностей и использовать полисенсорную технологию.</w:t>
      </w:r>
    </w:p>
    <w:p w:rsidR="008605D7" w:rsidRPr="008605D7" w:rsidRDefault="00B76F13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5D7" w:rsidRPr="008605D7">
        <w:rPr>
          <w:rFonts w:ascii="Times New Roman" w:hAnsi="Times New Roman" w:cs="Times New Roman"/>
          <w:sz w:val="28"/>
          <w:szCs w:val="28"/>
        </w:rPr>
        <w:t xml:space="preserve">Полисенсорная технология –  предполагает формирование у ребенка процессов восприятия и представлений о предметах, объектах и явлениях окружающего мира через использование 2 и более анализаторов. </w:t>
      </w:r>
    </w:p>
    <w:p w:rsidR="00B76F13" w:rsidRDefault="00B76F13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5D7" w:rsidRPr="008605D7">
        <w:rPr>
          <w:rFonts w:ascii="Times New Roman" w:hAnsi="Times New Roman" w:cs="Times New Roman"/>
          <w:sz w:val="28"/>
          <w:szCs w:val="28"/>
        </w:rPr>
        <w:t>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 свойствах различных предметов и материалов, их положении в пространстве и др., развиваются все виды восприятия, тем самым закладывается основа для развития умственной деятельности.</w:t>
      </w:r>
    </w:p>
    <w:p w:rsidR="008605D7" w:rsidRPr="008605D7" w:rsidRDefault="00B76F13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5D7" w:rsidRPr="008605D7">
        <w:rPr>
          <w:rFonts w:ascii="Times New Roman" w:hAnsi="Times New Roman" w:cs="Times New Roman"/>
          <w:sz w:val="28"/>
          <w:szCs w:val="28"/>
        </w:rPr>
        <w:t>Полисенсорная технология реализуется в процессе разнообразных видов детской деятельности, что соответствует принципу интеграции образовательных областей. Так же в ходе режимных моментов, самостоятельной деятельности детей и в процессе взаимодействия с семьями воспитанников, т.е. охватывает весь воспит</w:t>
      </w:r>
      <w:r w:rsidR="00FD761E">
        <w:rPr>
          <w:rFonts w:ascii="Times New Roman" w:hAnsi="Times New Roman" w:cs="Times New Roman"/>
          <w:sz w:val="28"/>
          <w:szCs w:val="28"/>
        </w:rPr>
        <w:t>ательно-образовательный процесс, к</w:t>
      </w:r>
      <w:r w:rsidR="008605D7" w:rsidRPr="008605D7">
        <w:rPr>
          <w:rFonts w:ascii="Times New Roman" w:hAnsi="Times New Roman" w:cs="Times New Roman"/>
          <w:sz w:val="28"/>
          <w:szCs w:val="28"/>
        </w:rPr>
        <w:t>оторый решает следующие полисенсорные задачи: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1. Формирование представлений о предметах: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-формирование способности к обобщению и различию, ориентируясь на внешние качества;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2. Знакомство с сенсорными эталонами: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-знакомство  с разнообразными свойствами предмета: величина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(большой, маленький), форма (круг, квадрат, треугольник), цвет;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-формирование умения чередовать пре</w:t>
      </w:r>
      <w:r w:rsidR="00645F27">
        <w:rPr>
          <w:rFonts w:ascii="Times New Roman" w:hAnsi="Times New Roman" w:cs="Times New Roman"/>
          <w:sz w:val="28"/>
          <w:szCs w:val="28"/>
        </w:rPr>
        <w:t>дметы по цвету, размеру,  форме;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3. Развитие мелкой моторики руки: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 xml:space="preserve">- формирование умения </w:t>
      </w:r>
      <w:r w:rsidR="004203E2">
        <w:rPr>
          <w:rFonts w:ascii="Times New Roman" w:hAnsi="Times New Roman" w:cs="Times New Roman"/>
          <w:sz w:val="28"/>
          <w:szCs w:val="28"/>
        </w:rPr>
        <w:t>выполнять действия с предметами;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4. Формирование навыка   совместного выполнения задания: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- формирования навыков культурного общения</w:t>
      </w:r>
      <w:r w:rsidR="004203E2">
        <w:rPr>
          <w:rFonts w:ascii="Times New Roman" w:hAnsi="Times New Roman" w:cs="Times New Roman"/>
          <w:sz w:val="28"/>
          <w:szCs w:val="28"/>
        </w:rPr>
        <w:t>;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lastRenderedPageBreak/>
        <w:t>- развитие умения понимать и правильно выполнять задания</w:t>
      </w:r>
      <w:r w:rsidR="004203E2">
        <w:rPr>
          <w:rFonts w:ascii="Times New Roman" w:hAnsi="Times New Roman" w:cs="Times New Roman"/>
          <w:sz w:val="28"/>
          <w:szCs w:val="28"/>
        </w:rPr>
        <w:t>;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5. Формирование и активизация словаря ребенка: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- развитие умения рассматривать картинку, называть изображенные на ней предметы, их качества и действия;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- развитие умения отчетливо произносить звуки;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6. Развитие восприя</w:t>
      </w:r>
      <w:r w:rsidR="004203E2">
        <w:rPr>
          <w:rFonts w:ascii="Times New Roman" w:hAnsi="Times New Roman" w:cs="Times New Roman"/>
          <w:sz w:val="28"/>
          <w:szCs w:val="28"/>
        </w:rPr>
        <w:t>тия: зрительного, осязательного;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7. Развитие наглядно – образного мышления, внимания, памяти, воображения;</w:t>
      </w:r>
    </w:p>
    <w:p w:rsidR="008605D7" w:rsidRP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8. Создание эмоционально положительного настроения</w:t>
      </w:r>
      <w:r w:rsidR="004203E2">
        <w:rPr>
          <w:rFonts w:ascii="Times New Roman" w:hAnsi="Times New Roman" w:cs="Times New Roman"/>
          <w:sz w:val="28"/>
          <w:szCs w:val="28"/>
        </w:rPr>
        <w:t>;</w:t>
      </w:r>
    </w:p>
    <w:p w:rsidR="008605D7" w:rsidRDefault="008605D7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D7">
        <w:rPr>
          <w:rFonts w:ascii="Times New Roman" w:hAnsi="Times New Roman" w:cs="Times New Roman"/>
          <w:sz w:val="28"/>
          <w:szCs w:val="28"/>
        </w:rPr>
        <w:t>9. Развитие интереса и побуждение к действиям.</w:t>
      </w:r>
    </w:p>
    <w:p w:rsidR="00B76F13" w:rsidRDefault="00B76F13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5D7" w:rsidRPr="008605D7">
        <w:rPr>
          <w:rFonts w:ascii="Times New Roman" w:hAnsi="Times New Roman" w:cs="Times New Roman"/>
          <w:sz w:val="28"/>
          <w:szCs w:val="28"/>
        </w:rPr>
        <w:t>Оптимизация использования принципов полисенсорной технологии включает в себя работу по формированию и развитию предметно-развивающей среды группы, которая включают в себя игры и пособия для развития зрительных, тактильных, слуховых, обонятельных анализаторов, центры «песок-вода», дидактические столы с наполнителями.</w:t>
      </w:r>
    </w:p>
    <w:p w:rsidR="008605D7" w:rsidRDefault="00B76F13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5D7" w:rsidRPr="008605D7">
        <w:rPr>
          <w:rFonts w:ascii="Times New Roman" w:hAnsi="Times New Roman" w:cs="Times New Roman"/>
          <w:sz w:val="28"/>
          <w:szCs w:val="28"/>
        </w:rPr>
        <w:t>Использование потенциала сенсорной комнаты. Сенсорная комната — специально оборудованное помещение, где ребенок в безопасной, комфортной обстановке, наполненной разнообразными стимулами, имеет возможность исследовать окружающее самостоятельно или под руководством взрослого. Мы совместно с педагогом – психологом индивидуально и малыми подгруппами работаем с детьми в сенсорной комнате, планируя, отражая цели и задачи в специальных журналах.</w:t>
      </w:r>
    </w:p>
    <w:p w:rsidR="008605D7" w:rsidRDefault="00B76F13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5D7" w:rsidRPr="008605D7">
        <w:rPr>
          <w:rFonts w:ascii="Times New Roman" w:hAnsi="Times New Roman" w:cs="Times New Roman"/>
          <w:sz w:val="28"/>
          <w:szCs w:val="28"/>
        </w:rPr>
        <w:t>Кроме специально созданных условий широко используются другие помещения и оборудование детского сада, так, как учитывая принцип полисенсорности, любой объект способствует развитию нескольких видов восприятия опосредованным путем:</w:t>
      </w:r>
      <w:r w:rsidR="008605D7">
        <w:rPr>
          <w:rFonts w:ascii="Times New Roman" w:hAnsi="Times New Roman" w:cs="Times New Roman"/>
          <w:sz w:val="28"/>
          <w:szCs w:val="28"/>
        </w:rPr>
        <w:t xml:space="preserve">  </w:t>
      </w:r>
      <w:r w:rsidR="008605D7" w:rsidRPr="008605D7">
        <w:rPr>
          <w:rFonts w:ascii="Times New Roman" w:hAnsi="Times New Roman" w:cs="Times New Roman"/>
          <w:sz w:val="28"/>
          <w:szCs w:val="28"/>
        </w:rPr>
        <w:t>музыкальный зал, музей «русская старина», обеденные зоны в группах</w:t>
      </w:r>
      <w:r w:rsidR="00CF16B5">
        <w:rPr>
          <w:rFonts w:ascii="Times New Roman" w:hAnsi="Times New Roman" w:cs="Times New Roman"/>
          <w:sz w:val="28"/>
          <w:szCs w:val="28"/>
        </w:rPr>
        <w:t>,</w:t>
      </w:r>
      <w:r w:rsidR="008605D7">
        <w:rPr>
          <w:rFonts w:ascii="Times New Roman" w:hAnsi="Times New Roman" w:cs="Times New Roman"/>
          <w:sz w:val="28"/>
          <w:szCs w:val="28"/>
        </w:rPr>
        <w:t xml:space="preserve"> </w:t>
      </w:r>
      <w:r w:rsidR="008605D7" w:rsidRPr="008605D7">
        <w:rPr>
          <w:rFonts w:ascii="Times New Roman" w:hAnsi="Times New Roman" w:cs="Times New Roman"/>
          <w:sz w:val="28"/>
          <w:szCs w:val="28"/>
        </w:rPr>
        <w:t>участок дошкольного учреждения.</w:t>
      </w:r>
    </w:p>
    <w:p w:rsidR="00B76F13" w:rsidRDefault="00B76F13" w:rsidP="00B7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5D7" w:rsidRPr="008605D7">
        <w:rPr>
          <w:rFonts w:ascii="Times New Roman" w:hAnsi="Times New Roman" w:cs="Times New Roman"/>
          <w:sz w:val="28"/>
          <w:szCs w:val="28"/>
        </w:rPr>
        <w:t>Полисенсорная технология играет определяющую роль при осуществлении непосредственно – образовательной деятельности. Дети всегда имеют возможность не только потрогать предмет, увидеть его, но и стимулируются их слуховые анализаторы. Так мы рисуем под музыку, или пробуем и сравниваем на вкус фрукты и овощи.</w:t>
      </w:r>
    </w:p>
    <w:p w:rsidR="008605D7" w:rsidRDefault="00B76F13" w:rsidP="00FC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5D7">
        <w:rPr>
          <w:rFonts w:ascii="Times New Roman" w:hAnsi="Times New Roman" w:cs="Times New Roman"/>
          <w:sz w:val="28"/>
          <w:szCs w:val="28"/>
        </w:rPr>
        <w:t xml:space="preserve">Таким образом, благодаря  созданию </w:t>
      </w:r>
      <w:r w:rsidR="00B505D3">
        <w:rPr>
          <w:rFonts w:ascii="Times New Roman" w:hAnsi="Times New Roman" w:cs="Times New Roman"/>
          <w:sz w:val="28"/>
          <w:szCs w:val="28"/>
        </w:rPr>
        <w:t>в</w:t>
      </w:r>
      <w:r w:rsidR="005C2F83">
        <w:rPr>
          <w:rFonts w:ascii="Times New Roman" w:hAnsi="Times New Roman" w:cs="Times New Roman"/>
          <w:sz w:val="28"/>
          <w:szCs w:val="28"/>
        </w:rPr>
        <w:t xml:space="preserve"> группе и детском саду единого образовательного пространства на полисенсорной основе осуществляется качественное сенсорное развитие и воспитание дошкольников, стимулирующие их к активному познанию, получению максимальной информации из окружающего мира.</w:t>
      </w:r>
    </w:p>
    <w:p w:rsidR="005C2F83" w:rsidRDefault="005C2F83" w:rsidP="00FC3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заключении хочется отметить,</w:t>
      </w:r>
    </w:p>
    <w:p w:rsidR="005C2F83" w:rsidRDefault="005C2F83" w:rsidP="00FC3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только та технология</w:t>
      </w:r>
    </w:p>
    <w:p w:rsidR="005C2F83" w:rsidRDefault="005C2F83" w:rsidP="00FC3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даст необходимый результат,</w:t>
      </w:r>
    </w:p>
    <w:p w:rsidR="005C2F83" w:rsidRDefault="005C2F83" w:rsidP="00FC3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когда она одухотворена</w:t>
      </w:r>
    </w:p>
    <w:p w:rsidR="005C2F83" w:rsidRDefault="005C2F83" w:rsidP="00FC3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её главным автором – Педагогом.</w:t>
      </w:r>
    </w:p>
    <w:p w:rsidR="005C2F83" w:rsidRDefault="005C2F83" w:rsidP="00FC3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Ищите, творите!</w:t>
      </w:r>
    </w:p>
    <w:p w:rsidR="00FC3EEE" w:rsidRDefault="00FC3EEE" w:rsidP="00FC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Список литературы</w:t>
      </w:r>
    </w:p>
    <w:p w:rsidR="00FC3EEE" w:rsidRDefault="00FC3EEE" w:rsidP="00FC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3EEE">
        <w:rPr>
          <w:rFonts w:ascii="Times New Roman" w:hAnsi="Times New Roman" w:cs="Times New Roman"/>
          <w:sz w:val="28"/>
          <w:szCs w:val="28"/>
        </w:rPr>
        <w:t>Лямина Г.М. Воспитание детей раннего возраста. – М.: Просвещение. 1976. – 239 с.</w:t>
      </w:r>
    </w:p>
    <w:p w:rsidR="00FC3EEE" w:rsidRPr="00FC3EEE" w:rsidRDefault="00FC3EEE" w:rsidP="00FC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D167D" w:rsidRPr="008D167D">
        <w:t xml:space="preserve"> </w:t>
      </w:r>
      <w:r w:rsidR="008D167D" w:rsidRPr="008D1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7D" w:rsidRPr="008D167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8D167D" w:rsidRPr="008D167D">
        <w:t xml:space="preserve"> </w:t>
      </w:r>
      <w:r w:rsidR="008D167D" w:rsidRPr="008D167D">
        <w:rPr>
          <w:rFonts w:ascii="Times New Roman" w:hAnsi="Times New Roman" w:cs="Times New Roman"/>
          <w:sz w:val="28"/>
          <w:szCs w:val="28"/>
        </w:rPr>
        <w:t>Е. А</w:t>
      </w:r>
      <w:r w:rsidR="008D167D">
        <w:rPr>
          <w:rFonts w:ascii="Times New Roman" w:hAnsi="Times New Roman" w:cs="Times New Roman"/>
          <w:sz w:val="28"/>
          <w:szCs w:val="28"/>
        </w:rPr>
        <w:t xml:space="preserve">. </w:t>
      </w:r>
      <w:r w:rsidR="008D167D" w:rsidRPr="008D167D">
        <w:rPr>
          <w:rFonts w:ascii="Times New Roman" w:hAnsi="Times New Roman" w:cs="Times New Roman"/>
          <w:sz w:val="28"/>
          <w:szCs w:val="28"/>
        </w:rPr>
        <w:t>Сенсорное развитие детей раннего возраста (1-3 года)</w:t>
      </w:r>
      <w:r w:rsidR="008D167D">
        <w:rPr>
          <w:rFonts w:ascii="Times New Roman" w:hAnsi="Times New Roman" w:cs="Times New Roman"/>
          <w:sz w:val="28"/>
          <w:szCs w:val="28"/>
        </w:rPr>
        <w:t xml:space="preserve">. – </w:t>
      </w:r>
      <w:r w:rsidR="008D167D" w:rsidRPr="008D167D">
        <w:rPr>
          <w:rFonts w:ascii="Times New Roman" w:hAnsi="Times New Roman" w:cs="Times New Roman"/>
          <w:sz w:val="28"/>
          <w:szCs w:val="28"/>
        </w:rPr>
        <w:t>Мозаика</w:t>
      </w:r>
      <w:bookmarkStart w:id="0" w:name="_GoBack"/>
      <w:bookmarkEnd w:id="0"/>
      <w:r w:rsidR="008D167D" w:rsidRPr="008D167D">
        <w:rPr>
          <w:rFonts w:ascii="Times New Roman" w:hAnsi="Times New Roman" w:cs="Times New Roman"/>
          <w:sz w:val="28"/>
          <w:szCs w:val="28"/>
        </w:rPr>
        <w:t>-Синтез</w:t>
      </w:r>
      <w:r w:rsidR="008D167D">
        <w:rPr>
          <w:rFonts w:ascii="Times New Roman" w:hAnsi="Times New Roman" w:cs="Times New Roman"/>
          <w:sz w:val="28"/>
          <w:szCs w:val="28"/>
        </w:rPr>
        <w:t xml:space="preserve">, </w:t>
      </w:r>
      <w:r w:rsidR="008D167D" w:rsidRPr="008D167D">
        <w:rPr>
          <w:rFonts w:ascii="Times New Roman" w:hAnsi="Times New Roman" w:cs="Times New Roman"/>
          <w:sz w:val="28"/>
          <w:szCs w:val="28"/>
        </w:rPr>
        <w:t>2010 г.</w:t>
      </w:r>
      <w:r w:rsidR="008D167D">
        <w:rPr>
          <w:rFonts w:ascii="Times New Roman" w:hAnsi="Times New Roman" w:cs="Times New Roman"/>
          <w:sz w:val="28"/>
          <w:szCs w:val="28"/>
        </w:rPr>
        <w:t xml:space="preserve"> – 72 с.</w:t>
      </w:r>
    </w:p>
    <w:p w:rsidR="008605D7" w:rsidRPr="008605D7" w:rsidRDefault="008605D7" w:rsidP="00FC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5D7" w:rsidRDefault="008605D7" w:rsidP="00FC3EEE">
      <w:pPr>
        <w:spacing w:after="0" w:line="240" w:lineRule="auto"/>
        <w:jc w:val="both"/>
        <w:rPr>
          <w:sz w:val="28"/>
          <w:szCs w:val="28"/>
        </w:rPr>
      </w:pPr>
    </w:p>
    <w:p w:rsidR="003C16DE" w:rsidRPr="003C16DE" w:rsidRDefault="003C16DE" w:rsidP="00B76F13">
      <w:pPr>
        <w:spacing w:after="0" w:line="240" w:lineRule="auto"/>
        <w:jc w:val="both"/>
        <w:rPr>
          <w:sz w:val="28"/>
          <w:szCs w:val="28"/>
        </w:rPr>
      </w:pPr>
    </w:p>
    <w:sectPr w:rsidR="003C16DE" w:rsidRPr="003C16DE" w:rsidSect="00FD76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CD3"/>
    <w:multiLevelType w:val="hybridMultilevel"/>
    <w:tmpl w:val="A5C4D6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E277A"/>
    <w:multiLevelType w:val="hybridMultilevel"/>
    <w:tmpl w:val="6ACE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96946"/>
    <w:multiLevelType w:val="hybridMultilevel"/>
    <w:tmpl w:val="C984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34C19"/>
    <w:multiLevelType w:val="hybridMultilevel"/>
    <w:tmpl w:val="363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01C9D"/>
    <w:multiLevelType w:val="hybridMultilevel"/>
    <w:tmpl w:val="17B2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71B8C"/>
    <w:multiLevelType w:val="hybridMultilevel"/>
    <w:tmpl w:val="F8EC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F54B4"/>
    <w:multiLevelType w:val="hybridMultilevel"/>
    <w:tmpl w:val="EA322B58"/>
    <w:lvl w:ilvl="0" w:tplc="596E59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3"/>
    <w:rsid w:val="000873D5"/>
    <w:rsid w:val="00305296"/>
    <w:rsid w:val="00330ABB"/>
    <w:rsid w:val="003C16DE"/>
    <w:rsid w:val="004203E2"/>
    <w:rsid w:val="00456F11"/>
    <w:rsid w:val="004630A4"/>
    <w:rsid w:val="005B3565"/>
    <w:rsid w:val="005C2F83"/>
    <w:rsid w:val="00645F27"/>
    <w:rsid w:val="00655C20"/>
    <w:rsid w:val="0071276E"/>
    <w:rsid w:val="00715B5C"/>
    <w:rsid w:val="00724BF5"/>
    <w:rsid w:val="007E2DBD"/>
    <w:rsid w:val="008231FE"/>
    <w:rsid w:val="008321C4"/>
    <w:rsid w:val="008605D7"/>
    <w:rsid w:val="008D167D"/>
    <w:rsid w:val="009101CA"/>
    <w:rsid w:val="00A15535"/>
    <w:rsid w:val="00A50560"/>
    <w:rsid w:val="00A53ED1"/>
    <w:rsid w:val="00AF0E93"/>
    <w:rsid w:val="00B505D3"/>
    <w:rsid w:val="00B76F13"/>
    <w:rsid w:val="00C02480"/>
    <w:rsid w:val="00CF16B5"/>
    <w:rsid w:val="00D37AC2"/>
    <w:rsid w:val="00FC3EEE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3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5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3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5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F910-27A4-4E2C-974D-BD97E5EB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ОлеГ</cp:lastModifiedBy>
  <cp:revision>32</cp:revision>
  <cp:lastPrinted>2013-04-04T17:18:00Z</cp:lastPrinted>
  <dcterms:created xsi:type="dcterms:W3CDTF">2013-04-03T10:22:00Z</dcterms:created>
  <dcterms:modified xsi:type="dcterms:W3CDTF">2013-07-11T12:07:00Z</dcterms:modified>
</cp:coreProperties>
</file>