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AF" w:rsidRDefault="003A08AF" w:rsidP="003A08AF">
      <w:pPr>
        <w:jc w:val="center"/>
        <w:rPr>
          <w:b/>
          <w:sz w:val="44"/>
          <w:szCs w:val="44"/>
        </w:rPr>
      </w:pPr>
      <w:r w:rsidRPr="003A08AF">
        <w:rPr>
          <w:b/>
          <w:sz w:val="44"/>
          <w:szCs w:val="44"/>
        </w:rPr>
        <w:t xml:space="preserve">Система предупреждения </w:t>
      </w:r>
      <w:proofErr w:type="spellStart"/>
      <w:r w:rsidRPr="003A08AF">
        <w:rPr>
          <w:b/>
          <w:sz w:val="44"/>
          <w:szCs w:val="44"/>
        </w:rPr>
        <w:t>дезадаптации</w:t>
      </w:r>
      <w:proofErr w:type="spellEnd"/>
      <w:r w:rsidRPr="003A08AF">
        <w:rPr>
          <w:b/>
          <w:sz w:val="44"/>
          <w:szCs w:val="44"/>
        </w:rPr>
        <w:t xml:space="preserve"> детей при приеме</w:t>
      </w:r>
      <w:r w:rsidR="00DB334E">
        <w:rPr>
          <w:b/>
          <w:sz w:val="44"/>
          <w:szCs w:val="44"/>
        </w:rPr>
        <w:t xml:space="preserve"> в ДОУ</w:t>
      </w:r>
    </w:p>
    <w:tbl>
      <w:tblPr>
        <w:tblStyle w:val="a3"/>
        <w:tblW w:w="0" w:type="auto"/>
        <w:tblLook w:val="04A0"/>
      </w:tblPr>
      <w:tblGrid>
        <w:gridCol w:w="512"/>
        <w:gridCol w:w="3131"/>
        <w:gridCol w:w="2070"/>
        <w:gridCol w:w="2138"/>
        <w:gridCol w:w="1720"/>
      </w:tblGrid>
      <w:tr w:rsidR="003A08AF" w:rsidTr="003A08AF">
        <w:tc>
          <w:tcPr>
            <w:tcW w:w="534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92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41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Прим.</w:t>
            </w:r>
          </w:p>
        </w:tc>
      </w:tr>
      <w:tr w:rsidR="003A08AF" w:rsidTr="003A08AF">
        <w:tc>
          <w:tcPr>
            <w:tcW w:w="534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3A08AF" w:rsidRPr="003A08AF" w:rsidRDefault="003A08AF" w:rsidP="003A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A08AF" w:rsidRPr="003A08AF" w:rsidTr="003A08AF">
        <w:tc>
          <w:tcPr>
            <w:tcW w:w="534" w:type="dxa"/>
          </w:tcPr>
          <w:p w:rsidR="003A08AF" w:rsidRPr="003A08AF" w:rsidRDefault="003A08AF" w:rsidP="003A08AF">
            <w:pPr>
              <w:jc w:val="center"/>
              <w:rPr>
                <w:sz w:val="28"/>
                <w:szCs w:val="28"/>
              </w:rPr>
            </w:pPr>
            <w:r w:rsidRPr="003A08AF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A08AF" w:rsidRPr="003A08AF" w:rsidRDefault="003A08AF" w:rsidP="003A08AF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Организационная работа:</w:t>
            </w:r>
          </w:p>
          <w:p w:rsidR="003A08AF" w:rsidRPr="003A08AF" w:rsidRDefault="003A08AF" w:rsidP="003A08AF">
            <w:pPr>
              <w:pStyle w:val="Style9"/>
              <w:widowControl/>
              <w:tabs>
                <w:tab w:val="left" w:pos="144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беседа с родителями</w:t>
            </w:r>
          </w:p>
          <w:p w:rsidR="003A08AF" w:rsidRPr="003A08AF" w:rsidRDefault="003A08AF" w:rsidP="003A08AF">
            <w:pPr>
              <w:jc w:val="center"/>
              <w:rPr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комплектование групп и со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ставление подвижного графи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ка поступления детей в ДОУ</w:t>
            </w:r>
          </w:p>
        </w:tc>
        <w:tc>
          <w:tcPr>
            <w:tcW w:w="1560" w:type="dxa"/>
          </w:tcPr>
          <w:p w:rsidR="003A08AF" w:rsidRPr="003A08AF" w:rsidRDefault="003A08AF" w:rsidP="003A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8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Перед поступле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нием ребенка в ДОУ</w:t>
            </w:r>
          </w:p>
          <w:p w:rsidR="003A08AF" w:rsidRPr="003A08AF" w:rsidRDefault="003A08AF" w:rsidP="003A08AF">
            <w:pPr>
              <w:pStyle w:val="a4"/>
            </w:pPr>
            <w:r w:rsidRPr="003A08AF">
              <w:rPr>
                <w:rStyle w:val="FontStyle21"/>
                <w:sz w:val="28"/>
                <w:szCs w:val="28"/>
              </w:rPr>
              <w:t>По мере поступ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ления детей в ДОУ</w:t>
            </w:r>
          </w:p>
        </w:tc>
        <w:tc>
          <w:tcPr>
            <w:tcW w:w="1241" w:type="dxa"/>
          </w:tcPr>
          <w:p w:rsidR="003A08AF" w:rsidRPr="003A08AF" w:rsidRDefault="003A08AF" w:rsidP="003A08AF">
            <w:pPr>
              <w:jc w:val="center"/>
              <w:rPr>
                <w:sz w:val="28"/>
                <w:szCs w:val="28"/>
              </w:rPr>
            </w:pPr>
          </w:p>
        </w:tc>
      </w:tr>
      <w:tr w:rsidR="003A08AF" w:rsidRPr="003A08AF" w:rsidTr="003A08AF">
        <w:tc>
          <w:tcPr>
            <w:tcW w:w="534" w:type="dxa"/>
          </w:tcPr>
          <w:p w:rsidR="003A08AF" w:rsidRPr="003A08AF" w:rsidRDefault="003A08AF" w:rsidP="003A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Медико-оздоровите</w:t>
            </w:r>
            <w:r w:rsidRPr="003A08AF">
              <w:rPr>
                <w:rStyle w:val="FontStyle21"/>
                <w:sz w:val="28"/>
                <w:szCs w:val="28"/>
              </w:rPr>
              <w:t>льна</w:t>
            </w:r>
            <w:r>
              <w:rPr>
                <w:rStyle w:val="FontStyle21"/>
                <w:sz w:val="28"/>
                <w:szCs w:val="28"/>
              </w:rPr>
              <w:t>я</w:t>
            </w:r>
            <w:r w:rsidRPr="003A08AF">
              <w:rPr>
                <w:rStyle w:val="FontStyle21"/>
                <w:sz w:val="28"/>
                <w:szCs w:val="28"/>
              </w:rPr>
              <w:t xml:space="preserve"> работа:</w:t>
            </w: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сбор анамнеза, просвети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тельская работа с родителями</w:t>
            </w: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составление индивидуальных назначений, укрепляющих нервную и иммунную системы</w:t>
            </w: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реализация общеукрепляю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щих мероприятий для всех де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тей ясельной группы</w:t>
            </w: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индивидуальная медицин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ская помощь детям «группы риска»</w:t>
            </w: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наблюдение за</w:t>
            </w:r>
            <w:r>
              <w:rPr>
                <w:rStyle w:val="FontStyle21"/>
                <w:sz w:val="28"/>
                <w:szCs w:val="28"/>
              </w:rPr>
              <w:t xml:space="preserve"> физиологиче</w:t>
            </w:r>
            <w:r>
              <w:rPr>
                <w:rStyle w:val="FontStyle21"/>
                <w:sz w:val="28"/>
                <w:szCs w:val="28"/>
              </w:rPr>
              <w:softHyphen/>
              <w:t>ским состоянием дет</w:t>
            </w:r>
            <w:r w:rsidRPr="003A08AF">
              <w:rPr>
                <w:rStyle w:val="FontStyle21"/>
                <w:sz w:val="28"/>
                <w:szCs w:val="28"/>
              </w:rPr>
              <w:t>ей</w:t>
            </w:r>
          </w:p>
          <w:p w:rsidR="003A08AF" w:rsidRPr="003A08AF" w:rsidRDefault="003A08AF" w:rsidP="003A08AF">
            <w:pPr>
              <w:pStyle w:val="a4"/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</w:r>
            <w:proofErr w:type="gramStart"/>
            <w:r w:rsidRPr="003A08AF">
              <w:rPr>
                <w:rStyle w:val="FontStyle21"/>
                <w:sz w:val="28"/>
                <w:szCs w:val="28"/>
              </w:rPr>
              <w:t>контроль за</w:t>
            </w:r>
            <w:proofErr w:type="gramEnd"/>
            <w:r w:rsidRPr="003A08AF">
              <w:rPr>
                <w:rStyle w:val="FontStyle21"/>
                <w:sz w:val="28"/>
                <w:szCs w:val="28"/>
              </w:rPr>
              <w:t xml:space="preserve"> соблюдением санитарно-эпидемиологиче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ского режима</w:t>
            </w:r>
          </w:p>
        </w:tc>
        <w:tc>
          <w:tcPr>
            <w:tcW w:w="1560" w:type="dxa"/>
          </w:tcPr>
          <w:p w:rsidR="003A08AF" w:rsidRPr="003A08AF" w:rsidRDefault="003A08AF" w:rsidP="003A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8AF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A08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A08AF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  <w:tc>
          <w:tcPr>
            <w:tcW w:w="992" w:type="dxa"/>
          </w:tcPr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Перед поступле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нием ребенка в ДОУ</w:t>
            </w: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 xml:space="preserve">Сентябрь </w:t>
            </w: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Индивидуально</w:t>
            </w: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В течение 5 дней с момента посту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пления в ДОУ</w:t>
            </w:r>
          </w:p>
          <w:p w:rsidR="003A08AF" w:rsidRPr="003A08AF" w:rsidRDefault="003A08AF" w:rsidP="003A08AF">
            <w:pPr>
              <w:pStyle w:val="a4"/>
            </w:pPr>
            <w:r w:rsidRPr="003A08AF">
              <w:rPr>
                <w:rStyle w:val="FontStyle21"/>
                <w:sz w:val="28"/>
                <w:szCs w:val="28"/>
              </w:rPr>
              <w:t>Постоянно</w:t>
            </w:r>
          </w:p>
        </w:tc>
        <w:tc>
          <w:tcPr>
            <w:tcW w:w="1241" w:type="dxa"/>
          </w:tcPr>
          <w:p w:rsidR="003A08AF" w:rsidRPr="003A08AF" w:rsidRDefault="003A08AF" w:rsidP="003A08AF">
            <w:pPr>
              <w:jc w:val="center"/>
              <w:rPr>
                <w:sz w:val="28"/>
                <w:szCs w:val="28"/>
              </w:rPr>
            </w:pPr>
          </w:p>
        </w:tc>
      </w:tr>
      <w:tr w:rsidR="003A08AF" w:rsidRPr="003A08AF" w:rsidTr="003A08AF">
        <w:tc>
          <w:tcPr>
            <w:tcW w:w="534" w:type="dxa"/>
          </w:tcPr>
          <w:p w:rsidR="003A08AF" w:rsidRPr="003A08AF" w:rsidRDefault="003A08AF" w:rsidP="003A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A08AF" w:rsidRPr="003A08AF" w:rsidRDefault="003A08AF" w:rsidP="003A08AF">
            <w:pPr>
              <w:pStyle w:val="a4"/>
              <w:rPr>
                <w:rStyle w:val="FontStyle22"/>
                <w:sz w:val="28"/>
                <w:szCs w:val="28"/>
              </w:rPr>
            </w:pPr>
            <w:r w:rsidRPr="003A08AF">
              <w:rPr>
                <w:rStyle w:val="FontStyle22"/>
                <w:sz w:val="28"/>
                <w:szCs w:val="28"/>
              </w:rPr>
              <w:t>Психологическое обеспечение адаптационного периода:</w:t>
            </w: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lastRenderedPageBreak/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разработка рекомендаций для воспитателей по организа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ции ада</w:t>
            </w:r>
            <w:r>
              <w:rPr>
                <w:rStyle w:val="FontStyle21"/>
                <w:sz w:val="28"/>
                <w:szCs w:val="28"/>
              </w:rPr>
              <w:t>пта</w:t>
            </w:r>
            <w:r w:rsidRPr="003A08AF">
              <w:rPr>
                <w:rStyle w:val="FontStyle21"/>
                <w:sz w:val="28"/>
                <w:szCs w:val="28"/>
              </w:rPr>
              <w:t>ционного периода,</w:t>
            </w: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психологическое просвеще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ние воспитателей и родителей</w:t>
            </w: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</w:r>
            <w:r>
              <w:rPr>
                <w:rStyle w:val="FontStyle21"/>
                <w:sz w:val="28"/>
                <w:szCs w:val="28"/>
              </w:rPr>
              <w:t xml:space="preserve">обучение воспитателей </w:t>
            </w:r>
            <w:r w:rsidRPr="003A08AF">
              <w:rPr>
                <w:rStyle w:val="FontStyle21"/>
                <w:sz w:val="28"/>
                <w:szCs w:val="28"/>
              </w:rPr>
              <w:t>при</w:t>
            </w:r>
            <w:r w:rsidRPr="003A08AF">
              <w:rPr>
                <w:rStyle w:val="FontStyle21"/>
                <w:sz w:val="28"/>
                <w:szCs w:val="28"/>
              </w:rPr>
              <w:softHyphen/>
              <w:t xml:space="preserve">емам </w:t>
            </w:r>
            <w:proofErr w:type="spellStart"/>
            <w:r w:rsidRPr="003A08AF">
              <w:rPr>
                <w:rStyle w:val="FontStyle21"/>
                <w:sz w:val="28"/>
                <w:szCs w:val="28"/>
              </w:rPr>
              <w:t>психопрофилактики</w:t>
            </w:r>
            <w:proofErr w:type="spellEnd"/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помощь в организации благоприятной развивающей среды, создание положительного пси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хологического климата в груп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пе</w:t>
            </w: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составление индивидуально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го режима адаптационного пе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риода для каждого ребенка,</w:t>
            </w: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коррекционная работа с тя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жело адаптирующимися деть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ми, взаимодействие со спе</w:t>
            </w:r>
            <w:r w:rsidRPr="003A08AF">
              <w:rPr>
                <w:rStyle w:val="FontStyle21"/>
                <w:sz w:val="28"/>
                <w:szCs w:val="28"/>
              </w:rPr>
              <w:softHyphen/>
              <w:t>циалистами</w:t>
            </w:r>
          </w:p>
          <w:p w:rsidR="003A08AF" w:rsidRPr="003A08AF" w:rsidRDefault="003A08AF" w:rsidP="003A08AF">
            <w:pPr>
              <w:pStyle w:val="a4"/>
            </w:pPr>
            <w:r w:rsidRPr="003A08AF">
              <w:rPr>
                <w:rStyle w:val="FontStyle21"/>
                <w:sz w:val="28"/>
                <w:szCs w:val="28"/>
              </w:rPr>
              <w:t>•</w:t>
            </w:r>
            <w:r w:rsidRPr="003A08AF">
              <w:rPr>
                <w:rStyle w:val="FontStyle21"/>
                <w:sz w:val="28"/>
                <w:szCs w:val="28"/>
              </w:rPr>
              <w:tab/>
              <w:t>психологическое обоснова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ние рекомендованных меро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приятий</w:t>
            </w:r>
          </w:p>
        </w:tc>
        <w:tc>
          <w:tcPr>
            <w:tcW w:w="1560" w:type="dxa"/>
          </w:tcPr>
          <w:p w:rsidR="003A08AF" w:rsidRPr="003A08AF" w:rsidRDefault="003A08AF" w:rsidP="003A0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Август, по мере необходимости</w:t>
            </w: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 xml:space="preserve">По годовому </w:t>
            </w:r>
            <w:r w:rsidRPr="003A08AF">
              <w:rPr>
                <w:rStyle w:val="FontStyle21"/>
                <w:sz w:val="28"/>
                <w:szCs w:val="28"/>
              </w:rPr>
              <w:lastRenderedPageBreak/>
              <w:t>плану ДОУ</w:t>
            </w: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Сентябрь</w:t>
            </w: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Постоянно</w:t>
            </w: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Индивидуально</w:t>
            </w: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F50C0D" w:rsidRDefault="00F50C0D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P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 w:rsidRPr="003A08AF">
              <w:rPr>
                <w:rStyle w:val="FontStyle21"/>
                <w:sz w:val="28"/>
                <w:szCs w:val="28"/>
              </w:rPr>
              <w:t>После определе</w:t>
            </w:r>
            <w:r w:rsidRPr="003A08AF">
              <w:rPr>
                <w:rStyle w:val="FontStyle21"/>
                <w:sz w:val="28"/>
                <w:szCs w:val="28"/>
              </w:rPr>
              <w:softHyphen/>
              <w:t>ния группы адаптации</w:t>
            </w: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Default="003A08AF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3A08AF" w:rsidRPr="003A08AF" w:rsidRDefault="003A08AF" w:rsidP="003A08AF">
            <w:pPr>
              <w:pStyle w:val="a4"/>
            </w:pPr>
            <w:r w:rsidRPr="003A08AF">
              <w:rPr>
                <w:rStyle w:val="FontStyle21"/>
                <w:sz w:val="28"/>
                <w:szCs w:val="28"/>
              </w:rPr>
              <w:t>Постоянно</w:t>
            </w:r>
          </w:p>
        </w:tc>
        <w:tc>
          <w:tcPr>
            <w:tcW w:w="1241" w:type="dxa"/>
          </w:tcPr>
          <w:p w:rsidR="003A08AF" w:rsidRDefault="003A08AF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</w:p>
          <w:p w:rsidR="00D82573" w:rsidRPr="003A08AF" w:rsidRDefault="00D82573" w:rsidP="003A08AF">
            <w:pPr>
              <w:jc w:val="center"/>
              <w:rPr>
                <w:sz w:val="28"/>
                <w:szCs w:val="28"/>
              </w:rPr>
            </w:pPr>
          </w:p>
        </w:tc>
      </w:tr>
      <w:tr w:rsidR="00D82573" w:rsidRPr="003A08AF" w:rsidTr="003A08AF">
        <w:tc>
          <w:tcPr>
            <w:tcW w:w="534" w:type="dxa"/>
          </w:tcPr>
          <w:p w:rsidR="00D82573" w:rsidRDefault="00D82573" w:rsidP="003A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44" w:type="dxa"/>
          </w:tcPr>
          <w:p w:rsidR="00D82573" w:rsidRDefault="00D82573" w:rsidP="003A08AF">
            <w:pPr>
              <w:pStyle w:val="a4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Построение педагогического процесса:</w:t>
            </w:r>
          </w:p>
          <w:p w:rsidR="00D82573" w:rsidRDefault="00D82573" w:rsidP="00D82573">
            <w:pPr>
              <w:pStyle w:val="a4"/>
              <w:numPr>
                <w:ilvl w:val="0"/>
                <w:numId w:val="1"/>
              </w:numPr>
              <w:ind w:left="0" w:firstLine="357"/>
              <w:rPr>
                <w:rStyle w:val="FontStyle22"/>
                <w:b w:val="0"/>
                <w:sz w:val="28"/>
                <w:szCs w:val="28"/>
              </w:rPr>
            </w:pPr>
            <w:r w:rsidRPr="00D82573">
              <w:rPr>
                <w:rStyle w:val="FontStyle22"/>
                <w:b w:val="0"/>
                <w:sz w:val="28"/>
                <w:szCs w:val="28"/>
              </w:rPr>
              <w:t>Ра</w:t>
            </w:r>
            <w:r>
              <w:rPr>
                <w:rStyle w:val="FontStyle22"/>
                <w:b w:val="0"/>
                <w:sz w:val="28"/>
                <w:szCs w:val="28"/>
              </w:rPr>
              <w:t xml:space="preserve">бота с семьей (направленные беседы, анкетирование, составление индивидуального режима ребенка, учет индивидуальных </w:t>
            </w:r>
            <w:r>
              <w:rPr>
                <w:rStyle w:val="FontStyle22"/>
                <w:b w:val="0"/>
                <w:sz w:val="28"/>
                <w:szCs w:val="28"/>
              </w:rPr>
              <w:lastRenderedPageBreak/>
              <w:t>запросов родителей в отношении ребенка),</w:t>
            </w:r>
          </w:p>
          <w:p w:rsidR="00D82573" w:rsidRDefault="00D82573" w:rsidP="00D82573">
            <w:pPr>
              <w:pStyle w:val="a4"/>
              <w:numPr>
                <w:ilvl w:val="0"/>
                <w:numId w:val="1"/>
              </w:numPr>
              <w:ind w:left="0" w:firstLine="357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Style w:val="FontStyle22"/>
                <w:b w:val="0"/>
                <w:sz w:val="28"/>
                <w:szCs w:val="28"/>
              </w:rPr>
              <w:t>индивидуальгного</w:t>
            </w:r>
            <w:proofErr w:type="spellEnd"/>
            <w:r>
              <w:rPr>
                <w:rStyle w:val="FontStyle22"/>
                <w:b w:val="0"/>
                <w:sz w:val="28"/>
                <w:szCs w:val="28"/>
              </w:rPr>
              <w:t xml:space="preserve"> подхода к ребенку, учет его актуальных потребностей, уровня психофизического развития</w:t>
            </w:r>
          </w:p>
          <w:p w:rsidR="00D82573" w:rsidRDefault="00D82573" w:rsidP="00D82573">
            <w:pPr>
              <w:pStyle w:val="a4"/>
              <w:numPr>
                <w:ilvl w:val="0"/>
                <w:numId w:val="1"/>
              </w:numPr>
              <w:ind w:left="0" w:firstLine="357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Style w:val="FontStyle22"/>
                <w:b w:val="0"/>
                <w:sz w:val="28"/>
                <w:szCs w:val="28"/>
              </w:rPr>
              <w:t>психосберегающих</w:t>
            </w:r>
            <w:proofErr w:type="spellEnd"/>
            <w:r>
              <w:rPr>
                <w:rStyle w:val="FontStyle22"/>
                <w:b w:val="0"/>
                <w:sz w:val="28"/>
                <w:szCs w:val="28"/>
              </w:rPr>
              <w:t xml:space="preserve"> технологий</w:t>
            </w:r>
          </w:p>
          <w:p w:rsidR="00D82573" w:rsidRDefault="00D82573" w:rsidP="00D82573">
            <w:pPr>
              <w:pStyle w:val="a4"/>
              <w:numPr>
                <w:ilvl w:val="0"/>
                <w:numId w:val="1"/>
              </w:numPr>
              <w:ind w:left="0" w:firstLine="357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Организация благоприятной развивающей среды,</w:t>
            </w:r>
          </w:p>
          <w:p w:rsidR="00D82573" w:rsidRDefault="00D82573" w:rsidP="00D82573">
            <w:pPr>
              <w:pStyle w:val="a4"/>
              <w:numPr>
                <w:ilvl w:val="0"/>
                <w:numId w:val="1"/>
              </w:numPr>
              <w:ind w:left="0" w:firstLine="357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Создание благоприятного психологи</w:t>
            </w:r>
            <w:r w:rsidR="00B53562">
              <w:rPr>
                <w:rStyle w:val="FontStyle22"/>
                <w:b w:val="0"/>
                <w:sz w:val="28"/>
                <w:szCs w:val="28"/>
              </w:rPr>
              <w:t>ческого климата в группе</w:t>
            </w:r>
          </w:p>
          <w:p w:rsidR="00B53562" w:rsidRPr="00D82573" w:rsidRDefault="00B53562" w:rsidP="00D82573">
            <w:pPr>
              <w:pStyle w:val="a4"/>
              <w:numPr>
                <w:ilvl w:val="0"/>
                <w:numId w:val="1"/>
              </w:numPr>
              <w:ind w:left="0" w:firstLine="357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Регистрация наблюдения за ребенком в адаптационном листе</w:t>
            </w:r>
          </w:p>
        </w:tc>
        <w:tc>
          <w:tcPr>
            <w:tcW w:w="1560" w:type="dxa"/>
          </w:tcPr>
          <w:p w:rsidR="00D82573" w:rsidRPr="00B53562" w:rsidRDefault="00B53562" w:rsidP="003A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992" w:type="dxa"/>
          </w:tcPr>
          <w:p w:rsidR="00D82573" w:rsidRDefault="00D82573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Начинается перед поступлением ребенка в ДОУ</w:t>
            </w: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lastRenderedPageBreak/>
              <w:t>Постоянно</w:t>
            </w: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В течение всего адаптационного периода</w:t>
            </w: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Постоянно</w:t>
            </w: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Постоянно</w:t>
            </w:r>
          </w:p>
          <w:p w:rsidR="00B53562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  <w:p w:rsidR="00B53562" w:rsidRPr="003A08AF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Индивидуально</w:t>
            </w:r>
          </w:p>
        </w:tc>
        <w:tc>
          <w:tcPr>
            <w:tcW w:w="1241" w:type="dxa"/>
          </w:tcPr>
          <w:p w:rsidR="00D82573" w:rsidRPr="00B53562" w:rsidRDefault="00B53562" w:rsidP="00B5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наступления адаптации</w:t>
            </w: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</w:tc>
      </w:tr>
      <w:tr w:rsidR="00B53562" w:rsidRPr="003A08AF" w:rsidTr="003A08AF">
        <w:tc>
          <w:tcPr>
            <w:tcW w:w="534" w:type="dxa"/>
          </w:tcPr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44" w:type="dxa"/>
          </w:tcPr>
          <w:p w:rsidR="00B53562" w:rsidRPr="00B53562" w:rsidRDefault="00B53562" w:rsidP="003A08AF">
            <w:pPr>
              <w:pStyle w:val="a4"/>
              <w:rPr>
                <w:rStyle w:val="FontStyle22"/>
                <w:b w:val="0"/>
                <w:sz w:val="28"/>
                <w:szCs w:val="28"/>
              </w:rPr>
            </w:pPr>
            <w:r w:rsidRPr="00B53562">
              <w:rPr>
                <w:rStyle w:val="FontStyle22"/>
                <w:b w:val="0"/>
                <w:sz w:val="28"/>
                <w:szCs w:val="28"/>
              </w:rPr>
              <w:t xml:space="preserve">Организация </w:t>
            </w:r>
            <w:r>
              <w:rPr>
                <w:rStyle w:val="FontStyle22"/>
                <w:b w:val="0"/>
                <w:sz w:val="28"/>
                <w:szCs w:val="28"/>
              </w:rPr>
              <w:t>специальных оздоровительных игр с музыкальны</w:t>
            </w:r>
            <w:r w:rsidRPr="00B53562">
              <w:rPr>
                <w:rStyle w:val="FontStyle22"/>
                <w:b w:val="0"/>
                <w:sz w:val="28"/>
                <w:szCs w:val="28"/>
              </w:rPr>
              <w:t>м</w:t>
            </w:r>
            <w:r>
              <w:rPr>
                <w:rStyle w:val="FontStyle22"/>
                <w:b w:val="0"/>
                <w:sz w:val="28"/>
                <w:szCs w:val="28"/>
              </w:rPr>
              <w:t xml:space="preserve"> сопровождением (музыкальные игры, хороводы, элементы танцевальных движений, песни)</w:t>
            </w:r>
          </w:p>
        </w:tc>
        <w:tc>
          <w:tcPr>
            <w:tcW w:w="1560" w:type="dxa"/>
          </w:tcPr>
          <w:p w:rsidR="00B53562" w:rsidRPr="00B53562" w:rsidRDefault="00B53562" w:rsidP="003A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56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2" w:type="dxa"/>
          </w:tcPr>
          <w:p w:rsidR="00B53562" w:rsidRPr="003A08AF" w:rsidRDefault="00B53562" w:rsidP="003A08AF">
            <w:pPr>
              <w:pStyle w:val="a4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241" w:type="dxa"/>
          </w:tcPr>
          <w:p w:rsidR="00B53562" w:rsidRDefault="00B53562" w:rsidP="003A08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6886" w:rsidRDefault="00536886" w:rsidP="00536886">
      <w:pPr>
        <w:rPr>
          <w:sz w:val="24"/>
          <w:szCs w:val="24"/>
        </w:rPr>
      </w:pPr>
    </w:p>
    <w:p w:rsidR="003A08AF" w:rsidRPr="00DB334E" w:rsidRDefault="00536886" w:rsidP="00536886">
      <w:pPr>
        <w:rPr>
          <w:sz w:val="28"/>
          <w:szCs w:val="28"/>
        </w:rPr>
      </w:pPr>
      <w:r w:rsidRPr="00DB334E">
        <w:rPr>
          <w:sz w:val="28"/>
          <w:szCs w:val="28"/>
        </w:rPr>
        <w:t xml:space="preserve">Использованная литература: Диагностика в детском саду. Содержание и организация диагностической работы в дошкольном образовательном учреждении. Методическое пособие. Изд. 2-е –Ростов </w:t>
      </w:r>
      <w:proofErr w:type="spellStart"/>
      <w:r w:rsidRPr="00DB334E">
        <w:rPr>
          <w:sz w:val="28"/>
          <w:szCs w:val="28"/>
        </w:rPr>
        <w:t>н</w:t>
      </w:r>
      <w:proofErr w:type="spellEnd"/>
      <w:proofErr w:type="gramStart"/>
      <w:r w:rsidRPr="00DB334E">
        <w:rPr>
          <w:sz w:val="28"/>
          <w:szCs w:val="28"/>
        </w:rPr>
        <w:t>/Д</w:t>
      </w:r>
      <w:proofErr w:type="gramEnd"/>
      <w:r w:rsidRPr="00DB334E">
        <w:rPr>
          <w:sz w:val="28"/>
          <w:szCs w:val="28"/>
        </w:rPr>
        <w:t>: феникс, 2004.-288 с. 9</w:t>
      </w:r>
      <w:r w:rsidR="00DB334E">
        <w:rPr>
          <w:sz w:val="28"/>
          <w:szCs w:val="28"/>
        </w:rPr>
        <w:t xml:space="preserve"> </w:t>
      </w:r>
      <w:r w:rsidRPr="00DB334E">
        <w:rPr>
          <w:sz w:val="28"/>
          <w:szCs w:val="28"/>
        </w:rPr>
        <w:t xml:space="preserve">от детского сада к школе)  </w:t>
      </w:r>
    </w:p>
    <w:sectPr w:rsidR="003A08AF" w:rsidRPr="00DB334E" w:rsidSect="008A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1E53"/>
    <w:multiLevelType w:val="hybridMultilevel"/>
    <w:tmpl w:val="37B8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08AF"/>
    <w:rsid w:val="000068F6"/>
    <w:rsid w:val="003A08AF"/>
    <w:rsid w:val="00536886"/>
    <w:rsid w:val="00836FCE"/>
    <w:rsid w:val="008A6791"/>
    <w:rsid w:val="00B53562"/>
    <w:rsid w:val="00D735E4"/>
    <w:rsid w:val="00D82573"/>
    <w:rsid w:val="00DB334E"/>
    <w:rsid w:val="00F5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3A08AF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A08AF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A08AF"/>
    <w:rPr>
      <w:rFonts w:ascii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3A08AF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3A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08AF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A08AF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4">
    <w:name w:val="Style14"/>
    <w:basedOn w:val="a"/>
    <w:uiPriority w:val="99"/>
    <w:rsid w:val="003A08AF"/>
    <w:pPr>
      <w:widowControl w:val="0"/>
      <w:autoSpaceDE w:val="0"/>
      <w:autoSpaceDN w:val="0"/>
      <w:adjustRightInd w:val="0"/>
      <w:spacing w:after="0" w:line="70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касихины</cp:lastModifiedBy>
  <cp:revision>5</cp:revision>
  <cp:lastPrinted>2012-09-27T12:46:00Z</cp:lastPrinted>
  <dcterms:created xsi:type="dcterms:W3CDTF">2012-09-26T09:32:00Z</dcterms:created>
  <dcterms:modified xsi:type="dcterms:W3CDTF">2012-10-07T18:53:00Z</dcterms:modified>
</cp:coreProperties>
</file>