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2B" w:rsidRPr="00526BAC" w:rsidRDefault="00A70F2B" w:rsidP="00A70F2B">
      <w:pPr>
        <w:ind w:left="-1260"/>
      </w:pPr>
      <w:r w:rsidRPr="00A70F2B">
        <w:rPr>
          <w:sz w:val="28"/>
          <w:szCs w:val="28"/>
        </w:rPr>
        <w:t xml:space="preserve">                                               </w:t>
      </w:r>
      <w:r w:rsidRPr="00526BAC">
        <w:t>Анализ по итогам деятельности</w:t>
      </w:r>
    </w:p>
    <w:p w:rsidR="00A70F2B" w:rsidRPr="00526BAC" w:rsidRDefault="00A70F2B" w:rsidP="00A70F2B">
      <w:pPr>
        <w:ind w:left="-1260"/>
      </w:pPr>
      <w:r w:rsidRPr="00526BAC">
        <w:t xml:space="preserve">                               программы              кружка «</w:t>
      </w:r>
      <w:proofErr w:type="spellStart"/>
      <w:r w:rsidRPr="00526BAC">
        <w:t>Растишка</w:t>
      </w:r>
      <w:proofErr w:type="spellEnd"/>
      <w:r w:rsidRPr="00526BAC">
        <w:t>»</w:t>
      </w:r>
    </w:p>
    <w:p w:rsidR="00A70F2B" w:rsidRPr="00526BAC" w:rsidRDefault="00A70F2B" w:rsidP="00A70F2B">
      <w:pPr>
        <w:ind w:left="-1260"/>
      </w:pPr>
      <w:r w:rsidRPr="00526BAC">
        <w:t xml:space="preserve">                        МДОУ детский сад комбинированного вида №5 «Брусничка»</w:t>
      </w:r>
    </w:p>
    <w:p w:rsidR="00A70F2B" w:rsidRPr="00526BAC" w:rsidRDefault="00A70F2B" w:rsidP="00A70F2B">
      <w:pPr>
        <w:ind w:left="-1260"/>
      </w:pPr>
      <w:r w:rsidRPr="00526BAC">
        <w:t xml:space="preserve">                                                      за 2012-2013 </w:t>
      </w:r>
      <w:proofErr w:type="spellStart"/>
      <w:r w:rsidRPr="00526BAC">
        <w:t>уч.г</w:t>
      </w:r>
      <w:proofErr w:type="spellEnd"/>
      <w:r w:rsidRPr="00526BAC">
        <w:t xml:space="preserve">.      </w:t>
      </w:r>
    </w:p>
    <w:p w:rsidR="00A70F2B" w:rsidRPr="00526BAC" w:rsidRDefault="00A70F2B" w:rsidP="00A70F2B">
      <w:pPr>
        <w:ind w:left="-1260"/>
      </w:pPr>
      <w:r w:rsidRPr="00526BAC">
        <w:t xml:space="preserve">                                                                                Руководитель: воспитатель</w:t>
      </w:r>
    </w:p>
    <w:p w:rsidR="00A70F2B" w:rsidRPr="00526BAC" w:rsidRDefault="00A70F2B" w:rsidP="00A70F2B">
      <w:pPr>
        <w:ind w:left="-1260"/>
      </w:pPr>
      <w:r w:rsidRPr="00526BAC">
        <w:t xml:space="preserve">                                                                      средней группы «Романчук Н.А.»</w:t>
      </w:r>
    </w:p>
    <w:p w:rsidR="00A70F2B" w:rsidRPr="00526BAC" w:rsidRDefault="00A70F2B" w:rsidP="00A70F2B">
      <w:pPr>
        <w:ind w:left="-1260"/>
      </w:pPr>
      <w:r w:rsidRPr="00526BAC">
        <w:t>Программа кружка «</w:t>
      </w:r>
      <w:proofErr w:type="spellStart"/>
      <w:r w:rsidRPr="00526BAC">
        <w:t>Растишка</w:t>
      </w:r>
      <w:proofErr w:type="spellEnd"/>
      <w:r w:rsidRPr="00526BAC">
        <w:t>» рассчитана для детей среднего дошкольного возраста.</w:t>
      </w:r>
    </w:p>
    <w:p w:rsidR="00A70F2B" w:rsidRPr="00526BAC" w:rsidRDefault="00A70F2B" w:rsidP="00A70F2B">
      <w:pPr>
        <w:ind w:left="-1260"/>
      </w:pPr>
      <w:r w:rsidRPr="00526BAC">
        <w:t>Цель программы - развитие интеллектуальных способностей детей через игры математического содержания.</w:t>
      </w:r>
    </w:p>
    <w:p w:rsidR="00A70F2B" w:rsidRPr="00526BAC" w:rsidRDefault="00A70F2B" w:rsidP="00A70F2B">
      <w:pPr>
        <w:ind w:left="-1260"/>
      </w:pPr>
      <w:r w:rsidRPr="00526BAC">
        <w:t xml:space="preserve">                                               </w:t>
      </w:r>
    </w:p>
    <w:p w:rsidR="00A70F2B" w:rsidRPr="00526BAC" w:rsidRDefault="00A70F2B" w:rsidP="00A70F2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26BAC">
        <w:t>Изменение содержания обуче</w:t>
      </w:r>
      <w:r w:rsidRPr="00526BAC">
        <w:softHyphen/>
        <w:t>ния в школе значительно по</w:t>
      </w:r>
      <w:r w:rsidRPr="00526BAC">
        <w:softHyphen/>
        <w:t>высило требования к уровню математических представлений детей дошкольного возраста. Понятия натурального числа, геометрической фигуры, вели</w:t>
      </w:r>
      <w:r w:rsidRPr="00526BAC">
        <w:softHyphen/>
        <w:t>чины и др., которые детям предстоит усваивать в школе,— абстрактны, но они отражают связи и отношения, свойственные предметам внешнего мира. Первоначальным источником познания является чувствен</w:t>
      </w:r>
      <w:r w:rsidRPr="00526BAC">
        <w:softHyphen/>
        <w:t>ное восприятие, полученное из опыта и наблюдений. В процессе чувственного познания я формирую представления — образы предметов, их свойств, отношений. Понимание логических определений понятий находится в прямой зависимости от того, как дети пройдут первую чув</w:t>
      </w:r>
      <w:r w:rsidRPr="00526BAC">
        <w:softHyphen/>
        <w:t>ственную ступень познания. Чем богаче будут их представления о количественных и пространственных свойствах и отношениях реальных предметов, тем легче им будет в дальнейшем путем обобщения и абстра</w:t>
      </w:r>
      <w:r w:rsidRPr="00526BAC">
        <w:softHyphen/>
        <w:t>гирования перейти от этих представлений к математическим по</w:t>
      </w:r>
      <w:r w:rsidRPr="00526BAC">
        <w:softHyphen/>
        <w:t xml:space="preserve">нятиям. И чем раньше начинать данную работу, тем лучше будут развиты интеллектуальные способности. </w:t>
      </w:r>
    </w:p>
    <w:p w:rsidR="00A70F2B" w:rsidRPr="00526BAC" w:rsidRDefault="00A70F2B" w:rsidP="00A70F2B">
      <w:pPr>
        <w:ind w:firstLine="708"/>
        <w:jc w:val="both"/>
        <w:rPr>
          <w:iCs/>
        </w:rPr>
      </w:pPr>
      <w:r w:rsidRPr="00526BAC">
        <w:t>Успешному овладению математическими понятиями я в своей группе организовала  кружок по формиро</w:t>
      </w:r>
      <w:r w:rsidRPr="00526BAC">
        <w:softHyphen/>
        <w:t>ванию математических представлений «</w:t>
      </w:r>
      <w:proofErr w:type="spellStart"/>
      <w:r w:rsidRPr="00526BAC">
        <w:t>Растишка</w:t>
      </w:r>
      <w:proofErr w:type="spellEnd"/>
      <w:r w:rsidRPr="00526BAC">
        <w:t xml:space="preserve">». </w:t>
      </w:r>
      <w:r w:rsidRPr="00526BAC">
        <w:rPr>
          <w:iCs/>
        </w:rPr>
        <w:t xml:space="preserve">Занятия проводятся во второй половине дня один раз в неделю по 20 минут, 36 занятий в год (12 часов). </w:t>
      </w:r>
    </w:p>
    <w:p w:rsidR="00A70F2B" w:rsidRPr="00526BAC" w:rsidRDefault="00A70F2B" w:rsidP="00A70F2B">
      <w:pPr>
        <w:jc w:val="both"/>
        <w:rPr>
          <w:iCs/>
        </w:rPr>
      </w:pPr>
      <w:r w:rsidRPr="00526BAC">
        <w:rPr>
          <w:bCs/>
          <w:iCs/>
        </w:rPr>
        <w:t>Цель программы кружка:</w:t>
      </w:r>
      <w:r w:rsidRPr="00526BAC">
        <w:rPr>
          <w:iCs/>
        </w:rPr>
        <w:t xml:space="preserve"> развитие интеллектуальных способностей детей через игры математического содержания.</w:t>
      </w:r>
    </w:p>
    <w:p w:rsidR="00A70F2B" w:rsidRPr="00526BAC" w:rsidRDefault="00A70F2B" w:rsidP="00A70F2B">
      <w:pPr>
        <w:jc w:val="both"/>
        <w:rPr>
          <w:bCs/>
          <w:iCs/>
        </w:rPr>
      </w:pPr>
      <w:r w:rsidRPr="00526BAC">
        <w:rPr>
          <w:bCs/>
          <w:iCs/>
        </w:rPr>
        <w:t>Задачи:</w:t>
      </w:r>
    </w:p>
    <w:p w:rsidR="00A70F2B" w:rsidRPr="00526BAC" w:rsidRDefault="00A70F2B" w:rsidP="00A70F2B">
      <w:pPr>
        <w:numPr>
          <w:ilvl w:val="0"/>
          <w:numId w:val="1"/>
        </w:numPr>
        <w:jc w:val="both"/>
        <w:rPr>
          <w:iCs/>
        </w:rPr>
      </w:pPr>
      <w:r w:rsidRPr="00526BAC">
        <w:rPr>
          <w:iCs/>
        </w:rPr>
        <w:t xml:space="preserve">познакомить детей средней группы с математическими играми </w:t>
      </w:r>
      <w:r w:rsidRPr="00526BAC">
        <w:rPr>
          <w:color w:val="000000"/>
        </w:rPr>
        <w:t xml:space="preserve">Б.П. Никитина, </w:t>
      </w:r>
      <w:proofErr w:type="spellStart"/>
      <w:r w:rsidRPr="00526BAC">
        <w:rPr>
          <w:color w:val="000000"/>
        </w:rPr>
        <w:t>В.В.Воскобовича</w:t>
      </w:r>
      <w:proofErr w:type="spellEnd"/>
      <w:r w:rsidRPr="00526BAC">
        <w:rPr>
          <w:color w:val="000000"/>
        </w:rPr>
        <w:t xml:space="preserve">, </w:t>
      </w:r>
      <w:proofErr w:type="spellStart"/>
      <w:r w:rsidRPr="00526BAC">
        <w:rPr>
          <w:color w:val="000000"/>
        </w:rPr>
        <w:t>Х.Кюизенера</w:t>
      </w:r>
      <w:proofErr w:type="spellEnd"/>
      <w:r w:rsidRPr="00526BAC">
        <w:rPr>
          <w:color w:val="000000"/>
        </w:rPr>
        <w:t xml:space="preserve">, </w:t>
      </w:r>
      <w:proofErr w:type="spellStart"/>
      <w:r w:rsidRPr="00526BAC">
        <w:rPr>
          <w:color w:val="000000"/>
        </w:rPr>
        <w:t>Дьенеша</w:t>
      </w:r>
      <w:proofErr w:type="spellEnd"/>
      <w:r w:rsidRPr="00526BAC">
        <w:t>;</w:t>
      </w:r>
    </w:p>
    <w:p w:rsidR="00A70F2B" w:rsidRPr="00526BAC" w:rsidRDefault="00A70F2B" w:rsidP="00A70F2B">
      <w:pPr>
        <w:numPr>
          <w:ilvl w:val="0"/>
          <w:numId w:val="1"/>
        </w:numPr>
        <w:jc w:val="both"/>
        <w:rPr>
          <w:iCs/>
        </w:rPr>
      </w:pPr>
      <w:r w:rsidRPr="00526BAC">
        <w:t>развивать память, мышление, внимание через дидактические игры математического содержания</w:t>
      </w:r>
    </w:p>
    <w:p w:rsidR="00A70F2B" w:rsidRPr="00526BAC" w:rsidRDefault="00A70F2B" w:rsidP="00A70F2B">
      <w:pPr>
        <w:jc w:val="both"/>
      </w:pPr>
      <w:r w:rsidRPr="00526BAC">
        <w:t xml:space="preserve">Занятия в кружке провожу в игровой форме с использованием игр математического содержания, рекомендуемые программой «Детство» (авт. В.И. Логинова, Т.И. Бабаева, Н.А. </w:t>
      </w:r>
      <w:proofErr w:type="spellStart"/>
      <w:r w:rsidRPr="00526BAC">
        <w:t>Ноткина</w:t>
      </w:r>
      <w:proofErr w:type="spellEnd"/>
      <w:r w:rsidRPr="00526BAC">
        <w:t xml:space="preserve">). </w:t>
      </w:r>
      <w:proofErr w:type="gramStart"/>
      <w:r w:rsidRPr="00526BAC">
        <w:t xml:space="preserve">Это </w:t>
      </w:r>
      <w:r w:rsidRPr="00526BAC">
        <w:rPr>
          <w:color w:val="000000"/>
        </w:rPr>
        <w:t xml:space="preserve">игровое пособие Б.П. Никитина, </w:t>
      </w:r>
      <w:proofErr w:type="spellStart"/>
      <w:r w:rsidRPr="00526BAC">
        <w:rPr>
          <w:color w:val="000000"/>
        </w:rPr>
        <w:t>В.В.Воскобовича</w:t>
      </w:r>
      <w:proofErr w:type="spellEnd"/>
      <w:r w:rsidRPr="00526BAC">
        <w:rPr>
          <w:color w:val="000000"/>
        </w:rPr>
        <w:t xml:space="preserve">, </w:t>
      </w:r>
      <w:proofErr w:type="spellStart"/>
      <w:r w:rsidRPr="00526BAC">
        <w:rPr>
          <w:color w:val="000000"/>
        </w:rPr>
        <w:t>Х.Кюизенера</w:t>
      </w:r>
      <w:proofErr w:type="spellEnd"/>
      <w:r w:rsidRPr="00526BAC">
        <w:rPr>
          <w:color w:val="000000"/>
        </w:rPr>
        <w:t xml:space="preserve">, </w:t>
      </w:r>
      <w:proofErr w:type="spellStart"/>
      <w:r w:rsidRPr="00526BAC">
        <w:rPr>
          <w:color w:val="000000"/>
        </w:rPr>
        <w:t>Дьенеша</w:t>
      </w:r>
      <w:proofErr w:type="spellEnd"/>
      <w:r w:rsidRPr="00526BAC">
        <w:t>, такие как, Д/Игра «Переполох»,  Д/Игра «Фонарики,.  Д/Игра «Чудо-соты», Д/Игра «Лепестки», Д/Игра «</w:t>
      </w:r>
      <w:proofErr w:type="spellStart"/>
      <w:r w:rsidRPr="00526BAC">
        <w:t>Чудо-крестики</w:t>
      </w:r>
      <w:proofErr w:type="spellEnd"/>
      <w:r w:rsidRPr="00526BAC">
        <w:t>»,  Д/Игра «Сложи узор», Д/Игра «Чудо-</w:t>
      </w:r>
      <w:proofErr w:type="gramEnd"/>
      <w:r w:rsidRPr="00526BAC">
        <w:t>цветик», «</w:t>
      </w:r>
      <w:proofErr w:type="spellStart"/>
      <w:r w:rsidRPr="00526BAC">
        <w:t>Соты-кайе</w:t>
      </w:r>
      <w:proofErr w:type="spellEnd"/>
      <w:r w:rsidRPr="00526BAC">
        <w:t>» и т.д.</w:t>
      </w:r>
    </w:p>
    <w:p w:rsidR="00A70F2B" w:rsidRPr="00526BAC" w:rsidRDefault="00A70F2B" w:rsidP="00A70F2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26BAC">
        <w:t xml:space="preserve">  Структура занятий  в кружке определяется объемом, содержанием, сочетанием программных задач, уровнем усвоения соответ</w:t>
      </w:r>
      <w:r w:rsidRPr="00526BAC">
        <w:softHyphen/>
        <w:t xml:space="preserve">ствующих знаний и навыков.  Математические знания даю детям в определенной системе и последовательностью, с поэтапным усложнением, с учетом возрастных особенностей детей.    </w:t>
      </w:r>
    </w:p>
    <w:p w:rsidR="00A70F2B" w:rsidRPr="00526BAC" w:rsidRDefault="00A70F2B" w:rsidP="00A70F2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26BAC">
        <w:t>Игры математического содержания способствуют  развитию первоначальных на</w:t>
      </w:r>
      <w:r w:rsidRPr="00526BAC">
        <w:softHyphen/>
        <w:t>выков индуктивного и дедуктивного мышления, умственных операций: анализа, синтеза, сравнения, способности к абстраги</w:t>
      </w:r>
      <w:r w:rsidRPr="00526BAC">
        <w:softHyphen/>
        <w:t>рованию и обобщению, смекалки и сообразительности, простран</w:t>
      </w:r>
      <w:r w:rsidRPr="00526BAC">
        <w:softHyphen/>
        <w:t xml:space="preserve">ственных представлений и воображения. </w:t>
      </w:r>
    </w:p>
    <w:p w:rsidR="00A70F2B" w:rsidRPr="00526BAC" w:rsidRDefault="00A70F2B" w:rsidP="00A70F2B">
      <w:pPr>
        <w:pStyle w:val="a4"/>
        <w:rPr>
          <w:sz w:val="24"/>
          <w:szCs w:val="24"/>
        </w:rPr>
      </w:pPr>
      <w:r w:rsidRPr="00526BAC">
        <w:rPr>
          <w:spacing w:val="7"/>
          <w:sz w:val="24"/>
          <w:szCs w:val="24"/>
        </w:rPr>
        <w:t xml:space="preserve"> </w:t>
      </w:r>
      <w:r w:rsidRPr="00526BAC">
        <w:rPr>
          <w:rFonts w:eastAsia="Times New Roman"/>
          <w:spacing w:val="7"/>
          <w:sz w:val="24"/>
          <w:szCs w:val="24"/>
        </w:rPr>
        <w:t xml:space="preserve">Смекалки, головоломки, занимательные игры вызывают у ребят </w:t>
      </w:r>
      <w:r w:rsidRPr="00526BAC">
        <w:rPr>
          <w:rFonts w:eastAsia="Times New Roman"/>
          <w:spacing w:val="2"/>
          <w:sz w:val="24"/>
          <w:szCs w:val="24"/>
        </w:rPr>
        <w:t xml:space="preserve">большой интерес. Дети могут, не отвлекаясь подолгу упражняться в </w:t>
      </w:r>
      <w:r w:rsidRPr="00526BAC">
        <w:rPr>
          <w:rFonts w:eastAsia="Times New Roman"/>
          <w:sz w:val="24"/>
          <w:szCs w:val="24"/>
        </w:rPr>
        <w:t xml:space="preserve">преобразовании фигур, перекладывании палочек и других предметов по </w:t>
      </w:r>
      <w:r w:rsidRPr="00526BAC">
        <w:rPr>
          <w:rFonts w:eastAsia="Times New Roman"/>
          <w:spacing w:val="13"/>
          <w:sz w:val="24"/>
          <w:szCs w:val="24"/>
        </w:rPr>
        <w:t xml:space="preserve">заданному образцу, по собственному замыслу. В таких занятиях </w:t>
      </w:r>
      <w:r w:rsidRPr="00526BAC">
        <w:rPr>
          <w:rFonts w:eastAsia="Times New Roman"/>
          <w:sz w:val="24"/>
          <w:szCs w:val="24"/>
        </w:rPr>
        <w:t xml:space="preserve">формируются важные качества личности ребенка: самостоятельность, </w:t>
      </w:r>
      <w:r w:rsidRPr="00526BAC">
        <w:rPr>
          <w:rFonts w:eastAsia="Times New Roman"/>
          <w:spacing w:val="2"/>
          <w:sz w:val="24"/>
          <w:szCs w:val="24"/>
        </w:rPr>
        <w:t xml:space="preserve">наблюдательность, находчивость, сообразительность, вырабатывается </w:t>
      </w:r>
      <w:r w:rsidRPr="00526BAC">
        <w:rPr>
          <w:rFonts w:eastAsia="Times New Roman"/>
          <w:spacing w:val="-1"/>
          <w:sz w:val="24"/>
          <w:szCs w:val="24"/>
        </w:rPr>
        <w:t xml:space="preserve">усидчивость, развиваются конструктивные умения. В ходе решения задач на </w:t>
      </w:r>
      <w:r w:rsidRPr="00526BAC">
        <w:rPr>
          <w:rFonts w:eastAsia="Times New Roman"/>
          <w:sz w:val="24"/>
          <w:szCs w:val="24"/>
        </w:rPr>
        <w:t xml:space="preserve">смекалку, головоломок дети учатся планировать свои действия, обдумывать </w:t>
      </w:r>
      <w:r w:rsidRPr="00526BAC">
        <w:rPr>
          <w:rFonts w:eastAsia="Times New Roman"/>
          <w:spacing w:val="-1"/>
          <w:sz w:val="24"/>
          <w:szCs w:val="24"/>
        </w:rPr>
        <w:t xml:space="preserve">их, </w:t>
      </w:r>
      <w:r w:rsidRPr="00526BAC">
        <w:rPr>
          <w:rFonts w:eastAsia="Times New Roman"/>
          <w:spacing w:val="-1"/>
          <w:sz w:val="24"/>
          <w:szCs w:val="24"/>
        </w:rPr>
        <w:lastRenderedPageBreak/>
        <w:t>догадываться в поисках результатов, проявляя при этом творчество.</w:t>
      </w:r>
    </w:p>
    <w:p w:rsidR="00A70F2B" w:rsidRPr="00526BAC" w:rsidRDefault="00A70F2B" w:rsidP="00A70F2B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526BAC">
        <w:rPr>
          <w:iCs/>
        </w:rPr>
        <w:t>Таким образом, формирование элементарных матема</w:t>
      </w:r>
      <w:r w:rsidRPr="00526BAC">
        <w:rPr>
          <w:iCs/>
        </w:rPr>
        <w:softHyphen/>
        <w:t>тических представлений способствуют  развитию тех ка</w:t>
      </w:r>
      <w:r w:rsidRPr="00526BAC">
        <w:rPr>
          <w:iCs/>
        </w:rPr>
        <w:softHyphen/>
        <w:t>честв, которые необходимы будущему школьнику.</w:t>
      </w:r>
    </w:p>
    <w:p w:rsidR="00A70F2B" w:rsidRPr="00526BAC" w:rsidRDefault="00A70F2B" w:rsidP="00A70F2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26BAC">
        <w:rPr>
          <w:color w:val="000000"/>
          <w:lang w:bidi="yi-Hebr"/>
        </w:rPr>
        <w:t xml:space="preserve">По окончании курса программы дети научились </w:t>
      </w:r>
      <w:r w:rsidRPr="00526BAC">
        <w:t>элементарным</w:t>
      </w:r>
      <w:r w:rsidRPr="00526BAC">
        <w:rPr>
          <w:color w:val="000000"/>
          <w:lang w:bidi="yi-Hebr"/>
        </w:rPr>
        <w:t xml:space="preserve"> </w:t>
      </w:r>
      <w:r w:rsidRPr="00526BAC">
        <w:t>представлениям о множестве и числе, об отношениях величин, о простейших геометрических фигурах, научились ориентироваться в пространстве и во времени, устанавливать количественные отношения между числами, целым и частью. Они овладели счетом и измерением линейных величин,  усвоили небольшое количество математиче</w:t>
      </w:r>
      <w:r w:rsidRPr="00526BAC">
        <w:softHyphen/>
        <w:t>ских терминов: названия геометрических фигур (круг, квадрат и др.), элементов фигур (угол, сторона). Все способствует развитию интереса к математическим знаниям, уме</w:t>
      </w:r>
      <w:r w:rsidRPr="00526BAC">
        <w:softHyphen/>
        <w:t>нию проявлять волевые усилия для решения задач математиче</w:t>
      </w:r>
      <w:r w:rsidRPr="00526BAC">
        <w:softHyphen/>
        <w:t>ского характера.</w:t>
      </w:r>
    </w:p>
    <w:p w:rsidR="00A70F2B" w:rsidRPr="00526BAC" w:rsidRDefault="00A70F2B" w:rsidP="00A70F2B">
      <w:pPr>
        <w:jc w:val="both"/>
      </w:pPr>
      <w:r w:rsidRPr="00526BAC">
        <w:rPr>
          <w:bCs/>
          <w:iCs/>
        </w:rPr>
        <w:t>Результативность работы мы сможем выявить в результате проведённой диагностики.</w:t>
      </w:r>
    </w:p>
    <w:p w:rsidR="00A70F2B" w:rsidRPr="00526BAC" w:rsidRDefault="00A70F2B" w:rsidP="00A70F2B">
      <w:pPr>
        <w:jc w:val="both"/>
      </w:pPr>
      <w:r w:rsidRPr="00526BAC">
        <w:t>Мониторинг  достижения детьми планируемых результатов по освоению программы кружка «</w:t>
      </w:r>
      <w:proofErr w:type="spellStart"/>
      <w:r w:rsidRPr="00526BAC">
        <w:t>Растишка</w:t>
      </w:r>
      <w:proofErr w:type="spellEnd"/>
      <w:r w:rsidRPr="00526BAC">
        <w:t>» за 2012 – 2013г.г.</w:t>
      </w:r>
    </w:p>
    <w:p w:rsidR="00A70F2B" w:rsidRPr="00526BAC" w:rsidRDefault="00A70F2B" w:rsidP="00A70F2B"/>
    <w:p w:rsidR="00A70F2B" w:rsidRPr="00526BAC" w:rsidRDefault="00A70F2B" w:rsidP="00A70F2B">
      <w:pPr>
        <w:pStyle w:val="a3"/>
        <w:tabs>
          <w:tab w:val="left" w:pos="284"/>
        </w:tabs>
        <w:ind w:hanging="720"/>
      </w:pPr>
      <w:r w:rsidRPr="00526BAC">
        <w:t>2 балла – владеет</w:t>
      </w:r>
    </w:p>
    <w:p w:rsidR="00A70F2B" w:rsidRPr="00526BAC" w:rsidRDefault="00A70F2B" w:rsidP="00A70F2B">
      <w:pPr>
        <w:pStyle w:val="a3"/>
        <w:tabs>
          <w:tab w:val="left" w:pos="284"/>
        </w:tabs>
        <w:ind w:hanging="720"/>
      </w:pPr>
      <w:r w:rsidRPr="00526BAC">
        <w:t>1 балл –  частично владеет</w:t>
      </w:r>
    </w:p>
    <w:p w:rsidR="00A70F2B" w:rsidRPr="00526BAC" w:rsidRDefault="00A70F2B" w:rsidP="00A70F2B">
      <w:pPr>
        <w:pStyle w:val="a3"/>
        <w:tabs>
          <w:tab w:val="left" w:pos="284"/>
        </w:tabs>
        <w:ind w:hanging="720"/>
      </w:pPr>
      <w:r w:rsidRPr="00526BAC">
        <w:t>0 баллов – не владеет</w:t>
      </w:r>
    </w:p>
    <w:p w:rsidR="00A70F2B" w:rsidRPr="00526BAC" w:rsidRDefault="00A70F2B" w:rsidP="00A70F2B"/>
    <w:p w:rsidR="00A70F2B" w:rsidRPr="00526BAC" w:rsidRDefault="00A70F2B" w:rsidP="00A70F2B">
      <w:r w:rsidRPr="00526BAC">
        <w:t>На начало года              владеет -                     3- 13%</w:t>
      </w:r>
    </w:p>
    <w:p w:rsidR="00A70F2B" w:rsidRPr="00526BAC" w:rsidRDefault="00A70F2B" w:rsidP="00A70F2B">
      <w:r w:rsidRPr="00526BAC">
        <w:t xml:space="preserve">                                        частично владеет -    15- 65%</w:t>
      </w:r>
    </w:p>
    <w:p w:rsidR="00A70F2B" w:rsidRPr="00526BAC" w:rsidRDefault="00A70F2B" w:rsidP="00A70F2B">
      <w:r w:rsidRPr="00526BAC">
        <w:t xml:space="preserve">                                        не владеет -                5- 22%</w:t>
      </w:r>
    </w:p>
    <w:p w:rsidR="00A70F2B" w:rsidRPr="00526BAC" w:rsidRDefault="00A70F2B" w:rsidP="00A70F2B"/>
    <w:p w:rsidR="00A70F2B" w:rsidRPr="00526BAC" w:rsidRDefault="00A70F2B" w:rsidP="00A70F2B">
      <w:r w:rsidRPr="00526BAC">
        <w:t>На конец года               владеет -                      9-  40%</w:t>
      </w:r>
    </w:p>
    <w:p w:rsidR="00A70F2B" w:rsidRPr="00526BAC" w:rsidRDefault="00A70F2B" w:rsidP="00A70F2B">
      <w:r w:rsidRPr="00526BAC">
        <w:t xml:space="preserve">                                       частично владеет -      13- 56%</w:t>
      </w:r>
    </w:p>
    <w:p w:rsidR="00A70F2B" w:rsidRPr="00526BAC" w:rsidRDefault="00A70F2B" w:rsidP="00A70F2B">
      <w:r w:rsidRPr="00526BAC">
        <w:t xml:space="preserve">                                       не владеет -                 1- 4%</w:t>
      </w:r>
    </w:p>
    <w:p w:rsidR="002273A0" w:rsidRDefault="00526BAC" w:rsidP="00526B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26BAC">
        <w:t>По итогам данного мониторинга все задачи и цели, которые  запланировала для детей средней группы, мы достигли.</w:t>
      </w:r>
    </w:p>
    <w:p w:rsidR="00526BAC" w:rsidRPr="00526BAC" w:rsidRDefault="00526BAC" w:rsidP="00526B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bidi="yi-Hebr"/>
        </w:rPr>
      </w:pPr>
      <w:r w:rsidRPr="00526BAC">
        <w:t xml:space="preserve"> На следующий год для старшего </w:t>
      </w:r>
      <w:r w:rsidRPr="00526BAC">
        <w:rPr>
          <w:color w:val="000000"/>
          <w:lang w:bidi="yi-Hebr"/>
        </w:rPr>
        <w:t>дошкольного</w:t>
      </w:r>
      <w:r w:rsidRPr="00526BAC">
        <w:t xml:space="preserve"> возраста планируем </w:t>
      </w:r>
      <w:r>
        <w:rPr>
          <w:color w:val="000000"/>
          <w:lang w:bidi="yi-Hebr"/>
        </w:rPr>
        <w:t>овладение</w:t>
      </w:r>
      <w:r w:rsidRPr="00526BAC">
        <w:rPr>
          <w:color w:val="000000"/>
          <w:lang w:bidi="yi-Hebr"/>
        </w:rPr>
        <w:t xml:space="preserve"> </w:t>
      </w:r>
      <w:r w:rsidRPr="00526BAC">
        <w:t>элементарными</w:t>
      </w:r>
      <w:r w:rsidRPr="00526BAC">
        <w:rPr>
          <w:color w:val="000000"/>
          <w:lang w:bidi="yi-Hebr"/>
        </w:rPr>
        <w:t xml:space="preserve"> </w:t>
      </w:r>
      <w:r w:rsidRPr="00526BAC">
        <w:t>представлениями о множестве и числе, об отношениях величин, о простейших геометрических фигурах, на</w:t>
      </w:r>
      <w:r>
        <w:t xml:space="preserve">учиться </w:t>
      </w:r>
      <w:r w:rsidRPr="00526BAC">
        <w:t>ориентироваться в пространстве и во времени, устанавливать количественные отношения между ч</w:t>
      </w:r>
      <w:r>
        <w:t xml:space="preserve">ислами, целым и частью. Овладеть </w:t>
      </w:r>
      <w:r w:rsidRPr="00526BAC">
        <w:t xml:space="preserve"> счетом и измерением линейных величин,  </w:t>
      </w:r>
      <w:r>
        <w:t xml:space="preserve">усвоить </w:t>
      </w:r>
      <w:r w:rsidRPr="00526BAC">
        <w:t xml:space="preserve"> небольшое количество математиче</w:t>
      </w:r>
      <w:r w:rsidRPr="00526BAC">
        <w:softHyphen/>
        <w:t>ских терминов: названия геометрических фигур (круг, квадрат и др.), элементов фигур (угол, сторона). Все способствует развитию интереса к математическим знаниям, уме</w:t>
      </w:r>
      <w:r w:rsidRPr="00526BAC">
        <w:softHyphen/>
        <w:t>нию проявлять волевые усилия для решения задач математиче</w:t>
      </w:r>
      <w:r w:rsidRPr="00526BAC">
        <w:softHyphen/>
        <w:t>ского характера.</w:t>
      </w:r>
    </w:p>
    <w:p w:rsidR="00A70F2B" w:rsidRPr="00526BAC" w:rsidRDefault="00A70F2B" w:rsidP="00A70F2B"/>
    <w:p w:rsidR="00446A44" w:rsidRPr="00526BAC" w:rsidRDefault="00446A44" w:rsidP="00A70F2B">
      <w:pPr>
        <w:ind w:left="-1276" w:right="-568"/>
      </w:pPr>
    </w:p>
    <w:sectPr w:rsidR="00446A44" w:rsidRPr="00526BAC" w:rsidSect="00AF198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058B"/>
    <w:multiLevelType w:val="hybridMultilevel"/>
    <w:tmpl w:val="BABC4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F2B"/>
    <w:rsid w:val="002273A0"/>
    <w:rsid w:val="00446A44"/>
    <w:rsid w:val="00526BAC"/>
    <w:rsid w:val="00833FA8"/>
    <w:rsid w:val="00861E9E"/>
    <w:rsid w:val="00A7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2B"/>
    <w:pPr>
      <w:ind w:left="720"/>
      <w:contextualSpacing/>
    </w:pPr>
  </w:style>
  <w:style w:type="paragraph" w:styleId="a4">
    <w:name w:val="No Spacing"/>
    <w:uiPriority w:val="1"/>
    <w:qFormat/>
    <w:rsid w:val="00A70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2013-06-02T12:26:00Z</dcterms:created>
  <dcterms:modified xsi:type="dcterms:W3CDTF">2013-12-28T09:09:00Z</dcterms:modified>
</cp:coreProperties>
</file>