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97" w:rsidRPr="00B6733C" w:rsidRDefault="006C6697" w:rsidP="006C6697">
      <w:pPr>
        <w:jc w:val="center"/>
        <w:rPr>
          <w:rFonts w:ascii="Times New Roman" w:hAnsi="Times New Roman" w:cs="Times New Roman"/>
          <w:bCs/>
          <w:sz w:val="28"/>
          <w:szCs w:val="28"/>
        </w:rPr>
      </w:pPr>
      <w:r w:rsidRPr="00B6733C">
        <w:rPr>
          <w:rFonts w:ascii="Times New Roman" w:hAnsi="Times New Roman" w:cs="Times New Roman"/>
          <w:bCs/>
          <w:sz w:val="28"/>
          <w:szCs w:val="28"/>
        </w:rPr>
        <w:t>Федеральное государственное бюджетное</w:t>
      </w:r>
      <w:r w:rsidRPr="00B6733C">
        <w:rPr>
          <w:rFonts w:ascii="Times New Roman" w:hAnsi="Times New Roman" w:cs="Times New Roman"/>
          <w:bCs/>
          <w:sz w:val="28"/>
          <w:szCs w:val="28"/>
        </w:rPr>
        <w:t xml:space="preserve"> </w:t>
      </w:r>
      <w:r w:rsidRPr="00B6733C">
        <w:rPr>
          <w:rFonts w:ascii="Times New Roman" w:hAnsi="Times New Roman" w:cs="Times New Roman"/>
          <w:bCs/>
          <w:sz w:val="28"/>
          <w:szCs w:val="28"/>
        </w:rPr>
        <w:t>общеобразовательное учреждение</w:t>
      </w:r>
      <w:r w:rsidRPr="00B6733C">
        <w:rPr>
          <w:rFonts w:ascii="Times New Roman" w:hAnsi="Times New Roman" w:cs="Times New Roman"/>
          <w:bCs/>
          <w:sz w:val="28"/>
          <w:szCs w:val="28"/>
        </w:rPr>
        <w:t xml:space="preserve"> </w:t>
      </w:r>
      <w:r w:rsidRPr="00B6733C">
        <w:rPr>
          <w:rFonts w:ascii="Times New Roman" w:hAnsi="Times New Roman" w:cs="Times New Roman"/>
          <w:bCs/>
          <w:sz w:val="28"/>
          <w:szCs w:val="28"/>
        </w:rPr>
        <w:t>«Средняя школа-интернат Министерства</w:t>
      </w:r>
      <w:r w:rsidRPr="00B6733C">
        <w:rPr>
          <w:rFonts w:ascii="Times New Roman" w:hAnsi="Times New Roman" w:cs="Times New Roman"/>
          <w:bCs/>
          <w:sz w:val="28"/>
          <w:szCs w:val="28"/>
        </w:rPr>
        <w:t xml:space="preserve"> </w:t>
      </w:r>
      <w:r w:rsidRPr="00B6733C">
        <w:rPr>
          <w:rFonts w:ascii="Times New Roman" w:hAnsi="Times New Roman" w:cs="Times New Roman"/>
          <w:bCs/>
          <w:sz w:val="28"/>
          <w:szCs w:val="28"/>
        </w:rPr>
        <w:t>иностранных дел Российской Федерации»</w:t>
      </w:r>
    </w:p>
    <w:p w:rsidR="006C6697" w:rsidRPr="00B6733C" w:rsidRDefault="006C6697" w:rsidP="006C6697">
      <w:pPr>
        <w:jc w:val="center"/>
        <w:rPr>
          <w:rFonts w:ascii="Times New Roman" w:hAnsi="Times New Roman" w:cs="Times New Roman"/>
          <w:bCs/>
          <w:sz w:val="28"/>
          <w:szCs w:val="28"/>
        </w:rPr>
      </w:pPr>
    </w:p>
    <w:p w:rsidR="006C6697" w:rsidRDefault="006C6697" w:rsidP="006C6697">
      <w:pPr>
        <w:jc w:val="center"/>
        <w:rPr>
          <w:rFonts w:ascii="Times New Roman" w:hAnsi="Times New Roman" w:cs="Times New Roman"/>
          <w:b/>
          <w:bCs/>
          <w:sz w:val="28"/>
          <w:szCs w:val="28"/>
        </w:rPr>
      </w:pPr>
    </w:p>
    <w:p w:rsidR="006C6697" w:rsidRDefault="006C6697" w:rsidP="006C6697">
      <w:pPr>
        <w:jc w:val="center"/>
        <w:rPr>
          <w:rFonts w:ascii="Times New Roman" w:hAnsi="Times New Roman" w:cs="Times New Roman"/>
          <w:b/>
          <w:bCs/>
          <w:sz w:val="28"/>
          <w:szCs w:val="28"/>
        </w:rPr>
      </w:pPr>
    </w:p>
    <w:p w:rsidR="006C6697" w:rsidRPr="00C23215" w:rsidRDefault="006C6697" w:rsidP="006C6697">
      <w:pPr>
        <w:jc w:val="center"/>
        <w:rPr>
          <w:rFonts w:ascii="Times New Roman" w:hAnsi="Times New Roman" w:cs="Times New Roman"/>
          <w:b/>
          <w:bCs/>
          <w:sz w:val="28"/>
          <w:szCs w:val="28"/>
        </w:rPr>
      </w:pPr>
    </w:p>
    <w:p w:rsidR="006C6697" w:rsidRPr="00C23215" w:rsidRDefault="006C6697" w:rsidP="006C6697">
      <w:pPr>
        <w:jc w:val="center"/>
        <w:rPr>
          <w:rFonts w:ascii="Times New Roman" w:hAnsi="Times New Roman" w:cs="Times New Roman"/>
          <w:b/>
          <w:bCs/>
          <w:sz w:val="28"/>
          <w:szCs w:val="28"/>
        </w:rPr>
      </w:pPr>
    </w:p>
    <w:p w:rsidR="006C6697" w:rsidRPr="00C23215" w:rsidRDefault="006C6697" w:rsidP="006C6697">
      <w:pPr>
        <w:jc w:val="center"/>
        <w:rPr>
          <w:rFonts w:ascii="Times New Roman" w:hAnsi="Times New Roman" w:cs="Times New Roman"/>
          <w:b/>
          <w:bCs/>
          <w:sz w:val="28"/>
          <w:szCs w:val="28"/>
        </w:rPr>
      </w:pPr>
      <w:r w:rsidRPr="00C23215">
        <w:rPr>
          <w:rFonts w:ascii="Times New Roman" w:hAnsi="Times New Roman" w:cs="Times New Roman"/>
          <w:b/>
          <w:bCs/>
          <w:sz w:val="28"/>
          <w:szCs w:val="28"/>
        </w:rPr>
        <w:t>Доклад на тему:</w:t>
      </w:r>
    </w:p>
    <w:p w:rsidR="006C6697" w:rsidRPr="006C6697" w:rsidRDefault="006C6697" w:rsidP="006C6697">
      <w:pPr>
        <w:jc w:val="center"/>
        <w:rPr>
          <w:rFonts w:ascii="Times New Roman" w:hAnsi="Times New Roman" w:cs="Times New Roman"/>
          <w:b/>
          <w:bCs/>
          <w:sz w:val="28"/>
          <w:szCs w:val="28"/>
        </w:rPr>
      </w:pPr>
      <w:r w:rsidRPr="006C6697">
        <w:rPr>
          <w:rFonts w:ascii="Times New Roman" w:hAnsi="Times New Roman" w:cs="Times New Roman"/>
          <w:b/>
          <w:bCs/>
          <w:sz w:val="28"/>
          <w:szCs w:val="28"/>
        </w:rPr>
        <w:t>Методы и средства воспитания культуры поведения младших школьников</w:t>
      </w:r>
    </w:p>
    <w:p w:rsidR="006C6697" w:rsidRPr="00B6733C" w:rsidRDefault="006C6697" w:rsidP="006C6697">
      <w:pPr>
        <w:jc w:val="center"/>
        <w:rPr>
          <w:rFonts w:ascii="Times New Roman" w:hAnsi="Times New Roman" w:cs="Times New Roman"/>
          <w:bCs/>
          <w:sz w:val="28"/>
          <w:szCs w:val="28"/>
        </w:rPr>
      </w:pPr>
    </w:p>
    <w:p w:rsidR="006C6697" w:rsidRPr="00B6733C" w:rsidRDefault="006C6697" w:rsidP="006C6697">
      <w:pPr>
        <w:jc w:val="center"/>
        <w:rPr>
          <w:rFonts w:ascii="Times New Roman" w:hAnsi="Times New Roman" w:cs="Times New Roman"/>
          <w:bCs/>
          <w:sz w:val="28"/>
          <w:szCs w:val="28"/>
        </w:rPr>
      </w:pPr>
    </w:p>
    <w:p w:rsidR="006C6697" w:rsidRPr="00B6733C" w:rsidRDefault="006C6697" w:rsidP="006C6697">
      <w:pPr>
        <w:jc w:val="center"/>
        <w:rPr>
          <w:rFonts w:ascii="Times New Roman" w:hAnsi="Times New Roman" w:cs="Times New Roman"/>
          <w:bCs/>
          <w:sz w:val="28"/>
          <w:szCs w:val="28"/>
        </w:rPr>
      </w:pPr>
    </w:p>
    <w:p w:rsidR="006C6697" w:rsidRPr="00B6733C" w:rsidRDefault="006C6697" w:rsidP="006C6697">
      <w:pPr>
        <w:jc w:val="center"/>
        <w:rPr>
          <w:rFonts w:ascii="Times New Roman" w:hAnsi="Times New Roman" w:cs="Times New Roman"/>
          <w:bCs/>
          <w:sz w:val="28"/>
          <w:szCs w:val="28"/>
        </w:rPr>
      </w:pPr>
    </w:p>
    <w:p w:rsidR="006C6697" w:rsidRDefault="006C6697" w:rsidP="006C6697">
      <w:pPr>
        <w:jc w:val="center"/>
        <w:rPr>
          <w:rFonts w:ascii="Times New Roman" w:hAnsi="Times New Roman" w:cs="Times New Roman"/>
          <w:bCs/>
          <w:sz w:val="28"/>
          <w:szCs w:val="28"/>
        </w:rPr>
      </w:pPr>
    </w:p>
    <w:p w:rsidR="006C6697" w:rsidRDefault="006C6697" w:rsidP="006C6697">
      <w:pPr>
        <w:jc w:val="center"/>
        <w:rPr>
          <w:rFonts w:ascii="Times New Roman" w:hAnsi="Times New Roman" w:cs="Times New Roman"/>
          <w:bCs/>
          <w:sz w:val="28"/>
          <w:szCs w:val="28"/>
        </w:rPr>
      </w:pPr>
    </w:p>
    <w:p w:rsidR="006C6697" w:rsidRPr="00B6733C" w:rsidRDefault="006C6697" w:rsidP="006C6697">
      <w:pPr>
        <w:jc w:val="center"/>
        <w:rPr>
          <w:rFonts w:ascii="Times New Roman" w:hAnsi="Times New Roman" w:cs="Times New Roman"/>
          <w:bCs/>
          <w:sz w:val="28"/>
          <w:szCs w:val="28"/>
        </w:rPr>
      </w:pPr>
    </w:p>
    <w:p w:rsidR="006C6697" w:rsidRPr="00B6733C" w:rsidRDefault="006C6697" w:rsidP="006C6697">
      <w:pPr>
        <w:jc w:val="center"/>
        <w:rPr>
          <w:rFonts w:ascii="Times New Roman" w:hAnsi="Times New Roman" w:cs="Times New Roman"/>
          <w:bCs/>
          <w:sz w:val="28"/>
          <w:szCs w:val="28"/>
        </w:rPr>
      </w:pPr>
    </w:p>
    <w:p w:rsidR="006C6697" w:rsidRPr="00B6733C" w:rsidRDefault="006C6697" w:rsidP="006C6697">
      <w:pPr>
        <w:jc w:val="center"/>
        <w:rPr>
          <w:rFonts w:ascii="Times New Roman" w:hAnsi="Times New Roman" w:cs="Times New Roman"/>
          <w:bCs/>
          <w:sz w:val="28"/>
          <w:szCs w:val="28"/>
        </w:rPr>
      </w:pPr>
    </w:p>
    <w:p w:rsidR="006C6697" w:rsidRPr="00B6733C" w:rsidRDefault="006C6697" w:rsidP="006C6697">
      <w:pPr>
        <w:jc w:val="right"/>
        <w:rPr>
          <w:rFonts w:ascii="Times New Roman" w:hAnsi="Times New Roman" w:cs="Times New Roman"/>
          <w:bCs/>
          <w:sz w:val="28"/>
          <w:szCs w:val="28"/>
        </w:rPr>
      </w:pPr>
      <w:r w:rsidRPr="00B6733C">
        <w:rPr>
          <w:rFonts w:ascii="Times New Roman" w:hAnsi="Times New Roman" w:cs="Times New Roman"/>
          <w:bCs/>
          <w:sz w:val="28"/>
          <w:szCs w:val="28"/>
        </w:rPr>
        <w:t>Воспитатель начальных классов</w:t>
      </w:r>
    </w:p>
    <w:p w:rsidR="006C6697" w:rsidRPr="00B6733C" w:rsidRDefault="006C6697" w:rsidP="006C6697">
      <w:pPr>
        <w:jc w:val="right"/>
        <w:rPr>
          <w:rFonts w:ascii="Times New Roman" w:hAnsi="Times New Roman" w:cs="Times New Roman"/>
          <w:bCs/>
          <w:sz w:val="28"/>
          <w:szCs w:val="28"/>
        </w:rPr>
      </w:pPr>
      <w:r w:rsidRPr="00B6733C">
        <w:rPr>
          <w:rFonts w:ascii="Times New Roman" w:hAnsi="Times New Roman" w:cs="Times New Roman"/>
          <w:bCs/>
          <w:sz w:val="28"/>
          <w:szCs w:val="28"/>
        </w:rPr>
        <w:t>Нетребина В.В.</w:t>
      </w:r>
    </w:p>
    <w:p w:rsidR="006C6697" w:rsidRPr="00B6733C" w:rsidRDefault="006C6697" w:rsidP="006C6697">
      <w:pPr>
        <w:jc w:val="center"/>
        <w:rPr>
          <w:rFonts w:ascii="Times New Roman" w:hAnsi="Times New Roman" w:cs="Times New Roman"/>
          <w:bCs/>
          <w:sz w:val="28"/>
          <w:szCs w:val="28"/>
        </w:rPr>
      </w:pPr>
    </w:p>
    <w:p w:rsidR="006C6697" w:rsidRDefault="006C6697" w:rsidP="006C6697">
      <w:pPr>
        <w:jc w:val="center"/>
        <w:rPr>
          <w:rFonts w:ascii="Times New Roman" w:hAnsi="Times New Roman" w:cs="Times New Roman"/>
          <w:bCs/>
          <w:sz w:val="28"/>
          <w:szCs w:val="28"/>
        </w:rPr>
      </w:pPr>
    </w:p>
    <w:p w:rsidR="006C6697" w:rsidRPr="00B6733C" w:rsidRDefault="006C6697" w:rsidP="006C6697">
      <w:pPr>
        <w:jc w:val="center"/>
        <w:rPr>
          <w:rFonts w:ascii="Times New Roman" w:hAnsi="Times New Roman" w:cs="Times New Roman"/>
          <w:bCs/>
          <w:sz w:val="28"/>
          <w:szCs w:val="28"/>
        </w:rPr>
      </w:pPr>
    </w:p>
    <w:p w:rsidR="006C6697" w:rsidRPr="00B6733C" w:rsidRDefault="006C6697" w:rsidP="006C6697">
      <w:pPr>
        <w:jc w:val="center"/>
        <w:rPr>
          <w:rFonts w:ascii="Times New Roman" w:hAnsi="Times New Roman" w:cs="Times New Roman"/>
          <w:bCs/>
          <w:sz w:val="28"/>
          <w:szCs w:val="28"/>
        </w:rPr>
      </w:pPr>
      <w:r w:rsidRPr="00B6733C">
        <w:rPr>
          <w:rFonts w:ascii="Times New Roman" w:hAnsi="Times New Roman" w:cs="Times New Roman"/>
          <w:bCs/>
          <w:sz w:val="28"/>
          <w:szCs w:val="28"/>
        </w:rPr>
        <w:t>201</w:t>
      </w:r>
      <w:r w:rsidR="00894DE4">
        <w:rPr>
          <w:rFonts w:ascii="Times New Roman" w:hAnsi="Times New Roman" w:cs="Times New Roman"/>
          <w:bCs/>
          <w:sz w:val="28"/>
          <w:szCs w:val="28"/>
        </w:rPr>
        <w:t>4</w:t>
      </w:r>
    </w:p>
    <w:p w:rsidR="006C6697" w:rsidRDefault="006C6697" w:rsidP="006C6697">
      <w:pPr>
        <w:rPr>
          <w:rFonts w:ascii="Times New Roman" w:hAnsi="Times New Roman" w:cs="Times New Roman"/>
          <w:b/>
          <w:bCs/>
          <w:sz w:val="24"/>
          <w:szCs w:val="24"/>
        </w:rPr>
      </w:pPr>
      <w:r>
        <w:rPr>
          <w:rFonts w:ascii="Times New Roman" w:hAnsi="Times New Roman" w:cs="Times New Roman"/>
          <w:b/>
          <w:bCs/>
          <w:sz w:val="24"/>
          <w:szCs w:val="24"/>
        </w:rPr>
        <w:br w:type="page"/>
      </w: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lastRenderedPageBreak/>
        <w:t xml:space="preserve">В работе над выбором темы по воспитанию культуры поведения педагог замечает, что некоторые правила повторяются. Это закономерно.  Учитель всегда имеет в виду конкретную ситуацию. Но ситуации меняются, и ребенок должен действовать и применять одно </w:t>
      </w:r>
      <w:proofErr w:type="gramStart"/>
      <w:r w:rsidRPr="00940020">
        <w:rPr>
          <w:rFonts w:ascii="Times New Roman" w:hAnsi="Times New Roman" w:cs="Times New Roman"/>
          <w:sz w:val="24"/>
          <w:szCs w:val="24"/>
        </w:rPr>
        <w:t>и</w:t>
      </w:r>
      <w:proofErr w:type="gramEnd"/>
      <w:r w:rsidRPr="00940020">
        <w:rPr>
          <w:rFonts w:ascii="Times New Roman" w:hAnsi="Times New Roman" w:cs="Times New Roman"/>
          <w:sz w:val="24"/>
          <w:szCs w:val="24"/>
        </w:rPr>
        <w:t xml:space="preserve"> то же правило в разных условиях. Для него это не всегда просто. Так, на улице ребенок может не поздороваться с учителем другого класса, хотя в школе обычно здоровается с ним. Приучившись следить за своей обувью, когда идет в школу, ученик может в нечищеной обуви пойти к товарищу. Поэтому, рассказывая о правилах поведения, педагог перечисляет те возможные ситуации, где ученик должен их применить. Но </w:t>
      </w:r>
      <w:proofErr w:type="gramStart"/>
      <w:r w:rsidRPr="00940020">
        <w:rPr>
          <w:rFonts w:ascii="Times New Roman" w:hAnsi="Times New Roman" w:cs="Times New Roman"/>
          <w:sz w:val="24"/>
          <w:szCs w:val="24"/>
        </w:rPr>
        <w:t>рассказать об этом мало</w:t>
      </w:r>
      <w:proofErr w:type="gramEnd"/>
      <w:r w:rsidRPr="00940020">
        <w:rPr>
          <w:rFonts w:ascii="Times New Roman" w:hAnsi="Times New Roman" w:cs="Times New Roman"/>
          <w:sz w:val="24"/>
          <w:szCs w:val="24"/>
        </w:rPr>
        <w:t xml:space="preserve">. Необходимо вместе с родителями проконтролировать, чтобы во всех случаях, в любой обстановке известное правило выполнялось детьми. Например, детей научили уступать место старшим в автобусе; они это делают охотно, без напоминания. Но вот в классе пришла бабушка, стоит, а ученик даже не догадается пригласить ее сесть. Такое поведение объяснимо, ведь младшему школьнику свойственна конкретность мышления. Ему требуется руководство, подсказка. Сначала это возможно сделать в ситуации класса, школы, затем дети приучаются к соответствующему поведению дома, на улице, в общественных местах.  Постепенное расширение конкретных ситуаций, в которых применяются разные правила, позволяет сформировать определенные, привычные для ребенка формы поведения.  Всегда и во всем быть аккуратным – значит приобрести такое качество, как аккуратность, всегда быть точным, обязательным – значит иметь эти качества в своем характере. Постепенно, через поступки, поведение, деятельность формируется характер ребенка, его нравственность. Но сам этот процесс очень сложный, требующий времени и определенных усилий.  Для воспитания навыков и привычек культурного поведения необходимо позаботиться об организации упражнений в поступках. Упражнение – это не просто повторение. Оно требует, чтобы ребенок знал, что у него получается, что – нет; стремился овладеть каким-либо действием. Для успешности закрепления, необходимо, чтобы повторение сопровождалось положительными эмоциями. Это и молчаливое одобрение взрослого, и эмоциональное поощрение товарищей. Ребенок должен сам захотеть поступать правильно. Другими словами, воспитание должно быть связано с самовоспитанием.  Занятия по культуре поведения проводятся, как правило, во внеклассное время, но и на уроке учитель имеет возможность работать над усвоением знаний, формированием навыков и привычек. Работая над какой-либо определенной темой, учитель не выпускает из поля зрения и то, насколько усвоены правила предыдущей темы, как полно и ярко они проявляются в деятельности и поведении учащихся. Сочетание систематической работы над правилами, проводимой на специальных занятиях, и повседневной работы учителя – важное условие успешного воспитания к.п. Если на занятии дети видят сценку: идет с тяжелой сумкой учительница, а ученики, шагающие рядом, не догадываются помочь, то, конечно, сценка эта не сформирует навыка. Но она поможет детям посмотреть на себя со стороны, оценить свое поведение, сделать для себя вывод. И, наверное, затем, в специально </w:t>
      </w:r>
      <w:proofErr w:type="gramStart"/>
      <w:r w:rsidRPr="00940020">
        <w:rPr>
          <w:rFonts w:ascii="Times New Roman" w:hAnsi="Times New Roman" w:cs="Times New Roman"/>
          <w:sz w:val="24"/>
          <w:szCs w:val="24"/>
        </w:rPr>
        <w:t>или</w:t>
      </w:r>
      <w:proofErr w:type="gramEnd"/>
      <w:r w:rsidRPr="00940020">
        <w:rPr>
          <w:rFonts w:ascii="Times New Roman" w:hAnsi="Times New Roman" w:cs="Times New Roman"/>
          <w:sz w:val="24"/>
          <w:szCs w:val="24"/>
        </w:rPr>
        <w:t xml:space="preserve"> случайно созданной ситуации, ребенок задумается и определит свое поведение.  Учитывая ситуативность поведения детей, необходимо разнообразность условия, в которых учащиеся должны упражняться, выполнять те или иные правила поведения.  Важным элементом занятий является показ, т.к. дети должны суметь сами оценить, что сделано правильно, а что - нет, сказать и показать, как надо было сделать. Такое активное участие детей в обсуждении возможно потому, что круг понятий в целом знаком детям и соответствует их жизненному опыту. Учитель дополняет имеющиеся у детей знания, приводит их в определенную систему, подкрепляет требования родителей своими требованиями, своим авторитетом.  Педагог беседует с детьми, задает им вопросы, выслушивает мнения, иногда противоположные, и судит о том, что уже хорошо знакомо учащимся, а какие правила незнакомы совсем. При закреплении старых и разъяснении новых для детей правил, учитель привлекает на помощь басни, рассказы, стихотворения.  Использование художественных текстов очень оживляет беседу</w:t>
      </w:r>
      <w:proofErr w:type="gramStart"/>
      <w:r w:rsidRPr="00940020">
        <w:rPr>
          <w:rFonts w:ascii="Times New Roman" w:hAnsi="Times New Roman" w:cs="Times New Roman"/>
          <w:sz w:val="24"/>
          <w:szCs w:val="24"/>
        </w:rPr>
        <w:t>.</w:t>
      </w:r>
      <w:proofErr w:type="gramEnd"/>
      <w:r w:rsidRPr="00940020">
        <w:rPr>
          <w:rFonts w:ascii="Times New Roman" w:hAnsi="Times New Roman" w:cs="Times New Roman"/>
          <w:sz w:val="24"/>
          <w:szCs w:val="24"/>
        </w:rPr>
        <w:t xml:space="preserve"> </w:t>
      </w:r>
      <w:proofErr w:type="gramStart"/>
      <w:r w:rsidRPr="00940020">
        <w:rPr>
          <w:rFonts w:ascii="Times New Roman" w:hAnsi="Times New Roman" w:cs="Times New Roman"/>
          <w:sz w:val="24"/>
          <w:szCs w:val="24"/>
        </w:rPr>
        <w:t>н</w:t>
      </w:r>
      <w:proofErr w:type="gramEnd"/>
      <w:r w:rsidRPr="00940020">
        <w:rPr>
          <w:rFonts w:ascii="Times New Roman" w:hAnsi="Times New Roman" w:cs="Times New Roman"/>
          <w:sz w:val="24"/>
          <w:szCs w:val="24"/>
        </w:rPr>
        <w:t xml:space="preserve">апример, на тему о порядке можно прочитать стихи В.Лифшица «Перчатки», О. </w:t>
      </w:r>
      <w:proofErr w:type="spellStart"/>
      <w:r w:rsidRPr="00940020">
        <w:rPr>
          <w:rFonts w:ascii="Times New Roman" w:hAnsi="Times New Roman" w:cs="Times New Roman"/>
          <w:sz w:val="24"/>
          <w:szCs w:val="24"/>
        </w:rPr>
        <w:t>Бедарева</w:t>
      </w:r>
      <w:proofErr w:type="spellEnd"/>
      <w:r w:rsidRPr="00940020">
        <w:rPr>
          <w:rFonts w:ascii="Times New Roman" w:hAnsi="Times New Roman" w:cs="Times New Roman"/>
          <w:sz w:val="24"/>
          <w:szCs w:val="24"/>
        </w:rPr>
        <w:t xml:space="preserve"> «Вот какая я»; о поведении на перемене – стихотворение </w:t>
      </w:r>
      <w:proofErr w:type="spellStart"/>
      <w:r w:rsidRPr="00940020">
        <w:rPr>
          <w:rFonts w:ascii="Times New Roman" w:hAnsi="Times New Roman" w:cs="Times New Roman"/>
          <w:sz w:val="24"/>
          <w:szCs w:val="24"/>
        </w:rPr>
        <w:t>Б.Заходера</w:t>
      </w:r>
      <w:proofErr w:type="spellEnd"/>
      <w:r w:rsidRPr="00940020">
        <w:rPr>
          <w:rFonts w:ascii="Times New Roman" w:hAnsi="Times New Roman" w:cs="Times New Roman"/>
          <w:sz w:val="24"/>
          <w:szCs w:val="24"/>
        </w:rPr>
        <w:t xml:space="preserve"> «Перемена»; о правилах приличия – стихи А. </w:t>
      </w:r>
      <w:proofErr w:type="spellStart"/>
      <w:r w:rsidRPr="00940020">
        <w:rPr>
          <w:rFonts w:ascii="Times New Roman" w:hAnsi="Times New Roman" w:cs="Times New Roman"/>
          <w:sz w:val="24"/>
          <w:szCs w:val="24"/>
        </w:rPr>
        <w:t>Барто</w:t>
      </w:r>
      <w:proofErr w:type="spellEnd"/>
      <w:r w:rsidRPr="00940020">
        <w:rPr>
          <w:rFonts w:ascii="Times New Roman" w:hAnsi="Times New Roman" w:cs="Times New Roman"/>
          <w:sz w:val="24"/>
          <w:szCs w:val="24"/>
        </w:rPr>
        <w:t xml:space="preserve"> «Почему телефон занят?» и т.д.  Самой природой заложено в ребенке стремление проиграть как можно больше сложных и разнообразных ситуаций взрослого мира, чтобы понять его.  Поэтому занятия по культуре поведения можно проводить и в форме игры. В процессе подготовки к игре дети сами мастерят необходимые атрибуты, оборудование, что дает дополнительные возможности в общении, в проживании тех ситуаций, о которых говорилось на уроке. Игры проводятся со всеми детьми или с группой, может принять участие весь класс или даже несколько классов, что создает дополнительную, новую ситуацию.  Чаще всего при проведении занятия используются и показ, и инсценировка, и беседа, и чтение художественной литературы в разумном сочетании.  Всю эту сложную, огромную работу необходимо вести в тесном контакте с родителями, разъяснять им правильные методы воспитания и договариваться о единой линии педагогического воздействия. Участие родителей может быть непосредственным: они выступают перед детьми с беседой или являются гостями; родители могут помочь классу в подготовке занятий, требующих большой предварительной работы (декорации, костюмы, проведение репетиций…)  Самое главное – привлечь родителей к систематическому </w:t>
      </w:r>
      <w:proofErr w:type="gramStart"/>
      <w:r w:rsidRPr="00940020">
        <w:rPr>
          <w:rFonts w:ascii="Times New Roman" w:hAnsi="Times New Roman" w:cs="Times New Roman"/>
          <w:sz w:val="24"/>
          <w:szCs w:val="24"/>
        </w:rPr>
        <w:t>контролю за</w:t>
      </w:r>
      <w:proofErr w:type="gramEnd"/>
      <w:r w:rsidRPr="00940020">
        <w:rPr>
          <w:rFonts w:ascii="Times New Roman" w:hAnsi="Times New Roman" w:cs="Times New Roman"/>
          <w:sz w:val="24"/>
          <w:szCs w:val="24"/>
        </w:rPr>
        <w:t xml:space="preserve"> выполнением правил культуры поведения в повседневной жизни.  Поступление ребенка в школу – переломный момент в его жизни: он вступает в новый тип отношений с людьми, начинают складываться новые, разнообразные формы деятельности. От подготовки ребенка к школе во многом зависит успешность его обучения.  Традиционно выделяются 3 аспекта школьной зрелости: а) </w:t>
      </w:r>
      <w:proofErr w:type="gramStart"/>
      <w:r w:rsidRPr="00940020">
        <w:rPr>
          <w:rFonts w:ascii="Times New Roman" w:hAnsi="Times New Roman" w:cs="Times New Roman"/>
          <w:sz w:val="24"/>
          <w:szCs w:val="24"/>
        </w:rPr>
        <w:t>интеллектуальный</w:t>
      </w:r>
      <w:proofErr w:type="gramEnd"/>
      <w:r w:rsidRPr="00940020">
        <w:rPr>
          <w:rFonts w:ascii="Times New Roman" w:hAnsi="Times New Roman" w:cs="Times New Roman"/>
          <w:sz w:val="24"/>
          <w:szCs w:val="24"/>
        </w:rPr>
        <w:t xml:space="preserve">, б) эмоциональный, в) социальный. В нашем случае особенно важен социальный аспект, под которым понимается потребность ребенка в общении со сверстниками и умение подчинять свое поведение законам детских групп на основе правил и норм поведения.  Способность общаться, или коммуникативные способности, определяются как индивидуально-психологические особенности личности, обеспечивающие эффективность и общения и совместимость с другими людьми. Способность к общению включает в себя:  1. «Я хочу» - желание вступить в контакт; 2. «Я знаю» - знание норм и правил поведения; 3. «Я умею» - организация общения. Становление 1 аспекта «Я хочу» связано с некоторыми затруднениями, которые возникают практически у каждого ребенка. Это медлительность, упрямство, страхи, </w:t>
      </w:r>
      <w:proofErr w:type="gramStart"/>
      <w:r w:rsidRPr="00940020">
        <w:rPr>
          <w:rFonts w:ascii="Times New Roman" w:hAnsi="Times New Roman" w:cs="Times New Roman"/>
          <w:sz w:val="24"/>
          <w:szCs w:val="24"/>
        </w:rPr>
        <w:t>вранье</w:t>
      </w:r>
      <w:proofErr w:type="gramEnd"/>
      <w:r w:rsidRPr="00940020">
        <w:rPr>
          <w:rFonts w:ascii="Times New Roman" w:hAnsi="Times New Roman" w:cs="Times New Roman"/>
          <w:sz w:val="24"/>
          <w:szCs w:val="24"/>
        </w:rPr>
        <w:t xml:space="preserve"> и т.п. Важную роль здесь играет позиция ребенка по отношению к другим и себе.  Выделяют 3 основные позиции: 1. </w:t>
      </w:r>
      <w:proofErr w:type="gramStart"/>
      <w:r w:rsidRPr="00940020">
        <w:rPr>
          <w:rFonts w:ascii="Times New Roman" w:hAnsi="Times New Roman" w:cs="Times New Roman"/>
          <w:sz w:val="24"/>
          <w:szCs w:val="24"/>
        </w:rPr>
        <w:t>Эгоистическая</w:t>
      </w:r>
      <w:proofErr w:type="gramEnd"/>
      <w:r w:rsidRPr="00940020">
        <w:rPr>
          <w:rFonts w:ascii="Times New Roman" w:hAnsi="Times New Roman" w:cs="Times New Roman"/>
          <w:sz w:val="24"/>
          <w:szCs w:val="24"/>
        </w:rPr>
        <w:t xml:space="preserve"> – когда ребенку совершенно безразличны другие дети. Такому ребенку нетрудно толкнуть, обидеть, оскорбить. Конечно, таких детей не любят, не хотят с ними играть, дружить. В конечном итоге они остаются одни.  2. </w:t>
      </w:r>
      <w:proofErr w:type="gramStart"/>
      <w:r w:rsidRPr="00940020">
        <w:rPr>
          <w:rFonts w:ascii="Times New Roman" w:hAnsi="Times New Roman" w:cs="Times New Roman"/>
          <w:sz w:val="24"/>
          <w:szCs w:val="24"/>
        </w:rPr>
        <w:t>Конкурентная</w:t>
      </w:r>
      <w:proofErr w:type="gramEnd"/>
      <w:r w:rsidRPr="00940020">
        <w:rPr>
          <w:rFonts w:ascii="Times New Roman" w:hAnsi="Times New Roman" w:cs="Times New Roman"/>
          <w:sz w:val="24"/>
          <w:szCs w:val="24"/>
        </w:rPr>
        <w:t xml:space="preserve"> – ребенок прекрасно понимает, что важно, чтобы тебя ценили и уважали, для этого все надо делать правильно, со всеми дружить, никого не обижать. В сверстнике такой ребенок видит только конкурента, которого необходимо превзойти, потому что успехи и достижения других вызывают у него зависть, обиду, огорчение оттого, что не он первый. Такая линия поведения наверняка останется, и будет только укрепляться.  3. </w:t>
      </w:r>
      <w:proofErr w:type="gramStart"/>
      <w:r w:rsidRPr="00940020">
        <w:rPr>
          <w:rFonts w:ascii="Times New Roman" w:hAnsi="Times New Roman" w:cs="Times New Roman"/>
          <w:sz w:val="24"/>
          <w:szCs w:val="24"/>
        </w:rPr>
        <w:t>Гуманная</w:t>
      </w:r>
      <w:proofErr w:type="gramEnd"/>
      <w:r w:rsidRPr="00940020">
        <w:rPr>
          <w:rFonts w:ascii="Times New Roman" w:hAnsi="Times New Roman" w:cs="Times New Roman"/>
          <w:sz w:val="24"/>
          <w:szCs w:val="24"/>
        </w:rPr>
        <w:t xml:space="preserve"> – ребенок охотно помогает другим, умеет сопереживать. К другим относится как к самоценным личностям.  Зная и учитывая вышеперечисленные обстоятельства взрослым необходимо помочь пройти сложный путь развития общения </w:t>
      </w:r>
      <w:proofErr w:type="gramStart"/>
      <w:r w:rsidRPr="00940020">
        <w:rPr>
          <w:rFonts w:ascii="Times New Roman" w:hAnsi="Times New Roman" w:cs="Times New Roman"/>
          <w:sz w:val="24"/>
          <w:szCs w:val="24"/>
        </w:rPr>
        <w:t>более безболезненно</w:t>
      </w:r>
      <w:proofErr w:type="gramEnd"/>
      <w:r w:rsidRPr="00940020">
        <w:rPr>
          <w:rFonts w:ascii="Times New Roman" w:hAnsi="Times New Roman" w:cs="Times New Roman"/>
          <w:sz w:val="24"/>
          <w:szCs w:val="24"/>
        </w:rPr>
        <w:t xml:space="preserve">.  В начальной школе на протяжении всех четырех лет ребенок учится общаться со сверстниками, </w:t>
      </w:r>
      <w:proofErr w:type="gramStart"/>
      <w:r w:rsidRPr="00940020">
        <w:rPr>
          <w:rFonts w:ascii="Times New Roman" w:hAnsi="Times New Roman" w:cs="Times New Roman"/>
          <w:sz w:val="24"/>
          <w:szCs w:val="24"/>
        </w:rPr>
        <w:t>со</w:t>
      </w:r>
      <w:proofErr w:type="gramEnd"/>
      <w:r w:rsidRPr="00940020">
        <w:rPr>
          <w:rFonts w:ascii="Times New Roman" w:hAnsi="Times New Roman" w:cs="Times New Roman"/>
          <w:sz w:val="24"/>
          <w:szCs w:val="24"/>
        </w:rPr>
        <w:t xml:space="preserve"> взрослыми. Ребенок понимает, что самое главное в жизни то, чтобы тебя ценили и уважали, а для этого необходимо делать все правильно, со всеми дружить, никого не обижать. Проще всего это воспитывается через игру.  Например: Игра «Волшебные сундучки». Ребенку предлагается подумать, какое у него сейчас настроение, что он чувствует. Затем попросить его сложить все отрицательные эмоции: обиду, грусть, злость, страх в волшебный сундучок и выбросить. Вместе с тем из другого сундучка (он яркий, красочный) можно взять себе те положительные эмоции, которые он сам хочет, и желал бы подарить другим.  Большое значение в регуляции поведения ребенка играют правила. Ознакомление с правилами служит средством формирования послушания и дисциплинированности, доброжелательных отношений, культуры поведения в обществе. В то же время на практике обнаруживается, что второй аспект «Я знаю» и реальное поведение расходятся, что свидетельствует о формальном усвоении правил поведения в обществе.  В связи с этим актуально поставить вопрос о воспитании осознанного отношения к правилам поведения, которое должно включать в себя три взаимосвязанных компонента:  - знание правил; - понимание их справедливости, осознание нравственной ценности и личной значимости для себя и для окружающих;  - соответствие поступков известным правилам и </w:t>
      </w:r>
      <w:proofErr w:type="spellStart"/>
      <w:r w:rsidRPr="00940020">
        <w:rPr>
          <w:rFonts w:ascii="Times New Roman" w:hAnsi="Times New Roman" w:cs="Times New Roman"/>
          <w:sz w:val="24"/>
          <w:szCs w:val="24"/>
        </w:rPr>
        <w:t>саморегуляции</w:t>
      </w:r>
      <w:proofErr w:type="spellEnd"/>
      <w:r w:rsidRPr="00940020">
        <w:rPr>
          <w:rFonts w:ascii="Times New Roman" w:hAnsi="Times New Roman" w:cs="Times New Roman"/>
          <w:sz w:val="24"/>
          <w:szCs w:val="24"/>
        </w:rPr>
        <w:t xml:space="preserve"> поведения. Учитель в работе с детьми должен опираться, прежде всего, на разъяснение смысла правил, их нравственной ценности и необходимости выполнения, использовать разнообразные методы и приемы: беседы на основе обсуждения художественных произведений, иллюстраций, а также на основе детского опыта.  Важно в ходе бесед обращать особое внимание детей на последствия предполагаемых поступков для себя и окружающих, на отношение детей к ребенку, поступающему вразрез с правилами, на его переживания, на собственное эмоциональное состояние.  Наблюдение за поведением детей в реальной жизни показывают, что им не всегда легко поступить по правилу, преодолеть свое нежелание действовать согласно моральным нормам. Ребенок должен уметь организовать общение, поэтому становление 3-го компонента – «Я умею» сопряжено с развитием его эмоционально-волевой сферы.  Одно из условий, влияющих на решение ребенка – присутствие других людей, взрослых или сверстников, их оценка.  Поэтому для развития волевых усилий очень важным является организация практической деятельности, постоянное упражнение в совершении тех или иных поступков, в результате чего у детей появляется возможность «учиться» на своих ошибках.  На уроках необходимо дать учащимся правила, нормы, эталоны поведения, выработать навык анализа актов общения. Дети должны понять, что надо делать и говорить, и как.  Урок такой обычно включает речевую гимнастику, анализ и разыгрывание коммуникативных ситуаций, решение коммуникативных задач, коммуникативные игры.  Для реализации </w:t>
      </w:r>
      <w:proofErr w:type="spellStart"/>
      <w:r w:rsidRPr="00940020">
        <w:rPr>
          <w:rFonts w:ascii="Times New Roman" w:hAnsi="Times New Roman" w:cs="Times New Roman"/>
          <w:sz w:val="24"/>
          <w:szCs w:val="24"/>
        </w:rPr>
        <w:t>вышепоставленных</w:t>
      </w:r>
      <w:proofErr w:type="spellEnd"/>
      <w:r w:rsidRPr="00940020">
        <w:rPr>
          <w:rFonts w:ascii="Times New Roman" w:hAnsi="Times New Roman" w:cs="Times New Roman"/>
          <w:sz w:val="24"/>
          <w:szCs w:val="24"/>
        </w:rPr>
        <w:t xml:space="preserve"> задач целесообразно использовать метод создания проблемных ситуаций.  В классе можно специально создать проблемную ситуацию с целью приобретения детьми практического опыта в выполнении правил поведения. Попадая в ситуацию морального выбора, ребенку необходимо самостоятельно организовать свое поведение, применить адекватное правило и проявить необходимые волевые усилия. Например, дети с увлечением играют в интересную подвижную игру, в это время входит другой учитель и «нечаянно» рассыпает тетради. Интересно наблюдать за реакцией учащихся. Одни тут же бросаются на помощь, остальные «раздумывают», некоторые даже не прекращают игру. Необходимо после провести беседу, проанализировать поступки детей, выяснить мотивы, побудившие ребят поступить так или иначе.  Интересна в этом отношении игра в «Волшебное зеркало», перед учениками ставится нелегкая задача – пользоваться вилками и ножом за накрытым столом, но он легко справится, если посмотрит в «волшебное зеркало». А зеркало – его одноклассники, которые показывают, как надо обращаться со столовыми приборами.  Повседневная «методика этического заряда» помогает и учителю и ученикам справляться со сложностями в течени</w:t>
      </w:r>
      <w:proofErr w:type="gramStart"/>
      <w:r w:rsidRPr="00940020">
        <w:rPr>
          <w:rFonts w:ascii="Times New Roman" w:hAnsi="Times New Roman" w:cs="Times New Roman"/>
          <w:sz w:val="24"/>
          <w:szCs w:val="24"/>
        </w:rPr>
        <w:t>и</w:t>
      </w:r>
      <w:proofErr w:type="gramEnd"/>
      <w:r w:rsidRPr="00940020">
        <w:rPr>
          <w:rFonts w:ascii="Times New Roman" w:hAnsi="Times New Roman" w:cs="Times New Roman"/>
          <w:sz w:val="24"/>
          <w:szCs w:val="24"/>
        </w:rPr>
        <w:t xml:space="preserve"> всего дня. Учитель начинает учебный день и при этом </w:t>
      </w:r>
      <w:proofErr w:type="gramStart"/>
      <w:r w:rsidRPr="00940020">
        <w:rPr>
          <w:rFonts w:ascii="Times New Roman" w:hAnsi="Times New Roman" w:cs="Times New Roman"/>
          <w:sz w:val="24"/>
          <w:szCs w:val="24"/>
        </w:rPr>
        <w:t>высказывает уверенность</w:t>
      </w:r>
      <w:proofErr w:type="gramEnd"/>
      <w:r w:rsidRPr="00940020">
        <w:rPr>
          <w:rFonts w:ascii="Times New Roman" w:hAnsi="Times New Roman" w:cs="Times New Roman"/>
          <w:sz w:val="24"/>
          <w:szCs w:val="24"/>
        </w:rPr>
        <w:t xml:space="preserve"> в том, что дети будут доброжелательны, внимательны и уступчивы, обижать никого не будут, в классе конфликтных ситуаций не возникнет. Высказывая такое напутствие, учитель и сам настраивается на понимание и расположенность к детям. В конце учебного дня учитель проводит этическую пятиминутку. Он анализирует возникшие конфликты, учит ребят находить пути выхода из них. Ученики с помощью учителя пытаются разобраться, как можно избежать отрицательной ситуации и как примирить </w:t>
      </w:r>
      <w:proofErr w:type="gramStart"/>
      <w:r w:rsidRPr="00940020">
        <w:rPr>
          <w:rFonts w:ascii="Times New Roman" w:hAnsi="Times New Roman" w:cs="Times New Roman"/>
          <w:sz w:val="24"/>
          <w:szCs w:val="24"/>
        </w:rPr>
        <w:t>конфликтующих</w:t>
      </w:r>
      <w:proofErr w:type="gramEnd"/>
      <w:r w:rsidRPr="00940020">
        <w:rPr>
          <w:rFonts w:ascii="Times New Roman" w:hAnsi="Times New Roman" w:cs="Times New Roman"/>
          <w:sz w:val="24"/>
          <w:szCs w:val="24"/>
        </w:rPr>
        <w:t xml:space="preserve">.  Возможно создание «Школы вежливости», в которой дети смогут показать все знания и умения, накопленные в повседневной жизни.  У школьников формируется привычка оценивать собственные поступки с позиций доброжелательности и уважения к другому человеку. Дети начинают осознавать нравственную основу отношений к человеку, обществу, Родине, природе, к самому себе.  И у педагога, ведущего эту работу, развивается стремление к нравственному самоконтролю. Его отношения с детьми приобретают искренний, доверительный характер, что помогает находить нестандартные пути влияния на учеников.   Глава 3. Опыт работы учителей по воспитанию культуры поведения  Творческий педагог всегда стремится найти новые, нестандартные и, тем более интересные для школьников, пути воспитания. Это и специальные занятия по вежливости, и уроки общения, и уроки – путешествия, </w:t>
      </w:r>
      <w:proofErr w:type="spellStart"/>
      <w:r w:rsidRPr="00940020">
        <w:rPr>
          <w:rFonts w:ascii="Times New Roman" w:hAnsi="Times New Roman" w:cs="Times New Roman"/>
          <w:sz w:val="24"/>
          <w:szCs w:val="24"/>
        </w:rPr>
        <w:t>КВНы</w:t>
      </w:r>
      <w:proofErr w:type="spellEnd"/>
      <w:r w:rsidRPr="00940020">
        <w:rPr>
          <w:rFonts w:ascii="Times New Roman" w:hAnsi="Times New Roman" w:cs="Times New Roman"/>
          <w:sz w:val="24"/>
          <w:szCs w:val="24"/>
        </w:rPr>
        <w:t>, различные турниры и праздники, посвященные культуре поведения и, конечно же, работа с родителями. Ниже следует описание нескольких работ педагогов, пожелавших поделиться своим опытом в периодической печати.  Своим опытом по воспитанию культуры поведения у учащихся 3 класса московской школы №235 делится учитель начальных классов Л.Кузнецова, которая ведет предмет «Этическая грамматика».  Вот так проходит, например, занятие «Доброе слово, что ясный день». Дети вспоминают сказку «</w:t>
      </w:r>
      <w:proofErr w:type="spellStart"/>
      <w:r w:rsidRPr="00940020">
        <w:rPr>
          <w:rFonts w:ascii="Times New Roman" w:hAnsi="Times New Roman" w:cs="Times New Roman"/>
          <w:sz w:val="24"/>
          <w:szCs w:val="24"/>
        </w:rPr>
        <w:t>Морозко</w:t>
      </w:r>
      <w:proofErr w:type="spellEnd"/>
      <w:r w:rsidRPr="00940020">
        <w:rPr>
          <w:rFonts w:ascii="Times New Roman" w:hAnsi="Times New Roman" w:cs="Times New Roman"/>
          <w:sz w:val="24"/>
          <w:szCs w:val="24"/>
        </w:rPr>
        <w:t xml:space="preserve">», произносят ласковые слова, с которыми падчерица обратилась к Деду Морозу. Затем идет выборочное чтение сказки «Гуси-лебеди», показываются фрагменты диафильма по той же сказке.  Почему же, печка, Яблонька и Речка сначала не ответили Маше на ее вопрос? Потому что Маша вначале была неприветлива с ними, обидела их. А потом почему сказочные герои охотно помогли ей? Потому что девочка отведала пирожка из печки, яблочка с яблоньки, потому что нашла слова благодарности, оценила их труд, ласково обошлась с Речкой.  А вы всегда ли в общении с людьми пользуетесь волшебными словами? Давайте проверим, действительно ли есть волшебные слова. А для этого проведем игру: «Волшебный </w:t>
      </w:r>
      <w:proofErr w:type="spellStart"/>
      <w:r w:rsidRPr="00940020">
        <w:rPr>
          <w:rFonts w:ascii="Times New Roman" w:hAnsi="Times New Roman" w:cs="Times New Roman"/>
          <w:sz w:val="24"/>
          <w:szCs w:val="24"/>
        </w:rPr>
        <w:t>цветик-семицветик</w:t>
      </w:r>
      <w:proofErr w:type="spellEnd"/>
      <w:r w:rsidRPr="00940020">
        <w:rPr>
          <w:rFonts w:ascii="Times New Roman" w:hAnsi="Times New Roman" w:cs="Times New Roman"/>
          <w:sz w:val="24"/>
          <w:szCs w:val="24"/>
        </w:rPr>
        <w:t xml:space="preserve">».  Правила игры: «Волшебник (ученик) отрывает лепесток и, сделав вид, что бросает его, отдает любому, кому пожелает, со словами из знакомой каждому ребенку сказки:  </w:t>
      </w:r>
      <w:proofErr w:type="gramStart"/>
      <w:r w:rsidRPr="00940020">
        <w:rPr>
          <w:rFonts w:ascii="Times New Roman" w:hAnsi="Times New Roman" w:cs="Times New Roman"/>
          <w:sz w:val="24"/>
          <w:szCs w:val="24"/>
        </w:rPr>
        <w:t>Лети, лети, лепесток, Через запад – на восток, Через север, через юг, Возвращайся, сделав круг.</w:t>
      </w:r>
      <w:proofErr w:type="gramEnd"/>
      <w:r w:rsidRPr="00940020">
        <w:rPr>
          <w:rFonts w:ascii="Times New Roman" w:hAnsi="Times New Roman" w:cs="Times New Roman"/>
          <w:sz w:val="24"/>
          <w:szCs w:val="24"/>
        </w:rPr>
        <w:t xml:space="preserve"> Лишь коснешься ты земли, </w:t>
      </w:r>
      <w:proofErr w:type="gramStart"/>
      <w:r w:rsidRPr="00940020">
        <w:rPr>
          <w:rFonts w:ascii="Times New Roman" w:hAnsi="Times New Roman" w:cs="Times New Roman"/>
          <w:sz w:val="24"/>
          <w:szCs w:val="24"/>
        </w:rPr>
        <w:t>Быть</w:t>
      </w:r>
      <w:proofErr w:type="gramEnd"/>
      <w:r w:rsidRPr="00940020">
        <w:rPr>
          <w:rFonts w:ascii="Times New Roman" w:hAnsi="Times New Roman" w:cs="Times New Roman"/>
          <w:sz w:val="24"/>
          <w:szCs w:val="24"/>
        </w:rPr>
        <w:t xml:space="preserve"> по-моему вели…» Варианты пожеланий: Катя, я была не права, что обидела тебя. Не сердись на меня, прости, пожалуйста.  Коля, я тебя сегодня толкнула нечаянно, прости, пожалуйста. В конце игры учитель обращает внимание учеников на то, как произносятся «вежливые слова».  Вежливо, с улыбкой. Действительно, улыбка украшает произнесенную фразу, даже в песенке поется «От улыбки станет всем теплей». Исполняется эта песня.  Так, с помощью игры педагог учит детей сложному искусству общения. Учитывая то, что многие родители еще очень молоды и сами еще могут и хотят воспитываться, необходимо проводить в начальной школе родительские собрания, семинары. Вот, например, одно из собраний такого типа, которое составлено и проведено </w:t>
      </w:r>
      <w:proofErr w:type="spellStart"/>
      <w:r w:rsidRPr="00940020">
        <w:rPr>
          <w:rFonts w:ascii="Times New Roman" w:hAnsi="Times New Roman" w:cs="Times New Roman"/>
          <w:sz w:val="24"/>
          <w:szCs w:val="24"/>
        </w:rPr>
        <w:t>Оспановой</w:t>
      </w:r>
      <w:proofErr w:type="spellEnd"/>
      <w:r w:rsidRPr="00940020">
        <w:rPr>
          <w:rFonts w:ascii="Times New Roman" w:hAnsi="Times New Roman" w:cs="Times New Roman"/>
          <w:sz w:val="24"/>
          <w:szCs w:val="24"/>
        </w:rPr>
        <w:t xml:space="preserve"> М.Т. («Воспитание школьников Казахстан. №2/2003»), учителем начальных классов. Тема: «Взаимоотношения в семье».  Подготовка. Третьеклассники до собрания отвечают на вопросы анкеты: С кем в семье ты особенно дружен? Кому доверяешь секреты? Все ли знают о тебе родители? Понимают ли тебя мама и папа? Всегда ли </w:t>
      </w:r>
      <w:proofErr w:type="gramStart"/>
      <w:r w:rsidRPr="00940020">
        <w:rPr>
          <w:rFonts w:ascii="Times New Roman" w:hAnsi="Times New Roman" w:cs="Times New Roman"/>
          <w:sz w:val="24"/>
          <w:szCs w:val="24"/>
        </w:rPr>
        <w:t>справедливы</w:t>
      </w:r>
      <w:proofErr w:type="gramEnd"/>
      <w:r w:rsidRPr="00940020">
        <w:rPr>
          <w:rFonts w:ascii="Times New Roman" w:hAnsi="Times New Roman" w:cs="Times New Roman"/>
          <w:sz w:val="24"/>
          <w:szCs w:val="24"/>
        </w:rPr>
        <w:t xml:space="preserve"> к тебе? Кого позовешь на помощь в беде? Также на уроке труда ученики готовят «книжечки» участников собрания. Сюда каждый родитель имеет возможность записать вопросы, которые появились у него </w:t>
      </w:r>
      <w:proofErr w:type="gramStart"/>
      <w:r w:rsidRPr="00940020">
        <w:rPr>
          <w:rFonts w:ascii="Times New Roman" w:hAnsi="Times New Roman" w:cs="Times New Roman"/>
          <w:sz w:val="24"/>
          <w:szCs w:val="24"/>
        </w:rPr>
        <w:t>до</w:t>
      </w:r>
      <w:proofErr w:type="gramEnd"/>
      <w:r w:rsidRPr="00940020">
        <w:rPr>
          <w:rFonts w:ascii="Times New Roman" w:hAnsi="Times New Roman" w:cs="Times New Roman"/>
          <w:sz w:val="24"/>
          <w:szCs w:val="24"/>
        </w:rPr>
        <w:t xml:space="preserve"> или </w:t>
      </w:r>
      <w:proofErr w:type="gramStart"/>
      <w:r w:rsidRPr="00940020">
        <w:rPr>
          <w:rFonts w:ascii="Times New Roman" w:hAnsi="Times New Roman" w:cs="Times New Roman"/>
          <w:sz w:val="24"/>
          <w:szCs w:val="24"/>
        </w:rPr>
        <w:t>во</w:t>
      </w:r>
      <w:proofErr w:type="gramEnd"/>
      <w:r w:rsidRPr="00940020">
        <w:rPr>
          <w:rFonts w:ascii="Times New Roman" w:hAnsi="Times New Roman" w:cs="Times New Roman"/>
          <w:sz w:val="24"/>
          <w:szCs w:val="24"/>
        </w:rPr>
        <w:t xml:space="preserve"> время родительского собрания.  В классе оборудуются </w:t>
      </w:r>
      <w:proofErr w:type="gramStart"/>
      <w:r w:rsidRPr="00940020">
        <w:rPr>
          <w:rFonts w:ascii="Times New Roman" w:hAnsi="Times New Roman" w:cs="Times New Roman"/>
          <w:sz w:val="24"/>
          <w:szCs w:val="24"/>
        </w:rPr>
        <w:t>три цветовые залы</w:t>
      </w:r>
      <w:proofErr w:type="gramEnd"/>
      <w:r w:rsidRPr="00940020">
        <w:rPr>
          <w:rFonts w:ascii="Times New Roman" w:hAnsi="Times New Roman" w:cs="Times New Roman"/>
          <w:sz w:val="24"/>
          <w:szCs w:val="24"/>
        </w:rPr>
        <w:t xml:space="preserve"> для работы. Класс оформлен плакатами: «Каковы батьки-матки, таковы и дитятки». «Тогда…глазами вашего ребенка глянет на вас еще маленькая и слабенькая, но уже враждебная зверушка, почему вы не оглядываетесь назад, почему вы не приступаете к ревизии вашего собственного поведения?» (А.С. Макаренко)  Ход проведения 1) При входе каждый родитель берет цветной жетон и занимает место в одной из 3-х </w:t>
      </w:r>
      <w:proofErr w:type="spellStart"/>
      <w:r w:rsidRPr="00940020">
        <w:rPr>
          <w:rFonts w:ascii="Times New Roman" w:hAnsi="Times New Roman" w:cs="Times New Roman"/>
          <w:sz w:val="24"/>
          <w:szCs w:val="24"/>
        </w:rPr>
        <w:t>микрогрупп</w:t>
      </w:r>
      <w:proofErr w:type="spellEnd"/>
      <w:r w:rsidRPr="00940020">
        <w:rPr>
          <w:rFonts w:ascii="Times New Roman" w:hAnsi="Times New Roman" w:cs="Times New Roman"/>
          <w:sz w:val="24"/>
          <w:szCs w:val="24"/>
        </w:rPr>
        <w:t xml:space="preserve">.  2) Сообщение классного руководителя. В выступлении используются материалы книг «Диалоги о воспитании», «Научись быть человеком» Н.Е. </w:t>
      </w:r>
      <w:proofErr w:type="spellStart"/>
      <w:r w:rsidRPr="00940020">
        <w:rPr>
          <w:rFonts w:ascii="Times New Roman" w:hAnsi="Times New Roman" w:cs="Times New Roman"/>
          <w:sz w:val="24"/>
          <w:szCs w:val="24"/>
        </w:rPr>
        <w:t>Щурковой</w:t>
      </w:r>
      <w:proofErr w:type="spellEnd"/>
      <w:r w:rsidRPr="00940020">
        <w:rPr>
          <w:rFonts w:ascii="Times New Roman" w:hAnsi="Times New Roman" w:cs="Times New Roman"/>
          <w:sz w:val="24"/>
          <w:szCs w:val="24"/>
        </w:rPr>
        <w:t xml:space="preserve">, «Микроклимат семьи» Л.Е. Ковалевой, «Семейные традиции» Л.Д. Суслопаровой.  Семья – колыбель духовного рождения человека… Многообразие отношений между ее членами, обнаженность и непосредственность чувств, которые они питают друг к другу, живая реакция на малейшие детали поведения ребенка – все это создает благоприятную среду для нравственного формирования личности.  Самый большой дефицит, который испытывают дети, - дефицит ласки. В последнее время распространилось такое понятие, синдром опасного обращения с детьми – СООСД. Это и физические наказания, угрожающие жизни ребенка, и неправильное воспитание в целом.  Семейные обеды и ужины. Как весело и интересно проходили они, где дети на примере взрослых познавали азы культурного поведения, учились этикету.  Семейные праздники, которые учат ребенка, радуют его, воспитывают, а потом долго-долго мерцают в душе искорки – воспоминания, грея сердце до самой старости.  3) Работа в </w:t>
      </w:r>
      <w:proofErr w:type="spellStart"/>
      <w:r w:rsidRPr="00940020">
        <w:rPr>
          <w:rFonts w:ascii="Times New Roman" w:hAnsi="Times New Roman" w:cs="Times New Roman"/>
          <w:sz w:val="24"/>
          <w:szCs w:val="24"/>
        </w:rPr>
        <w:t>микрогруппах</w:t>
      </w:r>
      <w:proofErr w:type="spellEnd"/>
      <w:r w:rsidRPr="00940020">
        <w:rPr>
          <w:rFonts w:ascii="Times New Roman" w:hAnsi="Times New Roman" w:cs="Times New Roman"/>
          <w:sz w:val="24"/>
          <w:szCs w:val="24"/>
        </w:rPr>
        <w:t xml:space="preserve">. Каждая </w:t>
      </w:r>
      <w:proofErr w:type="spellStart"/>
      <w:r w:rsidRPr="00940020">
        <w:rPr>
          <w:rFonts w:ascii="Times New Roman" w:hAnsi="Times New Roman" w:cs="Times New Roman"/>
          <w:sz w:val="24"/>
          <w:szCs w:val="24"/>
        </w:rPr>
        <w:t>микрогруппа</w:t>
      </w:r>
      <w:proofErr w:type="spellEnd"/>
      <w:r w:rsidRPr="00940020">
        <w:rPr>
          <w:rFonts w:ascii="Times New Roman" w:hAnsi="Times New Roman" w:cs="Times New Roman"/>
          <w:sz w:val="24"/>
          <w:szCs w:val="24"/>
        </w:rPr>
        <w:t xml:space="preserve"> получает лист с текстом для коллективного обсуждения.  – «Обнять, прижать, потормошить…» Нужно ли ласкать ребенка? – «Из биографии Саньки». Способствуют ли семейные праздники и традиции правильному развитию отношений? – «Ремень по наследству». Оправдывают ли себя физические меры наказания? В течени</w:t>
      </w:r>
      <w:proofErr w:type="gramStart"/>
      <w:r w:rsidRPr="00940020">
        <w:rPr>
          <w:rFonts w:ascii="Times New Roman" w:hAnsi="Times New Roman" w:cs="Times New Roman"/>
          <w:sz w:val="24"/>
          <w:szCs w:val="24"/>
        </w:rPr>
        <w:t>и</w:t>
      </w:r>
      <w:proofErr w:type="gramEnd"/>
      <w:r w:rsidRPr="00940020">
        <w:rPr>
          <w:rFonts w:ascii="Times New Roman" w:hAnsi="Times New Roman" w:cs="Times New Roman"/>
          <w:sz w:val="24"/>
          <w:szCs w:val="24"/>
        </w:rPr>
        <w:t xml:space="preserve"> 10 минут </w:t>
      </w:r>
      <w:proofErr w:type="spellStart"/>
      <w:r w:rsidRPr="00940020">
        <w:rPr>
          <w:rFonts w:ascii="Times New Roman" w:hAnsi="Times New Roman" w:cs="Times New Roman"/>
          <w:sz w:val="24"/>
          <w:szCs w:val="24"/>
        </w:rPr>
        <w:t>микрогруппа</w:t>
      </w:r>
      <w:proofErr w:type="spellEnd"/>
      <w:r w:rsidRPr="00940020">
        <w:rPr>
          <w:rFonts w:ascii="Times New Roman" w:hAnsi="Times New Roman" w:cs="Times New Roman"/>
          <w:sz w:val="24"/>
          <w:szCs w:val="24"/>
        </w:rPr>
        <w:t xml:space="preserve"> проводит коллективное чтение текста, обсуждение, вырабатывает групповой ответ и передает лист в следующую </w:t>
      </w:r>
      <w:proofErr w:type="spellStart"/>
      <w:r w:rsidRPr="00940020">
        <w:rPr>
          <w:rFonts w:ascii="Times New Roman" w:hAnsi="Times New Roman" w:cs="Times New Roman"/>
          <w:sz w:val="24"/>
          <w:szCs w:val="24"/>
        </w:rPr>
        <w:t>микрогруппу</w:t>
      </w:r>
      <w:proofErr w:type="spellEnd"/>
      <w:r w:rsidRPr="00940020">
        <w:rPr>
          <w:rFonts w:ascii="Times New Roman" w:hAnsi="Times New Roman" w:cs="Times New Roman"/>
          <w:sz w:val="24"/>
          <w:szCs w:val="24"/>
        </w:rPr>
        <w:t xml:space="preserve">.  4) Рабочая группа анализирует мнения </w:t>
      </w:r>
      <w:proofErr w:type="spellStart"/>
      <w:r w:rsidRPr="00940020">
        <w:rPr>
          <w:rFonts w:ascii="Times New Roman" w:hAnsi="Times New Roman" w:cs="Times New Roman"/>
          <w:sz w:val="24"/>
          <w:szCs w:val="24"/>
        </w:rPr>
        <w:t>микрогруппы</w:t>
      </w:r>
      <w:proofErr w:type="spellEnd"/>
      <w:r w:rsidRPr="00940020">
        <w:rPr>
          <w:rFonts w:ascii="Times New Roman" w:hAnsi="Times New Roman" w:cs="Times New Roman"/>
          <w:sz w:val="24"/>
          <w:szCs w:val="24"/>
        </w:rPr>
        <w:t>, делает обобщающие выводы. 5) Классный руководитель рассказывает о результатах проведенного анкетирования учащихся.  6) Принимается решение родительского собрания: Строить взаимоотношения на основе сотрудничества и взаимопонимания. Не скупиться на ласку, внимание. Не применять физических мер воздействия. Родителям вручаются памятки-советы. Заключение</w:t>
      </w:r>
      <w:proofErr w:type="gramStart"/>
      <w:r w:rsidRPr="00940020">
        <w:rPr>
          <w:rFonts w:ascii="Times New Roman" w:hAnsi="Times New Roman" w:cs="Times New Roman"/>
          <w:sz w:val="24"/>
          <w:szCs w:val="24"/>
        </w:rPr>
        <w:t xml:space="preserve">  И</w:t>
      </w:r>
      <w:proofErr w:type="gramEnd"/>
      <w:r w:rsidRPr="00940020">
        <w:rPr>
          <w:rFonts w:ascii="Times New Roman" w:hAnsi="Times New Roman" w:cs="Times New Roman"/>
          <w:sz w:val="24"/>
          <w:szCs w:val="24"/>
        </w:rPr>
        <w:t xml:space="preserve">з всего вышесказанного следует определить принципы педагогической деятельности учителя. Постоянное, повседневное осуществление их будет способствовать установлению гуманистических отношений в процессе воспитания детей.  Педагог воспитывает будущего гражданина. «Как лицо, состоящее на службе у государства, воспитатель осуществляет государственный заказ в сфере воспитания». Поэтому педагогу необходимо проникнуться верой в способности каждого ученика, верой в преобразующую силу своего педагогического труда и с этих позиций рассматривать применяемую им методику воспитания.  Чтобы деятельность воспитателя была успешной, приносила быстрые и положительные результаты, необходимо, чтобы в воспитательном процессе приоритет отдавался сотрудничеству, терпению и заинтересованному участию педагога в судьбе воспитанника.  Педагог должен приучать своих воспитанников к способам самоконтроля и самооценки, формировать стремление к самовоспитанию, самосовершенствованию путем воспитания культуры поведения.  На основании сказанного можно сделать следующие выводы: Воспитание культуры поведения как черты личности является одной из важнейших задач, поставленных перед современной школой.  Важную роль в воспитании культуры поведения играет учет индивидуальных и возрастных особенностей ребенка, личный пример педагога, единое воспитательное воздействие всех факторов.  Формирование навыков культуры поведения выступает и условием эффективности обучения.  Глубокое знание возрастной психологии и педагогики, умение увлечь учащихся разнообразными видами работы является залогом успешного воспитания культуры поведения.  На основании вышеизложенного, и опыта работы учителей прошлого и учителей-современников результаты позволяют нам выдвинуть следующие рекомендации:  1. При воспитании культуры поведения младших школьников учителю необходимо строить свою работу на научной основе, используя опыт ведущих ученых истории педагогики: Я.А. Коменского, К.Д. Ушинского.  2. В воспитательном процессе необходимо учитывать возрастные особенности младших школьников.  3. педагогу следует направлять свои усилия на осознанное выполнение детьми правил культуры поведения.  4. Создавать условия для проявления теоретических знаний правил на практике. В опыте работы использовать: - Классные часы, нацеленные на воспитание культуры поведения; - Игры и игровые упражнения, позволяющие детям понять и оценить свое поведение и поведение товарищей;  - Беседы на этические темы.  </w:t>
      </w:r>
    </w:p>
    <w:p w:rsidR="00C0252A" w:rsidRDefault="00C0252A" w:rsidP="00C0252A">
      <w:pPr>
        <w:spacing w:after="0" w:line="360" w:lineRule="auto"/>
        <w:ind w:firstLine="709"/>
        <w:jc w:val="both"/>
        <w:rPr>
          <w:rFonts w:ascii="Times New Roman" w:hAnsi="Times New Roman" w:cs="Times New Roman"/>
          <w:sz w:val="24"/>
          <w:szCs w:val="24"/>
        </w:rPr>
      </w:pP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Список литературы  </w:t>
      </w: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1. Законодательство об образовании в РК, </w:t>
      </w:r>
      <w:proofErr w:type="spellStart"/>
      <w:r w:rsidRPr="00940020">
        <w:rPr>
          <w:rFonts w:ascii="Times New Roman" w:hAnsi="Times New Roman" w:cs="Times New Roman"/>
          <w:sz w:val="24"/>
          <w:szCs w:val="24"/>
        </w:rPr>
        <w:t>Алматы</w:t>
      </w:r>
      <w:proofErr w:type="spellEnd"/>
      <w:r w:rsidRPr="00940020">
        <w:rPr>
          <w:rFonts w:ascii="Times New Roman" w:hAnsi="Times New Roman" w:cs="Times New Roman"/>
          <w:sz w:val="24"/>
          <w:szCs w:val="24"/>
        </w:rPr>
        <w:t xml:space="preserve">, 2001. </w:t>
      </w: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2. Государственные общеобразовательные стандарты среднего общего образования РК. Начальное общее образование. </w:t>
      </w:r>
      <w:proofErr w:type="spellStart"/>
      <w:r w:rsidRPr="00940020">
        <w:rPr>
          <w:rFonts w:ascii="Times New Roman" w:hAnsi="Times New Roman" w:cs="Times New Roman"/>
          <w:sz w:val="24"/>
          <w:szCs w:val="24"/>
        </w:rPr>
        <w:t>Алматы</w:t>
      </w:r>
      <w:proofErr w:type="spellEnd"/>
      <w:r w:rsidRPr="00940020">
        <w:rPr>
          <w:rFonts w:ascii="Times New Roman" w:hAnsi="Times New Roman" w:cs="Times New Roman"/>
          <w:sz w:val="24"/>
          <w:szCs w:val="24"/>
        </w:rPr>
        <w:t xml:space="preserve">, 2002.  </w:t>
      </w: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3. Азаров Ю.П. Искусство воспитывать. – М.: Просвещение, 1986. – 448с. 4. Азбука нравственного воспитания. /Под ред. </w:t>
      </w:r>
      <w:proofErr w:type="spellStart"/>
      <w:r w:rsidRPr="00940020">
        <w:rPr>
          <w:rFonts w:ascii="Times New Roman" w:hAnsi="Times New Roman" w:cs="Times New Roman"/>
          <w:sz w:val="24"/>
          <w:szCs w:val="24"/>
        </w:rPr>
        <w:t>Каирова</w:t>
      </w:r>
      <w:proofErr w:type="spellEnd"/>
      <w:r w:rsidRPr="00940020">
        <w:rPr>
          <w:rFonts w:ascii="Times New Roman" w:hAnsi="Times New Roman" w:cs="Times New Roman"/>
          <w:sz w:val="24"/>
          <w:szCs w:val="24"/>
        </w:rPr>
        <w:t xml:space="preserve"> И.А., Богдановой О.С./-М.: Просвещение, 1975.-320с.  </w:t>
      </w: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5. </w:t>
      </w:r>
      <w:proofErr w:type="spellStart"/>
      <w:r w:rsidRPr="00940020">
        <w:rPr>
          <w:rFonts w:ascii="Times New Roman" w:hAnsi="Times New Roman" w:cs="Times New Roman"/>
          <w:sz w:val="24"/>
          <w:szCs w:val="24"/>
        </w:rPr>
        <w:t>Амонашвили</w:t>
      </w:r>
      <w:proofErr w:type="spellEnd"/>
      <w:r w:rsidRPr="00940020">
        <w:rPr>
          <w:rFonts w:ascii="Times New Roman" w:hAnsi="Times New Roman" w:cs="Times New Roman"/>
          <w:sz w:val="24"/>
          <w:szCs w:val="24"/>
        </w:rPr>
        <w:t xml:space="preserve"> Ш.А. Как живете, дети? – М.: Педагогика.1986.-176с. </w:t>
      </w: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6. </w:t>
      </w:r>
      <w:proofErr w:type="spellStart"/>
      <w:r w:rsidRPr="00940020">
        <w:rPr>
          <w:rFonts w:ascii="Times New Roman" w:hAnsi="Times New Roman" w:cs="Times New Roman"/>
          <w:sz w:val="24"/>
          <w:szCs w:val="24"/>
        </w:rPr>
        <w:t>Бектенгалиева</w:t>
      </w:r>
      <w:proofErr w:type="spellEnd"/>
      <w:r w:rsidRPr="00940020">
        <w:rPr>
          <w:rFonts w:ascii="Times New Roman" w:hAnsi="Times New Roman" w:cs="Times New Roman"/>
          <w:sz w:val="24"/>
          <w:szCs w:val="24"/>
        </w:rPr>
        <w:t xml:space="preserve"> С.Х. Особенности проявления тревожности у младших школьников./ Начальная школа Казахстана/, 2003, №2.-с.8  </w:t>
      </w: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7. Богданова О.С., Петрова В.И. Воспитание культуры поведения учащихся 1-3 классов. – М.: Просвещение, 1978.-157с.  </w:t>
      </w: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8. Богданова О.С. Методика воспитательной работы в начальных классах. </w:t>
      </w:r>
      <w:proofErr w:type="gramStart"/>
      <w:r w:rsidRPr="00940020">
        <w:rPr>
          <w:rFonts w:ascii="Times New Roman" w:hAnsi="Times New Roman" w:cs="Times New Roman"/>
          <w:sz w:val="24"/>
          <w:szCs w:val="24"/>
        </w:rPr>
        <w:t>-М</w:t>
      </w:r>
      <w:proofErr w:type="gramEnd"/>
      <w:r w:rsidRPr="00940020">
        <w:rPr>
          <w:rFonts w:ascii="Times New Roman" w:hAnsi="Times New Roman" w:cs="Times New Roman"/>
          <w:sz w:val="24"/>
          <w:szCs w:val="24"/>
        </w:rPr>
        <w:t xml:space="preserve">.: Просвещение, 1980.  </w:t>
      </w:r>
    </w:p>
    <w:p w:rsidR="00C0252A"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9. Богданова О.С., Калинина О.Д. Содержание и методика этических бесед с младшими школьниками. – М.: Просвещение, 1985.  </w:t>
      </w:r>
    </w:p>
    <w:p w:rsidR="00C0252A" w:rsidRPr="00940020" w:rsidRDefault="00C0252A" w:rsidP="00C0252A">
      <w:pPr>
        <w:spacing w:after="0" w:line="360" w:lineRule="auto"/>
        <w:ind w:firstLine="709"/>
        <w:jc w:val="both"/>
        <w:rPr>
          <w:rFonts w:ascii="Times New Roman" w:hAnsi="Times New Roman" w:cs="Times New Roman"/>
          <w:sz w:val="24"/>
          <w:szCs w:val="24"/>
        </w:rPr>
      </w:pPr>
      <w:r w:rsidRPr="00940020">
        <w:rPr>
          <w:rFonts w:ascii="Times New Roman" w:hAnsi="Times New Roman" w:cs="Times New Roman"/>
          <w:sz w:val="24"/>
          <w:szCs w:val="24"/>
        </w:rPr>
        <w:t xml:space="preserve">10. </w:t>
      </w:r>
      <w:proofErr w:type="spellStart"/>
      <w:r w:rsidRPr="00940020">
        <w:rPr>
          <w:rFonts w:ascii="Times New Roman" w:hAnsi="Times New Roman" w:cs="Times New Roman"/>
          <w:sz w:val="24"/>
          <w:szCs w:val="24"/>
        </w:rPr>
        <w:t>Бушелева</w:t>
      </w:r>
      <w:proofErr w:type="spellEnd"/>
      <w:r w:rsidRPr="00940020">
        <w:rPr>
          <w:rFonts w:ascii="Times New Roman" w:hAnsi="Times New Roman" w:cs="Times New Roman"/>
          <w:sz w:val="24"/>
          <w:szCs w:val="24"/>
        </w:rPr>
        <w:t xml:space="preserve"> Б.В. О культуре поведения. – М.: Просвещение, 1974. </w:t>
      </w:r>
    </w:p>
    <w:p w:rsidR="00DF5FFB" w:rsidRDefault="00DF5FFB"/>
    <w:sectPr w:rsidR="00DF5FFB" w:rsidSect="00DF5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useFELayout/>
  </w:compat>
  <w:rsids>
    <w:rsidRoot w:val="00C0252A"/>
    <w:rsid w:val="006C16B1"/>
    <w:rsid w:val="006C6697"/>
    <w:rsid w:val="00894DE4"/>
    <w:rsid w:val="0099289B"/>
    <w:rsid w:val="00C0252A"/>
    <w:rsid w:val="00DF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3316</Words>
  <Characters>18902</Characters>
  <Application>Microsoft Office Word</Application>
  <DocSecurity>0</DocSecurity>
  <Lines>157</Lines>
  <Paragraphs>44</Paragraphs>
  <ScaleCrop>false</ScaleCrop>
  <Company/>
  <LinksUpToDate>false</LinksUpToDate>
  <CharactersWithSpaces>22174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ннн</cp:lastModifiedBy>
  <cp:revision>6</cp:revision>
  <cp:lastPrinted>2013-11-12T21:40:00Z</cp:lastPrinted>
  <dcterms:created xsi:type="dcterms:W3CDTF">2013-11-10T19:08:00Z</dcterms:created>
  <dcterms:modified xsi:type="dcterms:W3CDTF">2013-11-12T21:40:00Z</dcterms:modified>
</cp:coreProperties>
</file>