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BE" w:rsidRDefault="00C93FBE" w:rsidP="00C93FBE">
      <w:pPr>
        <w:rPr>
          <w:sz w:val="40"/>
          <w:szCs w:val="40"/>
        </w:rPr>
      </w:pPr>
      <w:r>
        <w:rPr>
          <w:sz w:val="40"/>
          <w:szCs w:val="40"/>
        </w:rPr>
        <w:t>Тематический план  по изучению в 7 классе  темы:</w:t>
      </w:r>
    </w:p>
    <w:p w:rsidR="00C93FBE" w:rsidRDefault="00C93FBE" w:rsidP="00C93FBE">
      <w:pPr>
        <w:rPr>
          <w:sz w:val="36"/>
          <w:szCs w:val="36"/>
        </w:rPr>
      </w:pPr>
      <w:r>
        <w:rPr>
          <w:sz w:val="36"/>
          <w:szCs w:val="36"/>
        </w:rPr>
        <w:t xml:space="preserve">          «Применение подобия в решении задач»</w:t>
      </w:r>
    </w:p>
    <w:tbl>
      <w:tblPr>
        <w:tblStyle w:val="a3"/>
        <w:tblpPr w:leftFromText="180" w:rightFromText="180" w:vertAnchor="text" w:horzAnchor="margin" w:tblpXSpec="center" w:tblpY="554"/>
        <w:tblW w:w="9600" w:type="dxa"/>
        <w:tblLayout w:type="fixed"/>
        <w:tblLook w:val="04A0"/>
      </w:tblPr>
      <w:tblGrid>
        <w:gridCol w:w="1384"/>
        <w:gridCol w:w="1275"/>
        <w:gridCol w:w="1275"/>
        <w:gridCol w:w="1700"/>
        <w:gridCol w:w="1558"/>
        <w:gridCol w:w="1416"/>
        <w:gridCol w:w="992"/>
      </w:tblGrid>
      <w:tr w:rsidR="00C93FBE" w:rsidTr="009944D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BE" w:rsidRDefault="00C93FBE" w:rsidP="009944DA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BE" w:rsidRDefault="00C93FBE" w:rsidP="009944DA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BE" w:rsidRDefault="00C93FBE" w:rsidP="009944DA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BE" w:rsidRDefault="00C93FBE" w:rsidP="009944DA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BE" w:rsidRDefault="00C93FBE" w:rsidP="009944DA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BE" w:rsidRDefault="00C93FBE" w:rsidP="009944DA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FBE" w:rsidRDefault="00C93FBE" w:rsidP="009944DA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C93FBE" w:rsidTr="009944DA">
        <w:trPr>
          <w:trHeight w:val="99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BE" w:rsidRDefault="00C93FBE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BE" w:rsidRDefault="00C93FBE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BE" w:rsidRDefault="00C93FBE" w:rsidP="009944D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BE" w:rsidRDefault="00C93FBE" w:rsidP="009944DA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BE" w:rsidRDefault="00C93FBE" w:rsidP="009944D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BE" w:rsidRDefault="00C93FBE" w:rsidP="009944D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FBE" w:rsidRDefault="00C93FBE" w:rsidP="009944DA"/>
        </w:tc>
      </w:tr>
    </w:tbl>
    <w:p w:rsidR="00C93FBE" w:rsidRDefault="00C93FBE" w:rsidP="00C93FBE"/>
    <w:p w:rsidR="00C93FBE" w:rsidRDefault="00C93FBE" w:rsidP="00C93FBE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C93FBE" w:rsidRDefault="00C93FBE" w:rsidP="00C93FBE">
      <w:pPr>
        <w:rPr>
          <w:sz w:val="44"/>
          <w:szCs w:val="44"/>
        </w:rPr>
      </w:pPr>
      <w:r>
        <w:rPr>
          <w:sz w:val="44"/>
          <w:szCs w:val="44"/>
        </w:rPr>
        <w:t xml:space="preserve">1. В прямоугольном треугольнике АВС </w:t>
      </w:r>
      <w:r>
        <w:rPr>
          <w:rFonts w:cstheme="minorHAnsi"/>
          <w:sz w:val="44"/>
          <w:szCs w:val="44"/>
        </w:rPr>
        <w:t>&lt;</w:t>
      </w:r>
      <w:r>
        <w:rPr>
          <w:sz w:val="44"/>
          <w:szCs w:val="44"/>
        </w:rPr>
        <w:t>А=90</w:t>
      </w:r>
      <w:r>
        <w:rPr>
          <w:rFonts w:cstheme="minorHAnsi"/>
          <w:sz w:val="44"/>
          <w:szCs w:val="44"/>
        </w:rPr>
        <w:t>⁰</w:t>
      </w:r>
      <w:r>
        <w:rPr>
          <w:sz w:val="44"/>
          <w:szCs w:val="44"/>
        </w:rPr>
        <w:t xml:space="preserve">, АВ=20 см, АД=12 см. Найдите АС и </w:t>
      </w:r>
      <m:oMath>
        <m:func>
          <m:func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cos</m:t>
            </m:r>
          </m:fName>
          <m:e>
            <m:r>
              <w:rPr>
                <w:rFonts w:ascii="Cambria Math" w:hAnsi="Cambria Math"/>
                <w:sz w:val="44"/>
                <w:szCs w:val="44"/>
              </w:rPr>
              <m:t>С.</m:t>
            </m:r>
          </m:e>
        </m:func>
      </m:oMath>
    </w:p>
    <w:p w:rsidR="00C93FBE" w:rsidRDefault="00C93FBE" w:rsidP="00C93FBE">
      <w:pPr>
        <w:rPr>
          <w:sz w:val="44"/>
          <w:szCs w:val="44"/>
        </w:rPr>
      </w:pPr>
      <w:r>
        <w:rPr>
          <w:sz w:val="44"/>
          <w:szCs w:val="44"/>
        </w:rPr>
        <w:t xml:space="preserve">2. Диагональ ВД параллелограмма АВСД перпендикулярна к стороне АД. Найдите площадь параллелограмма АВСД, если АВ= 12 см, </w:t>
      </w:r>
      <w:r>
        <w:rPr>
          <w:rFonts w:cstheme="minorHAnsi"/>
          <w:sz w:val="44"/>
          <w:szCs w:val="44"/>
        </w:rPr>
        <w:t>&lt;</w:t>
      </w:r>
      <w:r>
        <w:rPr>
          <w:sz w:val="44"/>
          <w:szCs w:val="44"/>
        </w:rPr>
        <w:t xml:space="preserve"> А= 41</w:t>
      </w:r>
      <w:r>
        <w:rPr>
          <w:rFonts w:cstheme="minorHAnsi"/>
          <w:sz w:val="44"/>
          <w:szCs w:val="44"/>
        </w:rPr>
        <w:t>⁰</w:t>
      </w:r>
      <w:r>
        <w:rPr>
          <w:sz w:val="44"/>
          <w:szCs w:val="44"/>
        </w:rPr>
        <w:t>.</w:t>
      </w:r>
    </w:p>
    <w:p w:rsidR="00C93FBE" w:rsidRPr="00C93FBE" w:rsidRDefault="00C93FBE" w:rsidP="00C93FBE">
      <w:pPr>
        <w:rPr>
          <w:sz w:val="36"/>
          <w:szCs w:val="36"/>
        </w:rPr>
      </w:pPr>
      <w:r>
        <w:rPr>
          <w:b/>
          <w:sz w:val="28"/>
          <w:szCs w:val="28"/>
          <w:u w:val="single"/>
        </w:rPr>
        <w:t>Учащиеся должны знать</w:t>
      </w:r>
      <w:r w:rsidRPr="00C93FBE">
        <w:rPr>
          <w:sz w:val="28"/>
          <w:szCs w:val="28"/>
        </w:rPr>
        <w:t xml:space="preserve">:  </w:t>
      </w:r>
      <w:r w:rsidRPr="00C93FBE">
        <w:rPr>
          <w:sz w:val="36"/>
          <w:szCs w:val="36"/>
        </w:rPr>
        <w:t>определение средней линии треугольника, теорему о средней линии, свойство медианы, свойство о пропорциональных отрезках в прямоугольном треугольнике, построения с помощью</w:t>
      </w:r>
      <w:r>
        <w:rPr>
          <w:b/>
          <w:sz w:val="36"/>
          <w:szCs w:val="36"/>
          <w:u w:val="single"/>
        </w:rPr>
        <w:t xml:space="preserve"> </w:t>
      </w:r>
      <w:r w:rsidRPr="00C93FBE">
        <w:rPr>
          <w:sz w:val="36"/>
          <w:szCs w:val="36"/>
        </w:rPr>
        <w:t>метода подобия,</w:t>
      </w:r>
      <w:r>
        <w:rPr>
          <w:sz w:val="36"/>
          <w:szCs w:val="36"/>
        </w:rPr>
        <w:t xml:space="preserve"> определения синуса, косинуса, тангенса острого угла прямоугольного треугольника, основное тригонометрическое тождество</w:t>
      </w:r>
    </w:p>
    <w:p w:rsidR="00C93FBE" w:rsidRPr="00C93FBE" w:rsidRDefault="00C93FBE" w:rsidP="00C93FBE">
      <w:pPr>
        <w:rPr>
          <w:sz w:val="36"/>
          <w:szCs w:val="36"/>
        </w:rPr>
      </w:pPr>
      <w:r w:rsidRPr="00C93FBE">
        <w:rPr>
          <w:b/>
          <w:sz w:val="36"/>
          <w:szCs w:val="36"/>
          <w:u w:val="single"/>
        </w:rPr>
        <w:t xml:space="preserve">Учащиеся должны уметь: </w:t>
      </w:r>
      <w:r w:rsidRPr="00C93FBE">
        <w:rPr>
          <w:sz w:val="36"/>
          <w:szCs w:val="36"/>
        </w:rPr>
        <w:t>применять теоремы при решении задач</w:t>
      </w:r>
    </w:p>
    <w:p w:rsidR="00000000" w:rsidRDefault="00C93FBE"/>
    <w:sectPr w:rsidR="00000000" w:rsidSect="0045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64F"/>
    <w:multiLevelType w:val="hybridMultilevel"/>
    <w:tmpl w:val="5E4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FBE"/>
    <w:rsid w:val="00C9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F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FB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93FB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9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2012-03-26T05:41:00Z</dcterms:created>
  <dcterms:modified xsi:type="dcterms:W3CDTF">2012-03-26T05:51:00Z</dcterms:modified>
</cp:coreProperties>
</file>