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A2" w:rsidRPr="000361E7" w:rsidRDefault="00571AA2" w:rsidP="00571AA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Мы, взрослые, просто обязаны</w:t>
      </w:r>
      <w:proofErr w:type="gramStart"/>
      <w:r w:rsidRPr="000361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0361E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И</w:t>
      </w:r>
      <w:proofErr w:type="gramEnd"/>
      <w:r w:rsidRPr="000361E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дти по жизни рядом с детьми, </w:t>
      </w:r>
      <w:r w:rsidRPr="000361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0361E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Идти вместе и дружно рука об руку,</w:t>
      </w:r>
      <w:r w:rsidRPr="000361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0361E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Локоть к локтю, а главное – ум к уму</w:t>
      </w:r>
      <w:r w:rsidRPr="000361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0361E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И доброта к доброте! </w:t>
      </w:r>
      <w:r w:rsidRPr="000361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0361E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И тогда у нас все получится.</w:t>
      </w:r>
      <w:r w:rsidRPr="000361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0361E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Просто не может не получиться.</w:t>
      </w:r>
    </w:p>
    <w:p w:rsidR="00571AA2" w:rsidRPr="000361E7" w:rsidRDefault="00571AA2" w:rsidP="00571AA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Соловейчик С.Л.</w:t>
      </w:r>
    </w:p>
    <w:p w:rsidR="00571AA2" w:rsidRPr="000361E7" w:rsidRDefault="00571AA2" w:rsidP="00571AA2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Программа взаимодействия с родителями «Союз сердец»</w:t>
      </w:r>
    </w:p>
    <w:p w:rsidR="00571AA2" w:rsidRPr="000361E7" w:rsidRDefault="00571AA2" w:rsidP="00571AA2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Пояснительная записка </w:t>
      </w:r>
    </w:p>
    <w:p w:rsidR="00571AA2" w:rsidRPr="000361E7" w:rsidRDefault="00571AA2" w:rsidP="003F251D">
      <w:pPr>
        <w:spacing w:line="360" w:lineRule="auto"/>
        <w:ind w:left="-284" w:firstLine="56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Одним из важных направлений  в деятельности классного руководителя является работа с семьёй, в которой ребёнок растёт и воспитывается. И какую бы сторону развития детей мы не рассматривали, всегда окажется, что главную роль в  его эффективности на разных возрастных этапах играет семья, поэтому основными воспитателями являются родители, а задача классного руководителя помочь и подсказать им. Скажем откровенно, что задача очень непростая. И на сегодняшний день существует ряд проблем, которые надо решать незамедлительно.</w:t>
      </w: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Задумайтесь, </w:t>
      </w:r>
      <w:proofErr w:type="gramStart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учитель</w:t>
      </w:r>
      <w:proofErr w:type="gramEnd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прежде чем начать преподавать несколько лет обучается в университете, получает профессиональные навыки. А ведь  искусство быть классным руководителем не изучается, поэтому в школах, лицеях, гимназиях найти классного руководителя - профессионала гораздо сложнее, чем учителя предметника. Не существует и никакого института, который бы обучал тому, как быть хорошими родителями. Именно поэтому очень часто приходится слышать от родителей: «Снова родительское собрание - потеря времени», «Чего я там не слышала» и многое другое. Знакомо?</w:t>
      </w: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Родители должны видеть перед собой классного руководителя, который знает ответ на любой вопрос, любящий их детей, такими</w:t>
      </w:r>
      <w:proofErr w:type="gramStart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какие они есть, готового сделать всё, чтобы школа стала для них вторым домом.  </w:t>
      </w:r>
      <w:proofErr w:type="gramStart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Деятельность родителей и </w:t>
      </w: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педагогов в интересах ребенка может быть успешной только в том случае, если они станут союзниками, что позволит им лучше узнать ребёнка, увидеть его в разных ситуациях и таким образом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</w:t>
      </w:r>
      <w:proofErr w:type="gramEnd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Однако практика показывает, что некоторые родители не имеют специальных знаний в области воспитания, испытывают трудности в установлении контактов с детьми. В создании союза родителей и педагогов важнейшая роль принадлежит последним. Перед ними стоит задача совместно найти наиболее эффективные способы решения этой проблемы, определяя содержание и формы педагогического просвещения.</w:t>
      </w:r>
    </w:p>
    <w:p w:rsidR="00571AA2" w:rsidRPr="000361E7" w:rsidRDefault="00571AA2" w:rsidP="00571AA2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Основная цель</w:t>
      </w:r>
      <w:r w:rsidRPr="000361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- </w:t>
      </w: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создание психолого-педагогических условий для взаимодействия детей и родителей, развитие и укрепление партнерских отношений между ними, повышение педагогической культуры родителей, создание максимально комфортных условий для личностного роста и развития учащихся.</w:t>
      </w:r>
    </w:p>
    <w:p w:rsidR="00571AA2" w:rsidRPr="000361E7" w:rsidRDefault="00571AA2" w:rsidP="00571AA2">
      <w:pPr>
        <w:spacing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Основные задачи: </w:t>
      </w:r>
    </w:p>
    <w:p w:rsidR="00571AA2" w:rsidRPr="000361E7" w:rsidRDefault="00571AA2" w:rsidP="00571AA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повысить роль школы в развитии форм семейного досуга, организации совместной деятельности детей и взрослых; </w:t>
      </w:r>
    </w:p>
    <w:p w:rsidR="00571AA2" w:rsidRPr="000361E7" w:rsidRDefault="00571AA2" w:rsidP="00571AA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сформировать психолого-педагогическую грамотность педагогов и родителей; </w:t>
      </w:r>
    </w:p>
    <w:p w:rsidR="00571AA2" w:rsidRPr="000361E7" w:rsidRDefault="00571AA2" w:rsidP="00571AA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создавать условия для развития и укрепления у детей и взрослых чувства любви и уважения к другим людям, основанного на терпимости к особенностям окружающих, гордости за свою семью и край, изучения и сохранения семейных традиций и реликвий; </w:t>
      </w:r>
    </w:p>
    <w:p w:rsidR="00571AA2" w:rsidRPr="000361E7" w:rsidRDefault="00571AA2" w:rsidP="00571AA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пропагандировать знания о здоровом образе жизни; </w:t>
      </w:r>
    </w:p>
    <w:p w:rsidR="00571AA2" w:rsidRPr="000361E7" w:rsidRDefault="00571AA2" w:rsidP="00571AA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демонстрировать положительный опыт воспитания детей в семье; </w:t>
      </w:r>
    </w:p>
    <w:p w:rsidR="00571AA2" w:rsidRPr="000361E7" w:rsidRDefault="00571AA2" w:rsidP="00571AA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активизировать поиск новых средств и методов, повышающих эффективность воспитательного взаимодействия. </w:t>
      </w:r>
    </w:p>
    <w:p w:rsidR="00571AA2" w:rsidRPr="000361E7" w:rsidRDefault="00571AA2" w:rsidP="00571AA2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Формы взаимодействия педагогов и родителей:</w:t>
      </w:r>
      <w:r w:rsidRPr="000361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родительское собрание;</w:t>
      </w:r>
      <w:r w:rsidRPr="000361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родительский лекторий  «Академия любящих родителей», творческие мастерские и игровые тренинги,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временные творческие группы родителей класса, презентация опыта семейного воспитания;</w:t>
      </w:r>
      <w:r w:rsidRPr="000361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индивидуальная работа;</w:t>
      </w:r>
      <w:r w:rsidRPr="000361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копилка "вопрос - ответ".</w:t>
      </w:r>
    </w:p>
    <w:p w:rsidR="00571AA2" w:rsidRPr="000361E7" w:rsidRDefault="00571AA2" w:rsidP="00571AA2">
      <w:pPr>
        <w:spacing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Формы совместной деятельности педагогов, родителей и воспитанников:</w:t>
      </w:r>
      <w:r w:rsidRPr="000361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571AA2" w:rsidRPr="000361E7" w:rsidRDefault="00571AA2" w:rsidP="00571AA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познавательная деятельность: творческие отчёты, выставки, конкурсы и т.д.; </w:t>
      </w:r>
    </w:p>
    <w:p w:rsidR="00571AA2" w:rsidRPr="000361E7" w:rsidRDefault="00571AA2" w:rsidP="00571AA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трудовая деятельность: оформление кабинетов, благоустройство и озеленение территории, выставка семейных поделок и т.д.; </w:t>
      </w:r>
    </w:p>
    <w:p w:rsidR="00571AA2" w:rsidRPr="000361E7" w:rsidRDefault="00571AA2" w:rsidP="00571AA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досуговая</w:t>
      </w:r>
      <w:proofErr w:type="spellEnd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деятельность: мероприятия (конкурсы, соревнования, экскурсии, походы,  игровые программы и </w:t>
      </w:r>
      <w:proofErr w:type="spellStart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т.д</w:t>
      </w:r>
      <w:proofErr w:type="spellEnd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). </w:t>
      </w:r>
    </w:p>
    <w:p w:rsidR="00571AA2" w:rsidRPr="000361E7" w:rsidRDefault="00571AA2" w:rsidP="00571AA2">
      <w:pPr>
        <w:spacing w:line="36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571AA2" w:rsidRPr="000361E7" w:rsidRDefault="00571AA2" w:rsidP="00571AA2">
      <w:pPr>
        <w:spacing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Методы взаимодействия:</w:t>
      </w:r>
      <w:r w:rsidRPr="000361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571AA2" w:rsidRPr="000361E7" w:rsidRDefault="00571AA2" w:rsidP="00571AA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Убеждение - процесс логического обоснования какого-либо суждения или умозаключения. </w:t>
      </w:r>
    </w:p>
    <w:p w:rsidR="00571AA2" w:rsidRPr="000361E7" w:rsidRDefault="00571AA2" w:rsidP="00571AA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Психологическое заражение - воспитание психических состояний, обладающих, как правило, яркой эмоциональной окрашенностью. </w:t>
      </w:r>
    </w:p>
    <w:p w:rsidR="00571AA2" w:rsidRPr="000361E7" w:rsidRDefault="00571AA2" w:rsidP="00571AA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Поощрение/наказание - похвала, благодарность / общественное порицание, осуждение. </w:t>
      </w:r>
    </w:p>
    <w:p w:rsidR="00571AA2" w:rsidRPr="000361E7" w:rsidRDefault="00571AA2" w:rsidP="00571AA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Упражнение - опосредованное влияние на воспитанника, их самовоспитание в созданных педагогом воспитательных ситуациях риска, помощи слабым и др. </w:t>
      </w:r>
    </w:p>
    <w:p w:rsidR="00571AA2" w:rsidRPr="000361E7" w:rsidRDefault="00571AA2" w:rsidP="00571AA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Коррекция - оказание психолого-педагогической помощи в переосмыслении воспитательного процесса как фактора развития личности. </w:t>
      </w:r>
    </w:p>
    <w:p w:rsidR="00571AA2" w:rsidRPr="000361E7" w:rsidRDefault="00571AA2" w:rsidP="00571AA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Ситуация морального успеха - поддержка воспитанника, закрепление положительного в его развитии. </w:t>
      </w:r>
    </w:p>
    <w:p w:rsidR="00571AA2" w:rsidRPr="000361E7" w:rsidRDefault="00571AA2" w:rsidP="00571AA2">
      <w:pPr>
        <w:spacing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Принципы в работе:</w:t>
      </w:r>
    </w:p>
    <w:p w:rsidR="00571AA2" w:rsidRPr="000361E7" w:rsidRDefault="00571AA2" w:rsidP="00571AA2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управление с самого начала должно предусматривать участие всех членов коллектива: детей, родителей и классного руководителя; </w:t>
      </w:r>
    </w:p>
    <w:p w:rsidR="00571AA2" w:rsidRPr="000361E7" w:rsidRDefault="00571AA2" w:rsidP="00571AA2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воспитание личности прежде всего - развитие ее деятельности в содружестве </w:t>
      </w:r>
      <w:proofErr w:type="gramStart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</w:t>
      </w:r>
      <w:proofErr w:type="gramEnd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взрослыми. Подростковый возраст не зря называется временем действий: общение и деятельность детей, их семей и учителей; </w:t>
      </w:r>
    </w:p>
    <w:p w:rsidR="00571AA2" w:rsidRPr="000361E7" w:rsidRDefault="00571AA2" w:rsidP="00571AA2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внимание к особенностям каждого ребенка и каждого родителя при организации совместной деятельности. </w:t>
      </w:r>
    </w:p>
    <w:p w:rsidR="00571AA2" w:rsidRPr="000361E7" w:rsidRDefault="00571AA2" w:rsidP="00571AA2">
      <w:pPr>
        <w:spacing w:line="36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571AA2" w:rsidRPr="000361E7" w:rsidRDefault="00571AA2" w:rsidP="00571AA2">
      <w:pPr>
        <w:spacing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Ожидаемые результаты:</w:t>
      </w:r>
      <w:r w:rsidRPr="000361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571AA2" w:rsidRPr="000361E7" w:rsidRDefault="00571AA2" w:rsidP="00571AA2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психолого-педагогическая поддержка семье в воспитании детей; </w:t>
      </w:r>
    </w:p>
    <w:p w:rsidR="00571AA2" w:rsidRPr="000361E7" w:rsidRDefault="00571AA2" w:rsidP="00571AA2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возрождение и развитие положительных традиций семейного воспитания; </w:t>
      </w:r>
    </w:p>
    <w:p w:rsidR="00571AA2" w:rsidRPr="000361E7" w:rsidRDefault="00571AA2" w:rsidP="00571AA2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утверждение здорового образа жизни; </w:t>
      </w:r>
    </w:p>
    <w:p w:rsidR="00571AA2" w:rsidRPr="000361E7" w:rsidRDefault="00571AA2" w:rsidP="00571AA2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активизация педагогического, культурного, образовательного потенциала родителей; </w:t>
      </w:r>
    </w:p>
    <w:p w:rsidR="00571AA2" w:rsidRPr="000361E7" w:rsidRDefault="00571AA2" w:rsidP="00571AA2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создание высокоэффективной системы социального партнерства семьи и школы  по формированию у подрастающего поколения ценностей, ориентированных на всестороннее гармоничное развитие личности. </w:t>
      </w:r>
    </w:p>
    <w:p w:rsidR="00571AA2" w:rsidRPr="000361E7" w:rsidRDefault="00571AA2" w:rsidP="00571AA2">
      <w:pPr>
        <w:spacing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предполагаемых результатов:</w:t>
      </w:r>
      <w:r w:rsidRPr="000361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571AA2" w:rsidRPr="000361E7" w:rsidRDefault="00571AA2" w:rsidP="00571AA2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наблюдение и анализ межличностных отношений; </w:t>
      </w:r>
    </w:p>
    <w:p w:rsidR="00571AA2" w:rsidRPr="000361E7" w:rsidRDefault="00571AA2" w:rsidP="00571AA2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контроль за</w:t>
      </w:r>
      <w:proofErr w:type="gramEnd"/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развитием личности методом анкетирования и диагностики; </w:t>
      </w:r>
    </w:p>
    <w:p w:rsidR="00571AA2" w:rsidRPr="000361E7" w:rsidRDefault="00571AA2" w:rsidP="00571AA2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участие в мероприятиях, смотрах, конкурсах, выставках и т.д.; </w:t>
      </w:r>
    </w:p>
    <w:p w:rsidR="00571AA2" w:rsidRPr="000361E7" w:rsidRDefault="00571AA2" w:rsidP="00571AA2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отзывы детей, родителей. </w:t>
      </w:r>
    </w:p>
    <w:p w:rsidR="00571AA2" w:rsidRPr="000361E7" w:rsidRDefault="00571AA2" w:rsidP="00571AA2">
      <w:pPr>
        <w:spacing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Содержание программы</w:t>
      </w:r>
    </w:p>
    <w:p w:rsidR="00571AA2" w:rsidRPr="000361E7" w:rsidRDefault="00571AA2" w:rsidP="00571AA2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Организация работы с учащимися, их родителями и педагогами предполагает практическую реализацию следующих целостных тематических блоков: "Семья и здоровье", "Семья в обществе", "Семья и ценности"</w:t>
      </w: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361E7" w:rsidRP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361E7" w:rsidRP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361E7" w:rsidRP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71AA2" w:rsidRPr="000361E7" w:rsidRDefault="00571AA2" w:rsidP="00571AA2">
      <w:pPr>
        <w:spacing w:line="360" w:lineRule="auto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0361E7">
        <w:rPr>
          <w:rFonts w:ascii="Arial Black" w:eastAsia="Times New Roman" w:hAnsi="Arial Black" w:cs="Times New Roman"/>
          <w:b/>
          <w:bCs/>
          <w:color w:val="C00000"/>
          <w:sz w:val="28"/>
          <w:szCs w:val="28"/>
          <w:lang w:eastAsia="ru-RU"/>
        </w:rPr>
        <w:lastRenderedPageBreak/>
        <w:t>1. "Семья и здоровье"</w:t>
      </w:r>
    </w:p>
    <w:p w:rsidR="00571AA2" w:rsidRPr="000361E7" w:rsidRDefault="00571AA2" w:rsidP="00571AA2">
      <w:pPr>
        <w:spacing w:line="36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Состояние счастья сильно зависит от той заботы,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которую мы проявляем по отношению к нашему телу.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Через гармонию тела проявляется торжество духа.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Умственная ясность имеет сугубо физическую основу: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 xml:space="preserve">П.С. </w:t>
      </w:r>
      <w:proofErr w:type="spellStart"/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Брегг</w:t>
      </w:r>
      <w:proofErr w:type="spellEnd"/>
    </w:p>
    <w:tbl>
      <w:tblPr>
        <w:tblW w:w="0" w:type="auto"/>
        <w:jc w:val="center"/>
        <w:tblCellSpacing w:w="7" w:type="dxa"/>
        <w:tblInd w:w="-7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0"/>
        <w:gridCol w:w="7649"/>
      </w:tblGrid>
      <w:tr w:rsidR="00571AA2" w:rsidRPr="000361E7" w:rsidTr="003F251D">
        <w:trPr>
          <w:tblCellSpacing w:w="7" w:type="dxa"/>
          <w:jc w:val="center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571AA2" w:rsidRPr="000361E7" w:rsidTr="003F251D">
        <w:trPr>
          <w:tblCellSpacing w:w="7" w:type="dxa"/>
          <w:jc w:val="center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формирование понимания значимости здоровья для собственного самоутверждения</w:t>
            </w:r>
          </w:p>
        </w:tc>
      </w:tr>
      <w:tr w:rsidR="00571AA2" w:rsidRPr="000361E7" w:rsidTr="003F251D">
        <w:trPr>
          <w:tblCellSpacing w:w="7" w:type="dxa"/>
          <w:jc w:val="center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показать опасность и вред, наносимый здоровью малоподвижным образом жизни; </w:t>
            </w:r>
          </w:p>
          <w:p w:rsidR="00571AA2" w:rsidRPr="000361E7" w:rsidRDefault="00571AA2" w:rsidP="00571AA2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научить ради здоровья противостоять вредным привычкам; </w:t>
            </w:r>
          </w:p>
          <w:p w:rsidR="00571AA2" w:rsidRPr="000361E7" w:rsidRDefault="00571AA2" w:rsidP="00571AA2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формировать у учащихся потребность в самопознании, а также мотивационную сферу гигиенического поведения, безопасной жизни, физического воспитания; </w:t>
            </w:r>
          </w:p>
          <w:p w:rsidR="00571AA2" w:rsidRPr="000361E7" w:rsidRDefault="00571AA2" w:rsidP="00571AA2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способствовать развитию межличностных отношений, контактности, доброжелательности. </w:t>
            </w:r>
          </w:p>
        </w:tc>
      </w:tr>
      <w:tr w:rsidR="00571AA2" w:rsidRPr="000361E7" w:rsidTr="003F251D">
        <w:trPr>
          <w:tblCellSpacing w:w="7" w:type="dxa"/>
          <w:jc w:val="center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Направления 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пропаганда здорового образа жизни</w:t>
            </w:r>
          </w:p>
        </w:tc>
      </w:tr>
      <w:tr w:rsidR="00571AA2" w:rsidRPr="000361E7" w:rsidTr="003F251D">
        <w:trPr>
          <w:tblCellSpacing w:w="7" w:type="dxa"/>
          <w:jc w:val="center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Содержание 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акции;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социальные рекламы и сюжеты;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тематические беседы с детьми, родителями;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игровые программы;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конкурсы;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выставки;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соревнования;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психологические занятия;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"Минутки здоровья" в образовательном процессе;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разработка памяток, буклетов по пропаганде здорового образа жизни для учащихся, родителей, педагогов;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организация питания; </w:t>
            </w:r>
          </w:p>
          <w:p w:rsidR="00571AA2" w:rsidRPr="000361E7" w:rsidRDefault="00571AA2" w:rsidP="00571AA2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использование средств телекоммуникации и регулярной почты, создание сайта и размещение его на </w:t>
            </w:r>
            <w:proofErr w:type="spellStart"/>
            <w:proofErr w:type="gramStart"/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Интернет-представительстве</w:t>
            </w:r>
            <w:proofErr w:type="spellEnd"/>
            <w:proofErr w:type="gramEnd"/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школы;</w:t>
            </w:r>
          </w:p>
        </w:tc>
      </w:tr>
      <w:tr w:rsidR="00571AA2" w:rsidRPr="000361E7" w:rsidTr="003F251D">
        <w:trPr>
          <w:tblCellSpacing w:w="7" w:type="dxa"/>
          <w:jc w:val="center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Ожидаемые результаты: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овладение навыками </w:t>
            </w:r>
            <w:proofErr w:type="gramStart"/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психофизической</w:t>
            </w:r>
            <w:proofErr w:type="gramEnd"/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; </w:t>
            </w:r>
          </w:p>
          <w:p w:rsidR="00571AA2" w:rsidRPr="000361E7" w:rsidRDefault="00571AA2" w:rsidP="00571AA2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овладение элементарными знаниями о сохранении здоровья. </w:t>
            </w:r>
          </w:p>
        </w:tc>
      </w:tr>
    </w:tbl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71AA2" w:rsidRPr="000361E7" w:rsidRDefault="00571AA2" w:rsidP="00571AA2">
      <w:pPr>
        <w:spacing w:line="360" w:lineRule="auto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0361E7">
        <w:rPr>
          <w:rFonts w:ascii="Arial Black" w:eastAsia="Times New Roman" w:hAnsi="Arial Black" w:cs="Times New Roman"/>
          <w:b/>
          <w:bCs/>
          <w:color w:val="C00000"/>
          <w:sz w:val="28"/>
          <w:szCs w:val="28"/>
          <w:lang w:eastAsia="ru-RU"/>
        </w:rPr>
        <w:lastRenderedPageBreak/>
        <w:t>2. "Семья в обществе"</w:t>
      </w:r>
    </w:p>
    <w:p w:rsidR="00571AA2" w:rsidRPr="000361E7" w:rsidRDefault="00571AA2" w:rsidP="00571AA2">
      <w:pPr>
        <w:spacing w:line="36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Дети - это наш суд </w:t>
      </w:r>
      <w:proofErr w:type="gramStart"/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на</w:t>
      </w:r>
      <w:proofErr w:type="gramEnd"/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proofErr w:type="gramStart"/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миру</w:t>
      </w:r>
      <w:proofErr w:type="gramEnd"/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, наше зеркало,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 xml:space="preserve">в котором совесть, ум, честность, 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опрятность нашу - всё наголо видать: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В.П.Астафьев</w:t>
      </w:r>
    </w:p>
    <w:tbl>
      <w:tblPr>
        <w:tblW w:w="10543" w:type="dxa"/>
        <w:tblCellSpacing w:w="7" w:type="dxa"/>
        <w:tblInd w:w="-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0"/>
        <w:gridCol w:w="8063"/>
      </w:tblGrid>
      <w:tr w:rsidR="00571AA2" w:rsidRPr="000361E7" w:rsidTr="003F251D">
        <w:trPr>
          <w:tblCellSpacing w:w="7" w:type="dxa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814" w:type="pct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571AA2" w:rsidRPr="000361E7" w:rsidTr="003F251D">
        <w:trPr>
          <w:tblCellSpacing w:w="7" w:type="dxa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Цели:</w:t>
            </w:r>
          </w:p>
        </w:tc>
        <w:tc>
          <w:tcPr>
            <w:tcW w:w="3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повышение педагогической, правовой культуры родителей; </w:t>
            </w:r>
          </w:p>
          <w:p w:rsidR="00571AA2" w:rsidRPr="000361E7" w:rsidRDefault="00571AA2" w:rsidP="00571AA2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создание атмосферы доверия и личностного успеха в совместной деятельности; </w:t>
            </w:r>
          </w:p>
          <w:p w:rsidR="00571AA2" w:rsidRPr="000361E7" w:rsidRDefault="00571AA2" w:rsidP="00571AA2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формирование социально-активной личности гражданина. </w:t>
            </w:r>
          </w:p>
        </w:tc>
      </w:tr>
      <w:tr w:rsidR="00571AA2" w:rsidRPr="000361E7" w:rsidTr="003F251D">
        <w:trPr>
          <w:tblCellSpacing w:w="7" w:type="dxa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3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содействовать укреплению семьи и сохранению ее нравственных устоев; </w:t>
            </w:r>
          </w:p>
          <w:p w:rsidR="00571AA2" w:rsidRPr="000361E7" w:rsidRDefault="00571AA2" w:rsidP="00571AA2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сформировать модель единого культурного пространства "ребёнок - семья - социум"; </w:t>
            </w:r>
          </w:p>
          <w:p w:rsidR="00571AA2" w:rsidRPr="000361E7" w:rsidRDefault="00571AA2" w:rsidP="00571AA2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ознакомить с нормативно-правовыми документами: Конституцией РФ, Законом об образовании, Конвенцией о правах ребенка, Уставом учреждения; </w:t>
            </w:r>
          </w:p>
          <w:p w:rsidR="00571AA2" w:rsidRPr="000361E7" w:rsidRDefault="00571AA2" w:rsidP="00571AA2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сформировать представление о социальных правах и обязанностях; </w:t>
            </w:r>
          </w:p>
          <w:p w:rsidR="00571AA2" w:rsidRPr="000361E7" w:rsidRDefault="00571AA2" w:rsidP="00571AA2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способствовать осознанию и осмыслению родителями своей позиции и методов воспитания; </w:t>
            </w:r>
          </w:p>
          <w:p w:rsidR="00571AA2" w:rsidRPr="000361E7" w:rsidRDefault="00571AA2" w:rsidP="00571AA2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активизировать поиск новых средств и методов, </w:t>
            </w: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повышающих эффективность воспитательного процесса. </w:t>
            </w:r>
          </w:p>
        </w:tc>
      </w:tr>
      <w:tr w:rsidR="00571AA2" w:rsidRPr="000361E7" w:rsidTr="003F251D">
        <w:trPr>
          <w:tblCellSpacing w:w="7" w:type="dxa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Направления деятельности:</w:t>
            </w:r>
          </w:p>
        </w:tc>
        <w:tc>
          <w:tcPr>
            <w:tcW w:w="3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психолого-педагогическое просвещение; </w:t>
            </w:r>
          </w:p>
          <w:p w:rsidR="00571AA2" w:rsidRPr="000361E7" w:rsidRDefault="00571AA2" w:rsidP="00571AA2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правовое просвещение. </w:t>
            </w:r>
          </w:p>
        </w:tc>
      </w:tr>
      <w:tr w:rsidR="00571AA2" w:rsidRPr="000361E7" w:rsidTr="003F251D">
        <w:trPr>
          <w:tblCellSpacing w:w="7" w:type="dxa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Содержание деятельности:</w:t>
            </w:r>
          </w:p>
        </w:tc>
        <w:tc>
          <w:tcPr>
            <w:tcW w:w="3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экскурсии; 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копилка "вопрос - ответ"; 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выставки; 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организация работы с родителями: 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родительский лекторий  «Академия любящих родителей»; 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консультации для родителей по проблемам воспитания ребенка в семье; 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творческие мастерские и игровые тренинги;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совместная деятельность родителей, детей и педагогов на основе общности интересов в школе и микрорайоне совместно с </w:t>
            </w:r>
            <w:proofErr w:type="spellStart"/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ТОСом</w:t>
            </w:r>
            <w:proofErr w:type="spellEnd"/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; 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день Открытых дверей в школе "Дети любимым родителям". 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участие в деятельности Управляющего совета школы;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работа классного родительского комитета;</w:t>
            </w:r>
          </w:p>
          <w:p w:rsidR="00571AA2" w:rsidRPr="000361E7" w:rsidRDefault="00571AA2" w:rsidP="00571AA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использование средств телекоммуникации и регулярной почты, создание сайта и размещение его на </w:t>
            </w:r>
            <w:proofErr w:type="spellStart"/>
            <w:proofErr w:type="gramStart"/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Интернет-представительстве</w:t>
            </w:r>
            <w:proofErr w:type="spellEnd"/>
            <w:proofErr w:type="gramEnd"/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школы;</w:t>
            </w:r>
          </w:p>
        </w:tc>
      </w:tr>
      <w:tr w:rsidR="00571AA2" w:rsidRPr="000361E7" w:rsidTr="003F251D">
        <w:trPr>
          <w:tblCellSpacing w:w="7" w:type="dxa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Ожидаемые </w:t>
            </w: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результаты:</w:t>
            </w:r>
          </w:p>
        </w:tc>
        <w:tc>
          <w:tcPr>
            <w:tcW w:w="3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овладение психолого-педагогическими и правовыми </w:t>
            </w: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знаниями; </w:t>
            </w:r>
          </w:p>
          <w:p w:rsidR="00571AA2" w:rsidRPr="000361E7" w:rsidRDefault="00571AA2" w:rsidP="00571AA2">
            <w:pPr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овладение коммуникативными навыками; </w:t>
            </w:r>
          </w:p>
          <w:p w:rsidR="00571AA2" w:rsidRPr="000361E7" w:rsidRDefault="00571AA2" w:rsidP="00571AA2">
            <w:pPr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укрепление семейных традиций; </w:t>
            </w:r>
          </w:p>
          <w:p w:rsidR="00571AA2" w:rsidRPr="000361E7" w:rsidRDefault="00571AA2" w:rsidP="00571AA2">
            <w:pPr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формирование уверенности в собственной социальной личной значимости. </w:t>
            </w:r>
          </w:p>
        </w:tc>
      </w:tr>
    </w:tbl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251D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361E7" w:rsidRPr="000361E7" w:rsidRDefault="000361E7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251D" w:rsidRPr="000361E7" w:rsidRDefault="003F251D" w:rsidP="00571AA2">
      <w:pPr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71AA2" w:rsidRPr="000361E7" w:rsidRDefault="00571AA2" w:rsidP="00571AA2">
      <w:pPr>
        <w:spacing w:line="360" w:lineRule="auto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0361E7">
        <w:rPr>
          <w:rFonts w:ascii="Arial Black" w:eastAsia="Times New Roman" w:hAnsi="Arial Black" w:cs="Times New Roman"/>
          <w:b/>
          <w:bCs/>
          <w:color w:val="C00000"/>
          <w:sz w:val="28"/>
          <w:szCs w:val="28"/>
          <w:lang w:eastAsia="ru-RU"/>
        </w:rPr>
        <w:lastRenderedPageBreak/>
        <w:t>3."Семья и ценности"</w:t>
      </w:r>
    </w:p>
    <w:p w:rsidR="00571AA2" w:rsidRPr="000361E7" w:rsidRDefault="00571AA2" w:rsidP="00571AA2">
      <w:pPr>
        <w:spacing w:line="36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Только добро, творимое человеком, 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 xml:space="preserve">остаётся, и благодаря </w:t>
      </w:r>
      <w:proofErr w:type="gramStart"/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ему</w:t>
      </w:r>
      <w:proofErr w:type="gramEnd"/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жизнь 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чего-нибудь стоит.</w:t>
      </w:r>
      <w:r w:rsidRPr="000361E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Ж.Ж.Руссо</w:t>
      </w:r>
    </w:p>
    <w:tbl>
      <w:tblPr>
        <w:tblW w:w="0" w:type="auto"/>
        <w:jc w:val="center"/>
        <w:tblCellSpacing w:w="7" w:type="dxa"/>
        <w:tblInd w:w="-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0"/>
        <w:gridCol w:w="7715"/>
      </w:tblGrid>
      <w:tr w:rsidR="00571AA2" w:rsidRPr="000361E7" w:rsidTr="003F251D">
        <w:trPr>
          <w:tblCellSpacing w:w="7" w:type="dxa"/>
          <w:jc w:val="center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571AA2" w:rsidRPr="000361E7" w:rsidTr="003F251D">
        <w:trPr>
          <w:tblCellSpacing w:w="7" w:type="dxa"/>
          <w:jc w:val="center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Цели: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развитие нравственных и духовных ценностей; </w:t>
            </w:r>
          </w:p>
          <w:p w:rsidR="00571AA2" w:rsidRPr="000361E7" w:rsidRDefault="00571AA2" w:rsidP="00571AA2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раскрытие возможностей личности через рациональное поведение, общую культуру и семейные традиции. </w:t>
            </w:r>
          </w:p>
        </w:tc>
      </w:tr>
      <w:tr w:rsidR="00571AA2" w:rsidRPr="000361E7" w:rsidTr="003F251D">
        <w:trPr>
          <w:tblCellSpacing w:w="7" w:type="dxa"/>
          <w:jc w:val="center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развивать и воспитывать культуру общения; </w:t>
            </w:r>
          </w:p>
          <w:p w:rsidR="00571AA2" w:rsidRPr="000361E7" w:rsidRDefault="00571AA2" w:rsidP="00571AA2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содействовать укреплению семейных традиций; </w:t>
            </w:r>
          </w:p>
          <w:p w:rsidR="00571AA2" w:rsidRPr="000361E7" w:rsidRDefault="00571AA2" w:rsidP="00571AA2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включать учащихся в активное познание мира этических категорий, простых норм нравственности, ориентируясь на рост его самосознания, стремление разобраться в самом себе и окружающих; </w:t>
            </w:r>
          </w:p>
          <w:p w:rsidR="00571AA2" w:rsidRPr="000361E7" w:rsidRDefault="00571AA2" w:rsidP="00571AA2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помочь в выборе путей нравственного самосовершенствования; </w:t>
            </w:r>
          </w:p>
          <w:p w:rsidR="00571AA2" w:rsidRPr="000361E7" w:rsidRDefault="00571AA2" w:rsidP="00571AA2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развивать творческое воображение на основе соотношения индивидуального и коллективного. </w:t>
            </w:r>
          </w:p>
        </w:tc>
      </w:tr>
      <w:tr w:rsidR="00571AA2" w:rsidRPr="000361E7" w:rsidTr="003F251D">
        <w:trPr>
          <w:tblCellSpacing w:w="7" w:type="dxa"/>
          <w:jc w:val="center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Направления 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укрепление детско-родительских отношений; </w:t>
            </w:r>
          </w:p>
          <w:p w:rsidR="00571AA2" w:rsidRPr="000361E7" w:rsidRDefault="00571AA2" w:rsidP="00571AA2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формирование семейных ценностей. </w:t>
            </w:r>
          </w:p>
        </w:tc>
      </w:tr>
      <w:tr w:rsidR="00571AA2" w:rsidRPr="000361E7" w:rsidTr="003F251D">
        <w:trPr>
          <w:tblCellSpacing w:w="7" w:type="dxa"/>
          <w:jc w:val="center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Содержание </w:t>
            </w: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родительский лекторий; </w:t>
            </w:r>
          </w:p>
          <w:p w:rsidR="00571AA2" w:rsidRPr="000361E7" w:rsidRDefault="00571AA2" w:rsidP="00571AA2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игровые программы; </w:t>
            </w:r>
          </w:p>
          <w:p w:rsidR="00571AA2" w:rsidRPr="000361E7" w:rsidRDefault="00571AA2" w:rsidP="00571AA2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совместные выставки; </w:t>
            </w:r>
          </w:p>
          <w:p w:rsidR="00571AA2" w:rsidRPr="000361E7" w:rsidRDefault="00571AA2" w:rsidP="00571AA2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совместная работа в школьном музее;</w:t>
            </w:r>
          </w:p>
          <w:p w:rsidR="00571AA2" w:rsidRPr="000361E7" w:rsidRDefault="00571AA2" w:rsidP="00571AA2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конкурсы; </w:t>
            </w:r>
          </w:p>
          <w:p w:rsidR="00571AA2" w:rsidRPr="000361E7" w:rsidRDefault="00571AA2" w:rsidP="00571AA2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творческие вечера; </w:t>
            </w:r>
          </w:p>
          <w:p w:rsidR="00571AA2" w:rsidRPr="000361E7" w:rsidRDefault="00571AA2" w:rsidP="00571AA2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родительские собрания; </w:t>
            </w:r>
          </w:p>
          <w:p w:rsidR="00571AA2" w:rsidRPr="000361E7" w:rsidRDefault="00571AA2" w:rsidP="00571AA2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экскурсии; </w:t>
            </w:r>
          </w:p>
          <w:p w:rsidR="00571AA2" w:rsidRPr="000361E7" w:rsidRDefault="00571AA2" w:rsidP="00571AA2">
            <w:pPr>
              <w:numPr>
                <w:ilvl w:val="0"/>
                <w:numId w:val="18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походы и т.д. </w:t>
            </w:r>
          </w:p>
        </w:tc>
      </w:tr>
      <w:tr w:rsidR="00571AA2" w:rsidRPr="000361E7" w:rsidTr="003F251D">
        <w:trPr>
          <w:tblCellSpacing w:w="7" w:type="dxa"/>
          <w:jc w:val="center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Ожидаемые результаты: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71AA2" w:rsidRPr="000361E7" w:rsidRDefault="00571AA2" w:rsidP="00571AA2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овладение навыками культуры общения; </w:t>
            </w:r>
          </w:p>
          <w:p w:rsidR="00571AA2" w:rsidRPr="000361E7" w:rsidRDefault="00571AA2" w:rsidP="00571AA2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укрепление и развитие семейных традиций; </w:t>
            </w:r>
          </w:p>
          <w:p w:rsidR="00571AA2" w:rsidRPr="000361E7" w:rsidRDefault="00571AA2" w:rsidP="00571AA2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личностное самосовершенствование; </w:t>
            </w:r>
          </w:p>
          <w:p w:rsidR="00571AA2" w:rsidRPr="000361E7" w:rsidRDefault="00571AA2" w:rsidP="00571AA2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361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развитие творческого потенциала; </w:t>
            </w:r>
          </w:p>
        </w:tc>
      </w:tr>
    </w:tbl>
    <w:p w:rsidR="007C0DE1" w:rsidRPr="000361E7" w:rsidRDefault="007C0DE1" w:rsidP="00571AA2">
      <w:pPr>
        <w:ind w:left="-709" w:firstLine="709"/>
        <w:rPr>
          <w:color w:val="002060"/>
          <w:sz w:val="28"/>
          <w:szCs w:val="28"/>
        </w:rPr>
      </w:pPr>
    </w:p>
    <w:sectPr w:rsidR="007C0DE1" w:rsidRPr="000361E7" w:rsidSect="003F251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E88"/>
    <w:multiLevelType w:val="multilevel"/>
    <w:tmpl w:val="BE4C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73BA5"/>
    <w:multiLevelType w:val="multilevel"/>
    <w:tmpl w:val="CBD4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FF152B"/>
    <w:multiLevelType w:val="multilevel"/>
    <w:tmpl w:val="7DD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515482"/>
    <w:multiLevelType w:val="multilevel"/>
    <w:tmpl w:val="673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6B730F"/>
    <w:multiLevelType w:val="multilevel"/>
    <w:tmpl w:val="99C4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221942"/>
    <w:multiLevelType w:val="multilevel"/>
    <w:tmpl w:val="6198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C540F8"/>
    <w:multiLevelType w:val="multilevel"/>
    <w:tmpl w:val="320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957FAE"/>
    <w:multiLevelType w:val="multilevel"/>
    <w:tmpl w:val="36E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BA126A"/>
    <w:multiLevelType w:val="multilevel"/>
    <w:tmpl w:val="401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1E00E6"/>
    <w:multiLevelType w:val="multilevel"/>
    <w:tmpl w:val="2706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2C4D5B"/>
    <w:multiLevelType w:val="multilevel"/>
    <w:tmpl w:val="C64C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312E4E"/>
    <w:multiLevelType w:val="multilevel"/>
    <w:tmpl w:val="410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A060DA"/>
    <w:multiLevelType w:val="multilevel"/>
    <w:tmpl w:val="8A1E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6B6B21"/>
    <w:multiLevelType w:val="multilevel"/>
    <w:tmpl w:val="301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E939DB"/>
    <w:multiLevelType w:val="multilevel"/>
    <w:tmpl w:val="A7F2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8C7262"/>
    <w:multiLevelType w:val="multilevel"/>
    <w:tmpl w:val="B66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F75743"/>
    <w:multiLevelType w:val="multilevel"/>
    <w:tmpl w:val="FC36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8276F5"/>
    <w:multiLevelType w:val="multilevel"/>
    <w:tmpl w:val="B9EC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867B9B"/>
    <w:multiLevelType w:val="multilevel"/>
    <w:tmpl w:val="502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16"/>
  </w:num>
  <w:num w:numId="11">
    <w:abstractNumId w:val="12"/>
  </w:num>
  <w:num w:numId="12">
    <w:abstractNumId w:val="4"/>
  </w:num>
  <w:num w:numId="13">
    <w:abstractNumId w:val="17"/>
  </w:num>
  <w:num w:numId="14">
    <w:abstractNumId w:val="13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571AA2"/>
    <w:rsid w:val="000361E7"/>
    <w:rsid w:val="003F251D"/>
    <w:rsid w:val="00571AA2"/>
    <w:rsid w:val="00745394"/>
    <w:rsid w:val="007C0DE1"/>
    <w:rsid w:val="0099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1A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cp:lastPrinted>2011-02-18T06:06:00Z</cp:lastPrinted>
  <dcterms:created xsi:type="dcterms:W3CDTF">2011-02-17T05:30:00Z</dcterms:created>
  <dcterms:modified xsi:type="dcterms:W3CDTF">2011-02-18T07:04:00Z</dcterms:modified>
</cp:coreProperties>
</file>