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61" w:rsidRDefault="00AF4C61" w:rsidP="00AF4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4C61">
        <w:rPr>
          <w:rFonts w:ascii="Times New Roman" w:hAnsi="Times New Roman" w:cs="Times New Roman"/>
          <w:b/>
          <w:sz w:val="24"/>
          <w:szCs w:val="24"/>
        </w:rPr>
        <w:t xml:space="preserve">План самообразования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учителя биологии </w:t>
      </w:r>
      <w:r w:rsidRPr="00AF4C61">
        <w:rPr>
          <w:rFonts w:ascii="Times New Roman" w:hAnsi="Times New Roman" w:cs="Times New Roman"/>
          <w:b/>
          <w:sz w:val="24"/>
          <w:szCs w:val="24"/>
        </w:rPr>
        <w:t>по теме</w:t>
      </w:r>
      <w:r w:rsidRPr="00AF4C61">
        <w:rPr>
          <w:rFonts w:ascii="Times New Roman" w:hAnsi="Times New Roman" w:cs="Times New Roman"/>
          <w:sz w:val="24"/>
          <w:szCs w:val="24"/>
        </w:rPr>
        <w:t>:</w:t>
      </w:r>
    </w:p>
    <w:p w:rsidR="00AF4C61" w:rsidRPr="00AF4C61" w:rsidRDefault="00FB134D" w:rsidP="00AF4C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«Преподавание биологии в условиях перехода на федеральные государственные образовательные  стандарты общего образования</w:t>
      </w:r>
      <w:r w:rsidR="008712CC">
        <w:rPr>
          <w:rFonts w:ascii="Times New Roman" w:hAnsi="Times New Roman" w:cs="Times New Roman"/>
          <w:sz w:val="24"/>
          <w:szCs w:val="24"/>
        </w:rPr>
        <w:t>» на 2015-2016</w:t>
      </w:r>
      <w:r w:rsidR="00AF4C61" w:rsidRPr="00AF4C61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F4C61" w:rsidRPr="009304E6" w:rsidRDefault="00AF4C61" w:rsidP="00AF4C61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C61">
        <w:rPr>
          <w:rFonts w:ascii="Times New Roman" w:hAnsi="Times New Roman" w:cs="Times New Roman"/>
          <w:b/>
          <w:sz w:val="24"/>
          <w:szCs w:val="24"/>
        </w:rPr>
        <w:t>Цель</w:t>
      </w:r>
      <w:r w:rsidRPr="00AF4C61">
        <w:rPr>
          <w:rFonts w:ascii="Times New Roman" w:hAnsi="Times New Roman" w:cs="Times New Roman"/>
          <w:sz w:val="24"/>
          <w:szCs w:val="24"/>
        </w:rPr>
        <w:t xml:space="preserve">: </w:t>
      </w:r>
      <w:r w:rsidR="009304E6" w:rsidRPr="009304E6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 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7"/>
        <w:gridCol w:w="1750"/>
        <w:gridCol w:w="3635"/>
        <w:gridCol w:w="1559"/>
        <w:gridCol w:w="567"/>
        <w:gridCol w:w="1383"/>
      </w:tblGrid>
      <w:tr w:rsidR="004001CB" w:rsidRPr="00DB4D36" w:rsidTr="002D5E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Направление самообразования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Ожидаемый результат</w:t>
            </w:r>
          </w:p>
        </w:tc>
      </w:tr>
      <w:tr w:rsidR="004001CB" w:rsidRPr="00DB4D36" w:rsidTr="002D5E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F66A33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Психолого</w:t>
            </w:r>
            <w:proofErr w:type="spell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– педагогическое обоснование построения ФГОС общего образования</w:t>
            </w:r>
            <w:r w:rsidR="00DA229A"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(диагностический этап)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410301" w:rsidP="00FD5EF4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Приказ № 1897 от 17.12.2010 Министерства образования и науки РФ «Об утверждении и введении в действие федерального государственного образовательного стандарта </w:t>
            </w:r>
            <w:r w:rsidR="00AF4C61"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основного общего образования» </w:t>
            </w:r>
            <w:r w:rsidR="004001CB"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(</w:t>
            </w:r>
            <w:hyperlink r:id="rId5" w:history="1"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www</w:t>
              </w:r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standart</w:t>
              </w:r>
              <w:proofErr w:type="spellEnd"/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edu</w:t>
              </w:r>
              <w:proofErr w:type="spellEnd"/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4001CB"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4001CB"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:rsidR="004001CB" w:rsidRPr="00DB4D36" w:rsidRDefault="004001CB" w:rsidP="00FD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Конева Л.С. Развитие инновационного потенциала педагога в процессе модернизации системы образования.//Научное обеспечение системы повышения квалификации кадров. Научно – теоретический журнал. – 2009 - №1. – с.81 – 86.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 w:rsidP="004001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Изучение специальной литературы.</w:t>
            </w:r>
          </w:p>
          <w:p w:rsidR="00AF4C61" w:rsidRPr="00DB4D36" w:rsidRDefault="00AF4C61" w:rsidP="002D5E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выступление на заседании</w:t>
            </w:r>
            <w:r w:rsidR="004001CB"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ШМО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40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Систематически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 w:rsidP="004001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 теоретических знаний в области  </w:t>
            </w:r>
            <w:r w:rsidR="004001CB"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построения </w:t>
            </w:r>
            <w:r w:rsidR="004001CB"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федерального государственного образовательного стандарта   основного общего образования.</w:t>
            </w:r>
          </w:p>
        </w:tc>
      </w:tr>
      <w:tr w:rsidR="004001CB" w:rsidRPr="00DB4D36" w:rsidTr="00FD5EF4">
        <w:trPr>
          <w:trHeight w:val="249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2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DA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действия. Влияние формирования УУД на успешность обучения (прогностический этап)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5D5" w:rsidRPr="00DB4D36" w:rsidRDefault="0035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Как проектировать универсальные учебные действия в начальной школе: пособие для учителя</w:t>
            </w:r>
            <w:proofErr w:type="gram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од ред. А.Г. </w:t>
            </w:r>
            <w:proofErr w:type="spell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Асмолова</w:t>
            </w:r>
            <w:proofErr w:type="spell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. – М.: Просвещение, 2008. – 151 с. (</w:t>
            </w:r>
            <w:hyperlink r:id="rId6" w:history="1">
              <w:r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http://www.standart.edu.r</w:t>
              </w:r>
              <w:r w:rsidRPr="00DB4D36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u</w:t>
              </w:r>
            </w:hyperlink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5494F" w:rsidRPr="002D5E7A" w:rsidRDefault="0035494F" w:rsidP="002D5E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универсальных учебных действий в основной школе: от действия к мысли. Система заданий: пособие для учителя </w:t>
            </w:r>
            <w:proofErr w:type="spell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  <w:proofErr w:type="spellEnd"/>
            <w:proofErr w:type="gram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proofErr w:type="gram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од ред. А.Г. </w:t>
            </w:r>
            <w:proofErr w:type="spell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Асмолова</w:t>
            </w:r>
            <w:proofErr w:type="spell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. – М.: Просвещение, 2010. – 159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EF4" w:rsidRDefault="00DB4D36" w:rsidP="00DB4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специальной литературы, составление заданий, направленных на изучение мониторинга </w:t>
            </w:r>
            <w:proofErr w:type="spell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  <w:r w:rsidR="002D5E7A">
              <w:rPr>
                <w:rFonts w:ascii="Times New Roman" w:hAnsi="Times New Roman" w:cs="Times New Roman"/>
                <w:sz w:val="20"/>
                <w:szCs w:val="20"/>
              </w:rPr>
              <w:t>рмированности</w:t>
            </w:r>
            <w:proofErr w:type="spellEnd"/>
            <w:r w:rsidR="002D5E7A">
              <w:rPr>
                <w:rFonts w:ascii="Times New Roman" w:hAnsi="Times New Roman" w:cs="Times New Roman"/>
                <w:sz w:val="20"/>
                <w:szCs w:val="20"/>
              </w:rPr>
              <w:t xml:space="preserve"> УУД </w:t>
            </w:r>
            <w:proofErr w:type="gramStart"/>
            <w:r w:rsidR="002D5E7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="002D5E7A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обучающихся.</w:t>
            </w:r>
          </w:p>
          <w:p w:rsidR="00FD5EF4" w:rsidRPr="00DB4D36" w:rsidRDefault="00FD5EF4" w:rsidP="00DB4D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29A" w:rsidRPr="00DB4D36" w:rsidRDefault="008712CC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– май 2015 - 2016</w:t>
            </w:r>
          </w:p>
          <w:p w:rsidR="00DA229A" w:rsidRPr="00DB4D36" w:rsidRDefault="00DA229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229A" w:rsidRDefault="00DA229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F4" w:rsidRDefault="00FD5EF4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F4" w:rsidRPr="00DB4D36" w:rsidRDefault="00FD5EF4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61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учителем системой преподавания биологии в русле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ФГОС.</w:t>
            </w:r>
          </w:p>
          <w:p w:rsidR="002D5E7A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7A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7A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7A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E7A" w:rsidRPr="00DB4D36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1CB" w:rsidRPr="00DB4D36" w:rsidTr="002D5E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A2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2D5E7A" w:rsidP="00F66A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образовательные технологии и их направленность на достижение </w:t>
            </w:r>
            <w:proofErr w:type="gram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планируемых образовательных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(теоретический этап)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52" w:rsidRDefault="008A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Педагогика: учеб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особие под ред. П.И.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Пидкасистого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–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образование, 2008. – 430 с.</w:t>
            </w:r>
          </w:p>
          <w:p w:rsidR="00AF4C61" w:rsidRDefault="008A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Селевко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Г.К. Энциклопедия образовательных технологий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 т. – М. : НИИ школьных технологий, 2006. – 816 с.</w:t>
            </w:r>
          </w:p>
          <w:p w:rsidR="008A2B52" w:rsidRPr="00DB4D36" w:rsidRDefault="008A2B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Якиманская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И.С. Личностно – ориентированное обучение в современной школе. – М.: Сентябрь, 2000. – 110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FD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Изучение специальной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итературы, </w:t>
            </w: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заседании ШМО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F4" w:rsidRDefault="00FD5EF4" w:rsidP="00FD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учителем системой преподавания биологии в русле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ФГОС.</w:t>
            </w:r>
          </w:p>
          <w:p w:rsidR="00AF4C61" w:rsidRPr="00DB4D36" w:rsidRDefault="00AF4C61" w:rsidP="00FD5E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229A" w:rsidRPr="00DB4D36" w:rsidTr="002D5E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9A" w:rsidRPr="00DB4D36" w:rsidRDefault="00FD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2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9A" w:rsidRPr="00DB4D36" w:rsidRDefault="00DA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Алгоритмы составления рабочей программы по биологии и курсов внеурочной деятельности (практический этап)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9A" w:rsidRPr="00DB4D36" w:rsidRDefault="00DA229A" w:rsidP="00DA229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Ильясов Д.Ф., </w:t>
            </w:r>
            <w:proofErr w:type="spellStart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Севрюкова</w:t>
            </w:r>
            <w:proofErr w:type="spellEnd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А.А. Педагогическая деятельность в условиях перехода на  </w:t>
            </w:r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федеральные государственные образовательные стандарты   общего образования. Методические рекомендации. – Челябинск, </w:t>
            </w:r>
            <w:proofErr w:type="spellStart"/>
            <w:proofErr w:type="gramStart"/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изд</w:t>
            </w:r>
            <w:proofErr w:type="spellEnd"/>
            <w:proofErr w:type="gramEnd"/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– во ООО «ПРОНТО», 2011.</w:t>
            </w:r>
          </w:p>
          <w:p w:rsidR="00DA229A" w:rsidRPr="00DB4D36" w:rsidRDefault="00DA229A" w:rsidP="00DA229A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Примерные программы по учебным предметам. Биология. 6 – 9 классы. Естествознание. 5 класс. // Стандарты второго поколения. – М.: Просвещение, 2010.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9A" w:rsidRPr="00DB4D36" w:rsidRDefault="00DA229A" w:rsidP="00DA2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Изучение специальной литературы.</w:t>
            </w:r>
          </w:p>
          <w:p w:rsidR="00DA229A" w:rsidRPr="00DB4D36" w:rsidRDefault="00DA229A" w:rsidP="00DA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Составление инвариантной части рабочей программы по биологии 5 класса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9A" w:rsidRPr="00DB4D36" w:rsidRDefault="00DA229A" w:rsidP="00DA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  <w:p w:rsidR="00DA229A" w:rsidRPr="00DB4D36" w:rsidRDefault="00DA2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9A" w:rsidRPr="00DB4D36" w:rsidRDefault="00DA2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Методическое обеспечение при переходе на </w:t>
            </w:r>
            <w:r w:rsidRPr="00DB4D3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федеральный государственный образовательный стандарт  основного общего образования.</w:t>
            </w:r>
          </w:p>
        </w:tc>
      </w:tr>
      <w:tr w:rsidR="004001CB" w:rsidRPr="00DB4D36" w:rsidTr="002D5E7A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FD5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A2B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Материально-</w:t>
            </w: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техническое оснащение учебного процесса</w:t>
            </w:r>
            <w:r w:rsidR="00DA229A"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(обобщающий этап)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DB4D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Журнал Биология </w:t>
            </w:r>
            <w:r w:rsidR="00AF4C61"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в школе»,</w:t>
            </w:r>
          </w:p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Профессиональные интернет-издания,</w:t>
            </w:r>
          </w:p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Сайты профессиональных педагогических сообществ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</w:t>
            </w: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дидактических материалов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AF4C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8712CC"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  <w:r w:rsidR="008712CC">
              <w:rPr>
                <w:rFonts w:ascii="Times New Roman" w:hAnsi="Times New Roman" w:cs="Times New Roman"/>
                <w:sz w:val="20"/>
                <w:szCs w:val="20"/>
              </w:rPr>
              <w:t xml:space="preserve"> 2015– май 2016 </w:t>
            </w:r>
            <w:bookmarkStart w:id="0" w:name="_GoBack"/>
            <w:bookmarkEnd w:id="0"/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61" w:rsidRPr="00DB4D36" w:rsidRDefault="00354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</w:t>
            </w:r>
            <w:r w:rsidRPr="00DB4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ова</w:t>
            </w:r>
            <w:r w:rsidR="00AF4C61" w:rsidRPr="00DB4D36">
              <w:rPr>
                <w:rFonts w:ascii="Times New Roman" w:hAnsi="Times New Roman" w:cs="Times New Roman"/>
                <w:sz w:val="20"/>
                <w:szCs w:val="20"/>
              </w:rPr>
              <w:t>ние материально-технических условий, повышение функциональности кабинета</w:t>
            </w:r>
            <w:r w:rsidRPr="00DB4D36">
              <w:rPr>
                <w:rFonts w:ascii="Times New Roman" w:hAnsi="Times New Roman" w:cs="Times New Roman"/>
                <w:sz w:val="20"/>
                <w:szCs w:val="20"/>
              </w:rPr>
              <w:t xml:space="preserve"> биологии</w:t>
            </w:r>
            <w:r w:rsidR="00AF4C61" w:rsidRPr="00DB4D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92126" w:rsidRPr="00AF4C61" w:rsidRDefault="00792126">
      <w:pPr>
        <w:rPr>
          <w:rFonts w:ascii="Times New Roman" w:hAnsi="Times New Roman" w:cs="Times New Roman"/>
          <w:sz w:val="24"/>
          <w:szCs w:val="24"/>
        </w:rPr>
      </w:pPr>
    </w:p>
    <w:sectPr w:rsidR="00792126" w:rsidRPr="00AF4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15"/>
    <w:rsid w:val="002D5E7A"/>
    <w:rsid w:val="0035494F"/>
    <w:rsid w:val="004001CB"/>
    <w:rsid w:val="00410301"/>
    <w:rsid w:val="00792126"/>
    <w:rsid w:val="008712CC"/>
    <w:rsid w:val="008A2B52"/>
    <w:rsid w:val="009304E6"/>
    <w:rsid w:val="00A66115"/>
    <w:rsid w:val="00AF25D5"/>
    <w:rsid w:val="00AF4C61"/>
    <w:rsid w:val="00B53456"/>
    <w:rsid w:val="00DA229A"/>
    <w:rsid w:val="00DB4D36"/>
    <w:rsid w:val="00F66A33"/>
    <w:rsid w:val="00FB134D"/>
    <w:rsid w:val="00F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61"/>
    <w:pPr>
      <w:ind w:left="720"/>
      <w:contextualSpacing/>
    </w:pPr>
  </w:style>
  <w:style w:type="character" w:customStyle="1" w:styleId="c0">
    <w:name w:val="c0"/>
    <w:basedOn w:val="a0"/>
    <w:rsid w:val="00AF4C61"/>
  </w:style>
  <w:style w:type="table" w:styleId="a4">
    <w:name w:val="Table Grid"/>
    <w:basedOn w:val="a1"/>
    <w:uiPriority w:val="59"/>
    <w:rsid w:val="00AF4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304E6"/>
    <w:rPr>
      <w:i/>
      <w:iCs/>
    </w:rPr>
  </w:style>
  <w:style w:type="character" w:styleId="a6">
    <w:name w:val="Hyperlink"/>
    <w:basedOn w:val="a0"/>
    <w:uiPriority w:val="99"/>
    <w:unhideWhenUsed/>
    <w:rsid w:val="004001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C61"/>
    <w:pPr>
      <w:ind w:left="720"/>
      <w:contextualSpacing/>
    </w:pPr>
  </w:style>
  <w:style w:type="character" w:customStyle="1" w:styleId="c0">
    <w:name w:val="c0"/>
    <w:basedOn w:val="a0"/>
    <w:rsid w:val="00AF4C61"/>
  </w:style>
  <w:style w:type="table" w:styleId="a4">
    <w:name w:val="Table Grid"/>
    <w:basedOn w:val="a1"/>
    <w:uiPriority w:val="59"/>
    <w:rsid w:val="00AF4C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304E6"/>
    <w:rPr>
      <w:i/>
      <w:iCs/>
    </w:rPr>
  </w:style>
  <w:style w:type="character" w:styleId="a6">
    <w:name w:val="Hyperlink"/>
    <w:basedOn w:val="a0"/>
    <w:uiPriority w:val="99"/>
    <w:unhideWhenUsed/>
    <w:rsid w:val="0040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ndart.edu.ru" TargetMode="External"/><Relationship Id="rId5" Type="http://schemas.openxmlformats.org/officeDocument/2006/relationships/hyperlink" Target="http://www.standart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2015-03-22T18:03:00Z</dcterms:created>
  <dcterms:modified xsi:type="dcterms:W3CDTF">2015-03-22T18:03:00Z</dcterms:modified>
</cp:coreProperties>
</file>