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47" w:rsidRP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ahoma" w:eastAsia="Times New Roman" w:hAnsi="Tahoma" w:cs="Tahoma"/>
          <w:b/>
          <w:color w:val="D6692F"/>
          <w:sz w:val="29"/>
          <w:szCs w:val="29"/>
          <w:lang w:eastAsia="ru-RU"/>
        </w:rPr>
      </w:pPr>
      <w:r w:rsidRPr="00CA2A47">
        <w:rPr>
          <w:rFonts w:ascii="Tahoma" w:eastAsia="Times New Roman" w:hAnsi="Tahoma" w:cs="Tahoma"/>
          <w:b/>
          <w:noProof/>
          <w:color w:val="000000"/>
          <w:sz w:val="19"/>
          <w:szCs w:val="19"/>
          <w:lang w:eastAsia="ru-RU"/>
        </w:rPr>
        <w:drawing>
          <wp:inline distT="0" distB="0" distL="0" distR="0" wp14:anchorId="777B681E" wp14:editId="5456332B">
            <wp:extent cx="619125" cy="561975"/>
            <wp:effectExtent l="0" t="0" r="9525" b="9525"/>
            <wp:docPr id="1" name="Рисунок 1" descr="http://school30.karelia.ru/images/wri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0.karelia.ru/images/wri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7" w:rsidRP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  <w:t>Как готовить домашние задания</w:t>
      </w:r>
    </w:p>
    <w:p w:rsidR="00CA2A47" w:rsidRP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D6692F"/>
          <w:sz w:val="28"/>
          <w:szCs w:val="28"/>
          <w:lang w:eastAsia="ru-RU"/>
        </w:rPr>
      </w:pP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тщательно записывайте в дневник все домашние задания.                                                     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себя готовить уроки ежедневно в одно и то же время.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уроки всегда в одном и том же месте.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организуйте свое рабочее место, уберите все лишнее со стола, выключите радио и телевизор.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подготовку уроков с предметов средней трудности, затем переходите к более </w:t>
      </w:r>
      <w:proofErr w:type="gramStart"/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</w:t>
      </w:r>
      <w:proofErr w:type="gramEnd"/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и под конец выполняйте легкие предметы.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30-40 минут занятий делайте перерыв для отдыха на 10 минут.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уроков не отвлекайтесь, к разговорам не прислушивайтесь.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словарями и справочниками.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письменной работы тщательно проверьте ее. Лучше сначала использовать черновик, а потом переписать.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встретили непонятное слово, не поняли задачу, спросите об этом родителей, товарищей, учителя.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материал прошлых уроков, особенно - правила, формулы, законы.</w:t>
      </w:r>
    </w:p>
    <w:p w:rsidR="00CA2A47" w:rsidRPr="00CA2A47" w:rsidRDefault="00CA2A47" w:rsidP="00CA2A47">
      <w:pPr>
        <w:numPr>
          <w:ilvl w:val="0"/>
          <w:numId w:val="1"/>
        </w:numPr>
        <w:shd w:val="clear" w:color="auto" w:fill="F8E2D6"/>
        <w:spacing w:after="195" w:line="36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приготовления уроков отдохните, погуляйте на воздухе, помогите в домашнем труде.</w:t>
      </w:r>
    </w:p>
    <w:p w:rsidR="00CA2A47" w:rsidRP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D6692F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</w:p>
    <w:p w:rsidR="00CA2A47" w:rsidRPr="00CA2A47" w:rsidRDefault="00CA2A47" w:rsidP="00CA2A47">
      <w:pPr>
        <w:shd w:val="clear" w:color="auto" w:fill="F8E2D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b/>
          <w:color w:val="D6692F"/>
          <w:sz w:val="28"/>
          <w:szCs w:val="28"/>
          <w:lang w:eastAsia="ru-RU"/>
        </w:rPr>
        <w:lastRenderedPageBreak/>
        <w:t>Правила умственного труда</w:t>
      </w:r>
    </w:p>
    <w:p w:rsidR="00CA2A47" w:rsidRDefault="00CA2A47" w:rsidP="00CA2A47">
      <w:pPr>
        <w:shd w:val="clear" w:color="auto" w:fill="F8E2D6"/>
        <w:spacing w:after="10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 wp14:anchorId="1E4DB28A" wp14:editId="25C710B5">
            <wp:extent cx="1304925" cy="1238250"/>
            <wp:effectExtent l="0" t="0" r="9525" b="0"/>
            <wp:docPr id="2" name="Рисунок 2" descr="http://klub-drug.ru/wp-content/uploads/2011/04/79966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-drug.ru/wp-content/uploads/2011/04/7996677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Периоды занятий чередуйте с периодами отдыха.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занимайтесь более 1,5-2 часов подряд.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оборудуйте свое рабочее место. Книгам, тетрадям, учебникам, разными принадлежностям - всему должно быть свое место.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Работайте спокойно, без беготни к телефону, без игры с домашними животными. Уберите все шумовые помехи (радио, телевизор, компьютер).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Следуйте правилу «лучше меньше, да лучше». Сделайте основательно и полностью один урок и только тогда беритесь за другой.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чистота воздуха, умеренная температура, правильное освещение - залог хорошей работоспособности.</w:t>
      </w:r>
    </w:p>
    <w:p w:rsidR="00CA2A47" w:rsidRPr="00CA2A47" w:rsidRDefault="00CA2A47" w:rsidP="00CA2A47">
      <w:pPr>
        <w:shd w:val="clear" w:color="auto" w:fill="F8E2D6"/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чай).</w:t>
      </w: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360" w:lineRule="auto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Default="00CA2A47" w:rsidP="00CA2A47">
      <w:pPr>
        <w:shd w:val="clear" w:color="auto" w:fill="F8E2D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D6692F"/>
          <w:kern w:val="36"/>
          <w:sz w:val="28"/>
          <w:szCs w:val="28"/>
          <w:lang w:eastAsia="ru-RU"/>
        </w:rPr>
      </w:pPr>
    </w:p>
    <w:p w:rsidR="00CA2A47" w:rsidRPr="00CA2A47" w:rsidRDefault="00CA2A47" w:rsidP="00CA2A47">
      <w:pPr>
        <w:shd w:val="clear" w:color="auto" w:fill="F8E2D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6692F"/>
          <w:kern w:val="36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b/>
          <w:color w:val="D6692F"/>
          <w:kern w:val="36"/>
          <w:sz w:val="28"/>
          <w:szCs w:val="28"/>
          <w:lang w:eastAsia="ru-RU"/>
        </w:rPr>
        <w:lastRenderedPageBreak/>
        <w:t>Готовясь к ответу на уроке</w:t>
      </w:r>
      <w:bookmarkStart w:id="0" w:name="_GoBack"/>
      <w:bookmarkEnd w:id="0"/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Припомни содержание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A2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311829" wp14:editId="0478CEDD">
            <wp:extent cx="1219200" cy="1000125"/>
            <wp:effectExtent l="0" t="0" r="0" b="9525"/>
            <wp:docPr id="3" name="Рисунок 3" descr="http://klub-drug.ru/wp-content/uploads/2011/04/5147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ub-drug.ru/wp-content/uploads/2011/04/51470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 или запиши план ответа.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 самое главное в теме, при ответе сконцентрируй на этом внимание.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Каждое положение обязательно доказывай, приводи примеры, но коротко и ясно.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делай обобщения и выводы из сказанного.</w:t>
      </w:r>
    </w:p>
    <w:p w:rsidR="00CA2A47" w:rsidRPr="00CA2A47" w:rsidRDefault="00CA2A47" w:rsidP="00CA2A47">
      <w:pPr>
        <w:shd w:val="clear" w:color="auto" w:fill="F8E2D6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пользуйся таблицами, схемами, пособиями, моделями.</w:t>
      </w:r>
    </w:p>
    <w:p w:rsidR="00CA2A47" w:rsidRPr="00CA2A47" w:rsidRDefault="00CA2A47" w:rsidP="00CA2A47">
      <w:pPr>
        <w:shd w:val="clear" w:color="auto" w:fill="F8E2D6"/>
        <w:spacing w:after="1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твой ответ требует доказательства экспериментом, подготовь заранее все необходимо.</w:t>
      </w:r>
    </w:p>
    <w:p w:rsidR="008C6507" w:rsidRDefault="00CA2A47" w:rsidP="00CA2A47">
      <w:pPr>
        <w:spacing w:line="360" w:lineRule="auto"/>
      </w:pPr>
      <w:r w:rsidRPr="00CA2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8C6507" w:rsidSect="00CA2A47">
      <w:pgSz w:w="11906" w:h="16838"/>
      <w:pgMar w:top="1134" w:right="850" w:bottom="1134" w:left="1701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3489"/>
    <w:multiLevelType w:val="multilevel"/>
    <w:tmpl w:val="459C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2"/>
    <w:rsid w:val="008C6507"/>
    <w:rsid w:val="00CA2A47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453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9519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7414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2015-03-25T16:16:00Z</dcterms:created>
  <dcterms:modified xsi:type="dcterms:W3CDTF">2015-03-25T16:24:00Z</dcterms:modified>
</cp:coreProperties>
</file>