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D5" w:rsidRDefault="00BB49D5" w:rsidP="00BB49D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Зуева Т.А.</w:t>
      </w:r>
    </w:p>
    <w:p w:rsidR="00BB49D5" w:rsidRDefault="00BB49D5" w:rsidP="00BB49D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Воспитатель  МАДОУ ЦРР №17</w:t>
      </w:r>
    </w:p>
    <w:p w:rsidR="00BB49D5" w:rsidRDefault="00BB49D5" w:rsidP="00BB49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«Социально-личностное развитие через речевое развитие» </w:t>
      </w:r>
    </w:p>
    <w:p w:rsidR="00BB49D5" w:rsidRDefault="00BB49D5" w:rsidP="00BB49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возможно себе представить социально-личностное развитие ребенка как нечто отдельное самостоятельное. Данное развитие происходит постоянно, пронизывая все сферы жизни и деятельности ребенка. Играя, занимаясь, общаясь с взрослыми и сверстниками, он учится жить рядом с другими, учитывать их интересы, правила, нормы поведения в обществе, т.е. становится социально компетентным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формировать у дошкольников умение строить взаимоотношения с окружающими на основе сотрудничества и взаимопонимания, готовность принять их привычки, обычаи, взгляды.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всесторонне развитой личности невозможно без совершенствования такого важнейшего инструмента познания и мышления, как речь.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речи, своевременное овладение правильной, чистой речью имеет важное значение для формирования полноценной личности, для его социализации. Человек с хорошо развитой речью легко вступает в общение, он может понятно выражать свои мысли и желания, задавать вопросы, договариваться с партнерами о совместной деятельности, руководить коллективом. И наоборот, неясная речь весьма затрудняет взаимоотношения с окружающими и нередко накладывает тяжелый отпечаток на характер человека. Правильная, хорошо развитая речь является одним из основных показателей успешной социализации дошкольника. Дефекты речи могут привести к неуверенности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– чудесный дар природы – не дается человеку от рождения.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– процесс сложный, творческий, это целенаправленная и последовательная педагогическая работа.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работа по данному направлению осуществляется в течение всего времени пребывания детей в детском саду через:</w:t>
      </w:r>
    </w:p>
    <w:p w:rsidR="00BB49D5" w:rsidRDefault="00BB49D5" w:rsidP="00BB49D5">
      <w:pPr>
        <w:numPr>
          <w:ilvl w:val="0"/>
          <w:numId w:val="1"/>
        </w:numPr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Развитие свободного общения с взрослыми и детьми.</w:t>
      </w:r>
    </w:p>
    <w:p w:rsidR="00BB49D5" w:rsidRDefault="00BB49D5" w:rsidP="00BB49D5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взрослого учим детей вступать в общение: узнавать и называть знакомых персонажей знакомых персонажей на картинках и их действия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отвечать на вопросы о себе, узнавать на фотографии и называть членов своей семьи, разговаривать о любимых игрушках. Учим детей вступать в игровое общение со сверстниками, договариваться о совместных действиях («Давай построим гараж для машин», «Давай покатаем машинки»), договариваться о ролях («Я буду мама. Я буду укладывать куколку спать. А сейчас я буду варить суп. Приходите обедать») </w:t>
      </w:r>
    </w:p>
    <w:p w:rsidR="00BB49D5" w:rsidRDefault="00BB49D5" w:rsidP="00BB49D5">
      <w:pPr>
        <w:numPr>
          <w:ilvl w:val="0"/>
          <w:numId w:val="1"/>
        </w:numPr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всех компонентов устной речи в различных видах деятельности.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  <w:u w:val="single"/>
        </w:rPr>
        <w:t>связной речи.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вступают в речевые контакты со взрослыми и сверстниками, договариваются о совместных действиях в игре, сообщают о своих впечатлениях и т.д.</w:t>
      </w:r>
    </w:p>
    <w:p w:rsidR="00BB49D5" w:rsidRDefault="00BB49D5" w:rsidP="00BB49D5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дети осваивают умения принимать задачу, поручение, выраженное в высказывании взрослого («Разложи героев сказки по-порядку») </w:t>
      </w:r>
      <w:r>
        <w:rPr>
          <w:rFonts w:ascii="Times New Roman" w:hAnsi="Times New Roman"/>
          <w:b/>
          <w:sz w:val="28"/>
          <w:szCs w:val="28"/>
        </w:rPr>
        <w:t>(слайд №6)</w:t>
      </w:r>
      <w:r>
        <w:rPr>
          <w:rFonts w:ascii="Times New Roman" w:hAnsi="Times New Roman"/>
          <w:sz w:val="28"/>
          <w:szCs w:val="28"/>
        </w:rPr>
        <w:t>, сравнивать 2 предмета, находить одинаковые предметы, составлять пары; по вопросам воспитателя составлять рассказ по картинке из 3-4 предложений; совместно с воспитателем пересказывать хорошо знакомые сказки; читать короткие стихи об игрушках, природе, детях, с удовольствием слушать чтение детских книжек и рассматривать картинки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  <w:u w:val="single"/>
        </w:rPr>
        <w:t>грамматически правильной речи.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учили детей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числах: кошка – котенок, котята; учили осваивать структуру простого распространенного предложения, включать однородные члены предложения («Я люблю маму, папу, бабушку, дедушку»), вводить дополнения («Пойду гулять с куклой»), вводить определения («Пойду гулять с новой куклой»), вводить обстоятельства («Кукла быстро оделась на прогулку») 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  <w:u w:val="single"/>
        </w:rPr>
        <w:t>звуковой культуры речи.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Учим детей правильно произносить гласные звуки, твердые и мягкие согласные звуки; развиваем правильное речевое дыхание, слуховое внимание, фонематический слух, моторику речевого аппарата, учим слышать в речи воспитателя звук (песенка ветра – у-у-у, жука – ж-ж-ж, мотора – р-р-р, насоса – с-с-с, колокольчика – з-з-з и др.)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Учим детей использовать в речи: названия предметов и объектов близкого окружения, их назначение, части и свойства. Учим понимать значение обобщающих слов.</w:t>
      </w:r>
    </w:p>
    <w:p w:rsidR="00BB49D5" w:rsidRDefault="00BB49D5" w:rsidP="00BB49D5">
      <w:pPr>
        <w:numPr>
          <w:ilvl w:val="0"/>
          <w:numId w:val="1"/>
        </w:num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овладение нормами речи.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Т.е. освоение правил речевого этикета. Учим использовать основные формы речевого этикета в ситуациях общения.</w:t>
      </w:r>
    </w:p>
    <w:p w:rsidR="00BB49D5" w:rsidRDefault="00BB49D5" w:rsidP="00BB49D5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совместная деятельность с детьми начинается с утреннего приема, где мы устанавливаем эмоциональный контакт, обогащаем словарный запас, учим детей взаимодействию друг с другом, каждому ребенку предоставляется возможность высказываться о происшедших значимых событиях, о накопленной информации по выбранной теме. Во время приветствия, мы выражаем чувство радости от встречи друг с другом или чувство сожаления по поводу отсутствия заболевшего товарища. Обмениваемся комплиментами. Комплимент поднимает настроение, и побуждает нас к дальнейшей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 ребенка положительного отношения к себе мы создаем такие условия, чтобы ребенок чувствовал свою значимость для окружающих, их любовь и был уверен в том, что всегда получит поддержку и помощь с их стороны. Такое позитивное отношение укрепляет доверие ребёнка к миру взрослых и обеспечивает возможность активно и эффективно его осваивать.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мы часто создаём такие ситуации, где центром внимания является каждый ребенок. В группе размещаем фотографии детей так, чтобы любой малыш мог увидеть и узнать себя на фотографии, показать её другим детям и взрослым.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оформили альбомы, в которых собраны семейные фотографии, групповые снимки. В течение года выставляли рисунки, поделки каждого ребенка, показывали их родителям, сотрудникам, детям, хвалили в его присутствии. Отмечали дни рождения ребятишек всей группой, дарили подарки имениннику. 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разнообразных ситуаций, обеспечивающих освоение положительного опыта и ценностных ориентаций – одно из актуальнейших средств социально-личностного развития детей.                             Необходимо, чтобы их смысл был понятен каждому ребенку, близок его личному опыту, вызывал эмоциональный отклик и побуждал к проявлению активных действий (Например: «Покажем мишке уголок природы», «Я и мои друзья», «Моя любимая сказка» и т.д.)</w:t>
      </w:r>
    </w:p>
    <w:p w:rsidR="00BB49D5" w:rsidRDefault="00BB49D5" w:rsidP="00BB49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Организуемые ситуации накопления положительного социально-эмоционального опыта носят проблемный характер, т.е. всегда заключают в себе близкую ребенку жизненную задачу, в решении которой он принимает непосредственное участие. («Поможем кукле: кукла упала и порвала платье», «Успокоим мишку», «Оденем куклу на прогулку» и т.д.)</w:t>
      </w:r>
    </w:p>
    <w:p w:rsidR="00BB49D5" w:rsidRDefault="00BB49D5" w:rsidP="00BB49D5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Организуя с ребятами ситуации поискового характера, необходимо следовать </w:t>
      </w:r>
      <w:r>
        <w:rPr>
          <w:rFonts w:ascii="Times New Roman" w:hAnsi="Times New Roman"/>
          <w:b/>
          <w:sz w:val="28"/>
          <w:szCs w:val="28"/>
        </w:rPr>
        <w:t>определенному алгоритму:</w:t>
      </w:r>
    </w:p>
    <w:p w:rsidR="00BB49D5" w:rsidRDefault="00BB49D5" w:rsidP="00BB49D5">
      <w:pPr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Заинтересовать детей проблемой, требующей решения, эмоционально представить её, ввести детей в ситуацию: Что происходит? Что случилось? Какая возникла проблема? Почему возникло затруднение? (Например: беседа «О чём грустит игрушка», «Что такое бактерии?») </w:t>
      </w:r>
    </w:p>
    <w:p w:rsidR="00BB49D5" w:rsidRDefault="00BB49D5" w:rsidP="00BB49D5">
      <w:pPr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активное сопереживание участникам ситуаций и понимание их трудностей: Какие чувства они испытали? Какое у них настроение? Было ли у вас такое в жизни? Какие чувства вы тогда испытали?</w:t>
      </w:r>
    </w:p>
    <w:p w:rsidR="00BB49D5" w:rsidRDefault="00BB49D5" w:rsidP="00BB49D5">
      <w:pPr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Побудить к поиску возможных вариантов и способов разрешения ситуации: Что может произойти? Как помочь? Как поступил бы ты на месте того или иного участника? Обсудить все предложения и найти общее решение, как нам поступить и добиться успеха.</w:t>
      </w:r>
    </w:p>
    <w:p w:rsidR="00BB49D5" w:rsidRDefault="00BB49D5" w:rsidP="00BB49D5">
      <w:pPr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детей в конкретное практическое действие: проявить заботу, утешить, выразить сочувствие, помочь разрешить конфликт и т.д. (Например: «Научим Буратино различать деревья и кустарники»)</w:t>
      </w:r>
    </w:p>
    <w:p w:rsidR="00BB49D5" w:rsidRDefault="00BB49D5" w:rsidP="00BB49D5">
      <w:pPr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очень важно: помочь пережить чувство удовлетворения от успешно разрешённой проблемы, понять, как изменилось эмоциональное состояние участников, и порадоваться вместе с ними. (Как хорошо, что мы поддерживаем друг друга! Если мы вместе, мы решим все наши проблемы!)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увлекают детей ситуации типа «Научи своего друга тому, что умеешь сам»</w:t>
      </w:r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Побуждаем детей к проявлению </w:t>
      </w:r>
      <w:r>
        <w:rPr>
          <w:rFonts w:ascii="Times New Roman" w:hAnsi="Times New Roman"/>
          <w:sz w:val="28"/>
          <w:szCs w:val="28"/>
        </w:rPr>
        <w:lastRenderedPageBreak/>
        <w:t>внимания друг к другу, взаимопомощи и сотрудничеству. Дети делятся опытом, помогаем им войти в роль «учителя», т.е. быть терпеливыми, внимательными и снисходительными к ошибкам и трудностям сверстников.                                                       Дети самостоятельно ищут решения, совместно разрешают проблемы.</w:t>
      </w:r>
    </w:p>
    <w:p w:rsidR="00BB49D5" w:rsidRDefault="00BB49D5" w:rsidP="00BB49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работы по социально-личностному развитию детей необходимо создание благоприятной предметно-развивающей среды: уголок книги, театральный уголок, речевой уголок, дидактические игры, сюжетные игры по ознакомлению детей с социальной действительностью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49D5" w:rsidRDefault="00BB49D5" w:rsidP="00BB49D5">
      <w:pPr>
        <w:numPr>
          <w:ilvl w:val="0"/>
          <w:numId w:val="3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год по данной теме, к концу года мы увидели достижения детей:    Дети стали с удовольствием вступать в общение со знакомыми взрослыми людьми; понимают обращенную к ним речь, отвечают на вопросы, используя простые распространенные предложения. Проявляют инициативу в общении со взрослыми. Используют в общении общепринятые простые формы этикета.</w:t>
      </w:r>
    </w:p>
    <w:p w:rsidR="00BB49D5" w:rsidRDefault="00BB49D5" w:rsidP="00BB49D5">
      <w:pPr>
        <w:numPr>
          <w:ilvl w:val="0"/>
          <w:numId w:val="3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проявляют интерес к общению со сверстником: привлекают к совместной игре, включаются в игровое общение, проявляя речевую активность.</w:t>
      </w:r>
    </w:p>
    <w:p w:rsidR="00BB49D5" w:rsidRDefault="00BB49D5" w:rsidP="00BB49D5">
      <w:pPr>
        <w:numPr>
          <w:ilvl w:val="0"/>
          <w:numId w:val="3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со взрослым охотно пересказывают знакомые сказки, по просьбе взрослого читают короткие стихи. По вопросам воспитателя составляют рассказ по картинке из 3-4 предложений.</w:t>
      </w:r>
    </w:p>
    <w:p w:rsidR="00BB49D5" w:rsidRDefault="00BB49D5" w:rsidP="00BB49D5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ещё не все дети реагируют на обращение ко всем детям в группе и на обращенную речь только к нему. Есть дети, которые отвечают на вопросы отдельным словом, затрудняются в оформлении мысли в предложении. В речи многие слова заменяют жестами, используют автономную речь («язык нянь»). И над всем этим нам предстоит работать в этом году.</w:t>
      </w:r>
    </w:p>
    <w:p w:rsidR="00BB49D5" w:rsidRDefault="00BB49D5" w:rsidP="00BB49D5">
      <w:pPr>
        <w:rPr>
          <w:rFonts w:ascii="Times New Roman" w:hAnsi="Times New Roman"/>
          <w:sz w:val="28"/>
          <w:szCs w:val="28"/>
        </w:rPr>
      </w:pPr>
    </w:p>
    <w:p w:rsidR="00000000" w:rsidRDefault="00BB49D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C0A"/>
    <w:multiLevelType w:val="hybridMultilevel"/>
    <w:tmpl w:val="D5DC0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82E9A"/>
    <w:multiLevelType w:val="hybridMultilevel"/>
    <w:tmpl w:val="EF74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F600B"/>
    <w:multiLevelType w:val="hybridMultilevel"/>
    <w:tmpl w:val="91283EF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49D5"/>
    <w:rsid w:val="00BB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2014-05-12T08:23:00Z</dcterms:created>
  <dcterms:modified xsi:type="dcterms:W3CDTF">2014-05-12T08:23:00Z</dcterms:modified>
</cp:coreProperties>
</file>