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2" w:rsidRPr="00D85AF4" w:rsidRDefault="00510B52" w:rsidP="00510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Pr="00D85AF4">
        <w:rPr>
          <w:rFonts w:ascii="Times New Roman" w:hAnsi="Times New Roman" w:cs="Times New Roman"/>
          <w:b/>
          <w:sz w:val="28"/>
          <w:szCs w:val="28"/>
        </w:rPr>
        <w:t xml:space="preserve">  «Праздник синиц»</w:t>
      </w:r>
    </w:p>
    <w:p w:rsidR="00510B52" w:rsidRDefault="00510B52" w:rsidP="00510B52">
      <w:pPr>
        <w:spacing w:after="0" w:line="360" w:lineRule="auto"/>
        <w:ind w:firstLine="709"/>
      </w:pP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Группа - подготовительная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Тема - Осень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Тема – НОД «Праздник синиц» (речевое развитие).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Цель: совершенствовать умение детей отвечать на вопросы полным предложением, составлять последовательный рассказ о событиях, правильно использовать глагольные формы.</w:t>
      </w:r>
    </w:p>
    <w:p w:rsidR="00510B52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Задачи: 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образовательные</w:t>
      </w:r>
      <w:r w:rsidRPr="000053FC">
        <w:rPr>
          <w:rFonts w:ascii="Times New Roman" w:eastAsia="Times New Roman" w:hAnsi="Times New Roman" w:cs="Times New Roman"/>
          <w:sz w:val="28"/>
          <w:lang w:eastAsia="en-US"/>
        </w:rPr>
        <w:t xml:space="preserve"> – формир</w:t>
      </w:r>
      <w:r>
        <w:rPr>
          <w:rFonts w:ascii="Times New Roman" w:eastAsia="Times New Roman" w:hAnsi="Times New Roman" w:cs="Times New Roman"/>
          <w:sz w:val="28"/>
          <w:lang w:eastAsia="en-US"/>
        </w:rPr>
        <w:t>овать у</w:t>
      </w:r>
      <w:r w:rsidRPr="000053FC">
        <w:rPr>
          <w:rFonts w:ascii="Times New Roman" w:eastAsia="Times New Roman" w:hAnsi="Times New Roman" w:cs="Times New Roman"/>
          <w:sz w:val="28"/>
          <w:lang w:eastAsia="en-US"/>
        </w:rPr>
        <w:t>мение образовывать приставочные глаголы, согласовывать существительные с числительными, активизировать предметный словарь по теме «Птицы».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р</w:t>
      </w:r>
      <w:r w:rsidRPr="000053FC">
        <w:rPr>
          <w:rFonts w:ascii="Times New Roman" w:eastAsia="Times New Roman" w:hAnsi="Times New Roman" w:cs="Times New Roman"/>
          <w:sz w:val="28"/>
          <w:lang w:eastAsia="en-US"/>
        </w:rPr>
        <w:t>азвивающие – развивать интонационную выразительность речи, мелкую моторику, слуховое внимание, память.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в</w:t>
      </w:r>
      <w:r w:rsidRPr="000053FC">
        <w:rPr>
          <w:rFonts w:ascii="Times New Roman" w:eastAsia="Times New Roman" w:hAnsi="Times New Roman" w:cs="Times New Roman"/>
          <w:sz w:val="28"/>
          <w:lang w:eastAsia="en-US"/>
        </w:rPr>
        <w:t>оспитательные – воспитывать любовь, бережное и заботливое отношение к птицам, желание охранять их.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Виды деятельности – игровая, коммуникационная, двигательная, музыкальная, воспитание художественной литературой.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Форма организации – фронтальная, групповая, индивидуальная.</w:t>
      </w:r>
    </w:p>
    <w:p w:rsidR="00510B52" w:rsidRPr="000053FC" w:rsidRDefault="00510B52" w:rsidP="00510B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053FC">
        <w:rPr>
          <w:rFonts w:ascii="Times New Roman" w:eastAsia="Times New Roman" w:hAnsi="Times New Roman" w:cs="Times New Roman"/>
          <w:sz w:val="28"/>
          <w:lang w:eastAsia="en-US"/>
        </w:rPr>
        <w:t>Формы реализации – наблюдение, заучивание, игры с речевым сопровождением, дидактические игры.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10B52" w:rsidTr="00F8264C">
        <w:tc>
          <w:tcPr>
            <w:tcW w:w="9571" w:type="dxa"/>
            <w:gridSpan w:val="2"/>
          </w:tcPr>
          <w:p w:rsidR="00510B52" w:rsidRPr="00D85AF4" w:rsidRDefault="00510B52" w:rsidP="00F8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F4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pStyle w:val="a3"/>
              <w:shd w:val="clear" w:color="auto" w:fill="auto"/>
              <w:ind w:firstLine="142"/>
              <w:rPr>
                <w:rFonts w:eastAsia="Times New Roman"/>
                <w:sz w:val="28"/>
                <w:szCs w:val="28"/>
              </w:rPr>
            </w:pPr>
            <w:r w:rsidRPr="000053FC">
              <w:rPr>
                <w:rFonts w:eastAsia="Times New Roman"/>
                <w:color w:val="000000"/>
                <w:sz w:val="28"/>
                <w:szCs w:val="28"/>
              </w:rPr>
              <w:t>Читаю детям стихотворение:</w:t>
            </w:r>
          </w:p>
          <w:p w:rsidR="00510B52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Слышу я: звенит синица 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Средь желтеющих ветвей.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маленькая птица,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Вестница осенних дней!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Хоть грозит он нам ненастьем,</w:t>
            </w:r>
          </w:p>
          <w:p w:rsidR="00510B52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Хоть зимы он нам пророк </w:t>
            </w:r>
          </w:p>
          <w:p w:rsidR="00510B52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Дышит благодатным счастьем 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веселый голосок!</w:t>
            </w:r>
          </w:p>
          <w:p w:rsidR="00510B52" w:rsidRPr="000053FC" w:rsidRDefault="00510B52" w:rsidP="00F8264C">
            <w:pPr>
              <w:tabs>
                <w:tab w:val="left" w:pos="1455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Понравилось вам стихотворение? О ком оно?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widowControl w:val="0"/>
              <w:spacing w:line="64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Ответы детей </w:t>
            </w:r>
          </w:p>
          <w:p w:rsidR="00510B52" w:rsidRPr="000053FC" w:rsidRDefault="00510B52" w:rsidP="00F826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Давайте подойдем к окну и посмотрим, не видно ли где поблизости синицы (если дети увидели синицу, то рассматриваем ее, если нет, то обращаю внимание на уголок природы, там висит картинка с изображением синицы).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Раздается стук в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дверь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приносят посылку и письмо.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-Кто же это, ребята, прислал нам письмо и посылку? Давайте прочитаем письмо.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«Дорогие ребята!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в лесу у нас большой праздни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синиц». Все вы знаете этих красивых, добрых птиц. А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знаете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почему этот праздник назван в честь синиц? Люди давно приметили, что осенью синицы собираются стайками, словно на праздник слетаются пестрые, нарядные птички. Вот поэтому в народе в былые времена отмечали в этот день праздник «День синиц». Сегодня в лесу, пока звери не уснули, мы тоже веселимся. Нам так хотелось, ребята, чтобы вы повеселились вместе с нами. Но на улице стало прохладно и чтобы вы не заболели, я, Лесная Фея, нашла выход: в посылке вы найдете мою волшебную палочку. С ее помощью, вы сможете превратиться в синиц и на славу повеселиться. Я думаю, что на этом празднике, вы многое узнаете про этих птиц и будете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им помогать зимой. Лесная Фея и все лесные жители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давайте откроем посылку и достанем волшебную палочку. Но для того,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превратиться в синиц, мы </w:t>
            </w: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должны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несколько указаний Лесной Феи.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Вспомните, какие звери и птицы живут в лесу, назовите их и изобразите.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eastAsia="Times New Roman"/>
                <w:color w:val="000000"/>
                <w:sz w:val="26"/>
                <w:szCs w:val="26"/>
              </w:rPr>
              <w:t>-</w:t>
            </w: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мы готовы к превращению. Нам нужно произнести волшебные слова.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послушайте, как я их произнесу, я потом произнесем все вместе: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«Палочка волшебная, будь так добра, 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птицу-синицу преврати меня!»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произнесения слов, прощу детей закрыть газа, дотрагиваюсь до каждого волшебной палочкой,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одеваю шапки-маски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себе одеваю венок из осенних листьев.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имитируют движения животных, голоса птиц.</w:t>
            </w:r>
          </w:p>
          <w:p w:rsidR="00510B52" w:rsidRPr="000053FC" w:rsidRDefault="00510B52" w:rsidP="00F8264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все вместе произносят.</w:t>
            </w:r>
          </w:p>
        </w:tc>
      </w:tr>
      <w:tr w:rsidR="00510B52" w:rsidTr="00F8264C">
        <w:tc>
          <w:tcPr>
            <w:tcW w:w="9571" w:type="dxa"/>
            <w:gridSpan w:val="2"/>
          </w:tcPr>
          <w:p w:rsidR="00510B52" w:rsidRPr="00D85AF4" w:rsidRDefault="00510B52" w:rsidP="00F8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5AF4">
              <w:rPr>
                <w:rFonts w:ascii="Times New Roman" w:hAnsi="Times New Roman" w:cs="Times New Roman"/>
                <w:b/>
                <w:sz w:val="28"/>
                <w:szCs w:val="24"/>
              </w:rPr>
              <w:t>2.Основная часть</w:t>
            </w: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-Представьте себе, что вы в осеннем лесу, светит солнце, деревья стоят в золотом уборе, листья потихоньку кружатся и падают на землю, (дети открывают глаза)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образе Лесной Феи: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-Какие красивые и нарядные птицы! Как вас зовут? А я Лесная Фея, очень рада видеть вас в своем лесу. Милые синицы,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послушайте какое стихотворение я про вас знаю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Садитесь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поудобнее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слушайте: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птички-синички танцуем и поем,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дружные сестрички, мы весело живем! </w:t>
            </w:r>
            <w:proofErr w:type="gramStart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 вы такие дружные и веселые, покажите, как вы умеете танцевать и веселиться. Действительно, вы очень веселые и дружные, но ведь вы еще и очень полезные птицы.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детей</w:t>
            </w:r>
          </w:p>
          <w:p w:rsidR="00510B52" w:rsidRPr="000053FC" w:rsidRDefault="00510B52" w:rsidP="00F8264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заучивают стихотворение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 музыку танцуют произвольный танец.</w:t>
            </w:r>
          </w:p>
          <w:p w:rsidR="00510B52" w:rsidRPr="000053FC" w:rsidRDefault="00510B52" w:rsidP="00F826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Pr="000053FC" w:rsidRDefault="00510B52" w:rsidP="00F82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B52" w:rsidTr="00F8264C">
        <w:tc>
          <w:tcPr>
            <w:tcW w:w="4785" w:type="dxa"/>
          </w:tcPr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чем полезны синицы?</w:t>
            </w:r>
          </w:p>
        </w:tc>
        <w:tc>
          <w:tcPr>
            <w:tcW w:w="4786" w:type="dxa"/>
          </w:tcPr>
          <w:p w:rsidR="00510B52" w:rsidRPr="000053FC" w:rsidRDefault="00510B52" w:rsidP="00F82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поговорим о жизни этих птиц: в саду с ветки на ветку </w:t>
            </w: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перелетает небольшая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шустрая птичка, ростом поменьше воробья: спинка синяя, грудка желтая, на голове черная бархатная шапочка. Это птиц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синица.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она прилетела в сад?</w:t>
            </w:r>
          </w:p>
          <w:p w:rsidR="00510B52" w:rsidRPr="000053FC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она поедает насекомых?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Недаром в народе синицу называют сторожем и санитаром наших садов. Сад без синицы кажется мертвым. Но как налетит стайка синиц, сад оживает. Синицы с писком перелетают с ветки на ветку, с дерева на дерево, осматривают каждую трещинку на коре: нет ли древесного семечка или жучка. А почему летом на улице не видно синиц? Где они?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зимой птицам приходиться очень трудно. Вот тут-то синицы и прилетают к нам в город. Тут-то и надо помочь синице, накормить ее. Как мы помогаем синице?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Синица в еде очень неприхотлива, все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есть: хлебные крошки, зернышки, сало и от каши не откажется. Особенно любит синица свежее сало. Попробуйте привязать кусочек к сучку - синица живо найдет угощение. Уцепится за него коготками, повиснет и давай клювом долбить. Долбит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сама раскачивается.</w:t>
            </w:r>
          </w:p>
          <w:p w:rsidR="00510B52" w:rsidRPr="00931D2E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нужно помогать синицам зимой?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ведь они нам тоже помогают. Чем нам помогают синицы?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и получается взаимосвязь в природе: синицы помогают нам, а мы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иницам. Ребята, а можно отлавливать синиц? Почему?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я вижу, милые синицы, что вы очень много про себя знаете! А вы не забыли, что у нас сегодня праздник? </w:t>
            </w: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Будем веселиться! Давайте поиграем в игру Игра «Синица»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играют в игру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510B52" w:rsidTr="00F8264C">
        <w:trPr>
          <w:trHeight w:val="3339"/>
        </w:trPr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встают в круг, берутся за руки,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образуют </w:t>
            </w:r>
            <w:proofErr w:type="spell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которые дети открывают и произносят слова: «Синица, синица, красивая птица, где ты бывала, где ты летала?» Закрывают </w:t>
            </w:r>
            <w:proofErr w:type="spell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ловят синицу. Она отвечает: «Я летала по садам, я сидела по кустам!»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-Молодцы, синицы! Теперь я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проверю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вы умные.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ыбирается синица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«Скажи правильно»</w:t>
            </w:r>
          </w:p>
          <w:p w:rsidR="00510B52" w:rsidRPr="00931D2E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бы синица сказала про себя, что она летает?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летаю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бы сказала про нас?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летаем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 про них? Про него? Про нее?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летают, он летает, она летает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сказать про синичку ласково? Про</w:t>
            </w:r>
          </w:p>
          <w:p w:rsidR="00510B52" w:rsidRPr="00931D2E" w:rsidRDefault="00510B52" w:rsidP="00F8264C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птицу? Про зерно?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Синичка, птичка, зернышко</w:t>
            </w: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«Подбери слово»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мячом)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Бросаю детям мяч и называю слово «синица» или местоимение «он, она, они».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олодцы, синички! Оказывается вы не только добрые, веселые, шустрые и полезные, но и еще и ловкие и умные. Пришло время заканчивать наш праздник. На прощание я вам приготовила угощение.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бросают мяч обратно и добавляют слова «клюет или поет»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B52" w:rsidTr="00F8264C"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«Кто больше соберет семечек» Посмотрите, вот у меня в большой кормушке рассыпаны семечки. Каждой синичке я дам по маленькой кормушке, для того, чтобы вы набрали себе как можно больше семечек. Собирать нужно по одной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семечке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Кто наберет больше всех, то будет самой быстрой синичкой. Хотите посоревноваться? Начнем! Раз. Два, три!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олодцы, синички! Все были быстрые, шустрые! Много </w:t>
            </w: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семечек заготовили себе на зиму!</w:t>
            </w:r>
          </w:p>
        </w:tc>
        <w:tc>
          <w:tcPr>
            <w:tcW w:w="4786" w:type="dxa"/>
          </w:tcPr>
          <w:p w:rsidR="00510B52" w:rsidRDefault="00510B52" w:rsidP="00F8264C">
            <w:pPr>
              <w:widowControl w:val="0"/>
              <w:spacing w:line="322" w:lineRule="exact"/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собирают семечки</w:t>
            </w:r>
          </w:p>
        </w:tc>
      </w:tr>
      <w:tr w:rsidR="00510B52" w:rsidTr="00F8264C">
        <w:tc>
          <w:tcPr>
            <w:tcW w:w="9571" w:type="dxa"/>
            <w:gridSpan w:val="2"/>
          </w:tcPr>
          <w:p w:rsidR="00510B52" w:rsidRPr="00931D2E" w:rsidRDefault="00510B52" w:rsidP="00F826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Заключительная часть</w:t>
            </w:r>
          </w:p>
        </w:tc>
      </w:tr>
      <w:tr w:rsidR="00510B52" w:rsidTr="00F8264C">
        <w:trPr>
          <w:trHeight w:val="5635"/>
        </w:trPr>
        <w:tc>
          <w:tcPr>
            <w:tcW w:w="4785" w:type="dxa"/>
          </w:tcPr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пришла пора превращаться опять в ребят и возвращаться в детский сад. Садитесь, слушайте и повторяйте за мной волшебные слова: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Палочка волшебная, ты нам всех милей, Хорошими ребятами стать хотим скорей! (снимаю с детей шапки-маски)</w:t>
            </w:r>
          </w:p>
          <w:p w:rsidR="00510B52" w:rsidRPr="00CD7C91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-Вот мы и опять в детском саду! </w:t>
            </w:r>
            <w:proofErr w:type="gramStart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онравилось вам на празднике?</w:t>
            </w:r>
          </w:p>
          <w:p w:rsidR="00510B52" w:rsidRPr="00CD7C91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 как он назывался?</w:t>
            </w:r>
          </w:p>
          <w:p w:rsidR="00510B52" w:rsidRPr="00931D2E" w:rsidRDefault="00510B52" w:rsidP="00F826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</w:t>
            </w: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думаю, что нужно написать письмо Лесной Фее, поблагодарить ее за праздник и рассказать, что особенно понравилось.</w:t>
            </w:r>
          </w:p>
          <w:p w:rsidR="00510B52" w:rsidRPr="00CD7C91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же мы ей напишем?</w:t>
            </w:r>
          </w:p>
        </w:tc>
        <w:tc>
          <w:tcPr>
            <w:tcW w:w="4786" w:type="dxa"/>
          </w:tcPr>
          <w:p w:rsidR="00510B52" w:rsidRPr="00931D2E" w:rsidRDefault="00510B52" w:rsidP="00F8264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повторяют слова</w:t>
            </w: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Pr="00CD7C91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синиц</w:t>
            </w: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0B52" w:rsidRPr="00CD7C91" w:rsidRDefault="00510B52" w:rsidP="00F826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</w:tc>
      </w:tr>
    </w:tbl>
    <w:p w:rsidR="00510B52" w:rsidRDefault="00510B52" w:rsidP="00510B52">
      <w:pPr>
        <w:spacing w:after="0" w:line="360" w:lineRule="auto"/>
        <w:ind w:firstLine="709"/>
      </w:pPr>
    </w:p>
    <w:p w:rsidR="00510B52" w:rsidRDefault="00510B52" w:rsidP="00510B52">
      <w:pPr>
        <w:spacing w:after="0" w:line="360" w:lineRule="auto"/>
        <w:ind w:firstLine="709"/>
      </w:pPr>
    </w:p>
    <w:p w:rsidR="00510B52" w:rsidRDefault="00510B52" w:rsidP="00510B52">
      <w:pPr>
        <w:spacing w:after="0" w:line="360" w:lineRule="auto"/>
        <w:ind w:firstLine="709"/>
      </w:pPr>
    </w:p>
    <w:p w:rsidR="00510B52" w:rsidRDefault="00510B52" w:rsidP="00510B52">
      <w:pPr>
        <w:spacing w:after="0" w:line="360" w:lineRule="auto"/>
        <w:ind w:firstLine="709"/>
      </w:pPr>
    </w:p>
    <w:p w:rsidR="00510B52" w:rsidRDefault="00510B52" w:rsidP="00510B52">
      <w:pPr>
        <w:spacing w:after="0" w:line="360" w:lineRule="auto"/>
        <w:ind w:firstLine="709"/>
      </w:pPr>
    </w:p>
    <w:p w:rsidR="00835FF2" w:rsidRDefault="00510B52"/>
    <w:sectPr w:rsidR="00835FF2" w:rsidSect="006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10B52"/>
    <w:rsid w:val="00230E99"/>
    <w:rsid w:val="00510B52"/>
    <w:rsid w:val="00653F1E"/>
    <w:rsid w:val="008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10B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510B52"/>
    <w:pPr>
      <w:shd w:val="clear" w:color="auto" w:fill="FFFFFF"/>
      <w:spacing w:before="360" w:after="0" w:line="216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0B5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0B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2015-03-07T18:52:00Z</dcterms:created>
  <dcterms:modified xsi:type="dcterms:W3CDTF">2015-03-07T18:54:00Z</dcterms:modified>
</cp:coreProperties>
</file>