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80"/>
      </w:tblGrid>
      <w:tr w:rsidR="00995776" w:rsidRPr="00995776" w:rsidTr="00995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776" w:rsidRDefault="005C3A0B" w:rsidP="005C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для детей-сирот и детей, оставшихся без попечения родителей», </w:t>
            </w:r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Таловая</w:t>
            </w:r>
          </w:p>
          <w:p w:rsidR="005C3A0B" w:rsidRPr="00995776" w:rsidRDefault="005C3A0B" w:rsidP="005C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Троценко Сергей Александрович, учитель технологии</w:t>
            </w:r>
          </w:p>
        </w:tc>
      </w:tr>
    </w:tbl>
    <w:p w:rsidR="00986939" w:rsidRPr="00E765D2" w:rsidRDefault="007376AA" w:rsidP="005C3A0B">
      <w:pPr>
        <w:jc w:val="center"/>
        <w:rPr>
          <w:sz w:val="24"/>
          <w:szCs w:val="24"/>
        </w:rPr>
      </w:pPr>
      <w:r w:rsidRPr="00E765D2">
        <w:rPr>
          <w:sz w:val="24"/>
          <w:szCs w:val="24"/>
        </w:rPr>
        <w:t>__________________________________________________</w:t>
      </w:r>
      <w:r w:rsidR="00E765D2">
        <w:rPr>
          <w:sz w:val="24"/>
          <w:szCs w:val="24"/>
        </w:rPr>
        <w:t>_______________________________</w:t>
      </w:r>
    </w:p>
    <w:p w:rsidR="00986939" w:rsidRPr="00E765D2" w:rsidRDefault="007376AA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Тема урока «Опиливание»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F31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7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ознакомить обучающихся с видами напильников и научить приемам опиливания металлов.</w:t>
      </w: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6939" w:rsidRPr="00E765D2" w:rsidRDefault="00986939" w:rsidP="007376AA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научить ученика принимать правильную рабочую позу, правильно держать в руках напильник и стоять у тисков при опиливан</w:t>
      </w:r>
      <w:r w:rsidR="007376AA" w:rsidRPr="00E765D2">
        <w:rPr>
          <w:rFonts w:ascii="Times New Roman" w:hAnsi="Times New Roman" w:cs="Times New Roman"/>
          <w:sz w:val="24"/>
          <w:szCs w:val="24"/>
        </w:rPr>
        <w:t>ии металлов ручным инструментом;</w:t>
      </w:r>
    </w:p>
    <w:p w:rsidR="007376AA" w:rsidRPr="00E765D2" w:rsidRDefault="007376AA" w:rsidP="007376AA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обучить навыкам и умениям обработки металла;</w:t>
      </w:r>
    </w:p>
    <w:p w:rsidR="007376AA" w:rsidRPr="00E765D2" w:rsidRDefault="007376AA" w:rsidP="007376AA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5D2">
        <w:rPr>
          <w:rFonts w:ascii="Times New Roman" w:hAnsi="Times New Roman" w:cs="Times New Roman"/>
          <w:sz w:val="24"/>
          <w:szCs w:val="24"/>
        </w:rPr>
        <w:t>.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5D2">
        <w:rPr>
          <w:rFonts w:ascii="Times New Roman" w:hAnsi="Times New Roman" w:cs="Times New Roman"/>
          <w:sz w:val="24"/>
          <w:szCs w:val="24"/>
        </w:rPr>
        <w:t>зубило, молоток, напильники разных профилей, надфиль, заготовки, черновые заготовки, таблица «Опиливание»</w:t>
      </w:r>
      <w:proofErr w:type="gramEnd"/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Источники планирования урока:</w:t>
      </w:r>
    </w:p>
    <w:p w:rsidR="007376AA" w:rsidRPr="00E765D2" w:rsidRDefault="007376AA" w:rsidP="007376AA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65D2">
        <w:rPr>
          <w:rFonts w:ascii="Times New Roman" w:hAnsi="Times New Roman" w:cs="Times New Roman"/>
          <w:b/>
          <w:sz w:val="24"/>
          <w:szCs w:val="24"/>
        </w:rPr>
        <w:t>Дерендяев</w:t>
      </w:r>
      <w:proofErr w:type="spellEnd"/>
      <w:r w:rsidRPr="00E765D2">
        <w:rPr>
          <w:rFonts w:ascii="Times New Roman" w:hAnsi="Times New Roman" w:cs="Times New Roman"/>
          <w:b/>
          <w:sz w:val="24"/>
          <w:szCs w:val="24"/>
        </w:rPr>
        <w:t xml:space="preserve"> К.Л</w:t>
      </w:r>
      <w:r w:rsidRPr="00E765D2">
        <w:rPr>
          <w:rFonts w:ascii="Times New Roman" w:hAnsi="Times New Roman" w:cs="Times New Roman"/>
          <w:sz w:val="24"/>
          <w:szCs w:val="24"/>
        </w:rPr>
        <w:t>.</w:t>
      </w:r>
    </w:p>
    <w:p w:rsidR="000C2855" w:rsidRPr="00E765D2" w:rsidRDefault="007376AA" w:rsidP="000C285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Поурочные разработки по технологии (вариант для мальчиков): 6 класс. – М.: ВАКО, 2011.</w:t>
      </w:r>
    </w:p>
    <w:p w:rsidR="000C2855" w:rsidRPr="00E765D2" w:rsidRDefault="00BC3FC2" w:rsidP="00801C1D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5D2">
        <w:rPr>
          <w:rFonts w:ascii="Times New Roman" w:hAnsi="Times New Roman" w:cs="Times New Roman"/>
          <w:b/>
          <w:sz w:val="24"/>
          <w:szCs w:val="24"/>
        </w:rPr>
        <w:t>Самородский</w:t>
      </w:r>
      <w:proofErr w:type="spellEnd"/>
      <w:r w:rsidRPr="00E765D2">
        <w:rPr>
          <w:rFonts w:ascii="Times New Roman" w:hAnsi="Times New Roman" w:cs="Times New Roman"/>
          <w:b/>
          <w:sz w:val="24"/>
          <w:szCs w:val="24"/>
        </w:rPr>
        <w:t xml:space="preserve"> П.С., Тищенко А.Т., Симоненко В.Д.</w:t>
      </w:r>
    </w:p>
    <w:p w:rsidR="00BC3FC2" w:rsidRPr="00E765D2" w:rsidRDefault="00BC3FC2" w:rsidP="00BC3FC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Технология. Технический труд: 6 класс: Учебник для учащихся общеобразовательных учреждений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765D2">
        <w:rPr>
          <w:rFonts w:ascii="Times New Roman" w:hAnsi="Times New Roman" w:cs="Times New Roman"/>
          <w:sz w:val="24"/>
          <w:szCs w:val="24"/>
        </w:rPr>
        <w:t xml:space="preserve">од ред. В.Д.Симоненко. – М.: </w:t>
      </w:r>
      <w:proofErr w:type="spellStart"/>
      <w:r w:rsidRPr="00E765D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765D2">
        <w:rPr>
          <w:rFonts w:ascii="Times New Roman" w:hAnsi="Times New Roman" w:cs="Times New Roman"/>
          <w:sz w:val="24"/>
          <w:szCs w:val="24"/>
        </w:rPr>
        <w:t>-Граф, 2008.</w:t>
      </w:r>
    </w:p>
    <w:p w:rsidR="007376AA" w:rsidRPr="00E765D2" w:rsidRDefault="005C3A0B" w:rsidP="00801C1D">
      <w:pPr>
        <w:pStyle w:val="a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1C1D" w:rsidRPr="00E765D2">
          <w:rPr>
            <w:rStyle w:val="a4"/>
            <w:rFonts w:ascii="Times New Roman" w:hAnsi="Times New Roman" w:cs="Times New Roman"/>
            <w:sz w:val="24"/>
            <w:szCs w:val="24"/>
          </w:rPr>
          <w:t>http://school.xvatit.com/index</w:t>
        </w:r>
      </w:hyperlink>
      <w:r w:rsidR="00801C1D" w:rsidRPr="00E765D2">
        <w:rPr>
          <w:rFonts w:ascii="Times New Roman" w:hAnsi="Times New Roman" w:cs="Times New Roman"/>
          <w:sz w:val="24"/>
          <w:szCs w:val="24"/>
        </w:rPr>
        <w:t>.</w:t>
      </w:r>
    </w:p>
    <w:p w:rsidR="00801C1D" w:rsidRPr="00E765D2" w:rsidRDefault="00801C1D" w:rsidP="000C28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76AA" w:rsidRPr="00E765D2" w:rsidRDefault="007376AA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55" w:rsidRPr="00E765D2" w:rsidRDefault="000C2855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55" w:rsidRPr="00E765D2" w:rsidRDefault="000C2855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55" w:rsidRPr="00E765D2" w:rsidRDefault="000C2855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55" w:rsidRPr="00E765D2" w:rsidRDefault="000C2855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55" w:rsidRDefault="000C2855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5D2" w:rsidRPr="00E765D2" w:rsidRDefault="00E765D2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55" w:rsidRPr="00E765D2" w:rsidRDefault="000C2855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4C5F31" w:rsidP="00986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Х</w:t>
      </w:r>
      <w:r w:rsidR="00986939" w:rsidRPr="00E765D2">
        <w:rPr>
          <w:rFonts w:ascii="Times New Roman" w:hAnsi="Times New Roman" w:cs="Times New Roman"/>
          <w:b/>
          <w:sz w:val="24"/>
          <w:szCs w:val="24"/>
        </w:rPr>
        <w:t>од    урока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65D2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5D2">
        <w:rPr>
          <w:rFonts w:ascii="Times New Roman" w:hAnsi="Times New Roman" w:cs="Times New Roman"/>
          <w:b/>
          <w:sz w:val="24"/>
          <w:szCs w:val="24"/>
        </w:rPr>
        <w:t xml:space="preserve">. План вводного инструктажа: </w:t>
      </w: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Повторение пройденного материала.</w:t>
      </w:r>
    </w:p>
    <w:p w:rsidR="00902EC2" w:rsidRPr="00E765D2" w:rsidRDefault="00902EC2" w:rsidP="00902EC2">
      <w:pPr>
        <w:pStyle w:val="a6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781BEB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Сообщение темы урока</w:t>
      </w:r>
      <w:r w:rsidR="00986939" w:rsidRPr="00E765D2">
        <w:rPr>
          <w:rFonts w:ascii="Times New Roman" w:hAnsi="Times New Roman" w:cs="Times New Roman"/>
          <w:sz w:val="24"/>
          <w:szCs w:val="24"/>
        </w:rPr>
        <w:t>.</w:t>
      </w:r>
    </w:p>
    <w:p w:rsidR="00902EC2" w:rsidRPr="00E765D2" w:rsidRDefault="00902EC2" w:rsidP="00902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Ознакомление с содержанием нового материала.</w:t>
      </w:r>
    </w:p>
    <w:p w:rsidR="00902EC2" w:rsidRPr="00E765D2" w:rsidRDefault="00902EC2" w:rsidP="00902EC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 На прошлом уроке мы научились рубить металл зубилом. Но на заготовках, обработанных зубилом, очень много дефектов: вмятины, заусенцы, шероховатости, неровные края. Для удаления неровностей применяется специальный инструмент. </w:t>
      </w:r>
    </w:p>
    <w:p w:rsidR="00902EC2" w:rsidRPr="00E765D2" w:rsidRDefault="00902EC2" w:rsidP="00902EC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  Вашему вниманию предлагается кроссворд.</w:t>
      </w:r>
    </w:p>
    <w:p w:rsidR="00723CA3" w:rsidRPr="00E765D2" w:rsidRDefault="00723CA3" w:rsidP="00902EC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23CA3" w:rsidRPr="00E765D2" w:rsidTr="00723CA3">
        <w:tc>
          <w:tcPr>
            <w:tcW w:w="870" w:type="dxa"/>
            <w:vMerge w:val="restart"/>
            <w:tcBorders>
              <w:top w:val="nil"/>
              <w:lef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A3" w:rsidRPr="00E765D2" w:rsidRDefault="00723CA3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nil"/>
              <w:righ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26" w:rsidRPr="00E765D2" w:rsidTr="004827E4"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nil"/>
              <w:bottom w:val="nil"/>
            </w:tcBorders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DD6A26" w:rsidRPr="00E765D2" w:rsidRDefault="00DD6A26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A26" w:rsidRPr="00E765D2" w:rsidRDefault="00DD6A26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right w:val="nil"/>
            </w:tcBorders>
          </w:tcPr>
          <w:p w:rsidR="00DD6A26" w:rsidRPr="00E765D2" w:rsidRDefault="00DD6A26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E4" w:rsidRPr="00E765D2" w:rsidTr="004827E4">
        <w:tc>
          <w:tcPr>
            <w:tcW w:w="2610" w:type="dxa"/>
            <w:gridSpan w:val="3"/>
            <w:tcBorders>
              <w:top w:val="nil"/>
              <w:left w:val="nil"/>
              <w:bottom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E4" w:rsidRPr="00E765D2" w:rsidTr="004827E4">
        <w:tc>
          <w:tcPr>
            <w:tcW w:w="3480" w:type="dxa"/>
            <w:gridSpan w:val="4"/>
            <w:tcBorders>
              <w:top w:val="nil"/>
              <w:left w:val="nil"/>
              <w:bottom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E4" w:rsidRPr="00E765D2" w:rsidTr="004827E4">
        <w:trPr>
          <w:gridBefore w:val="1"/>
          <w:wBefore w:w="870" w:type="dxa"/>
        </w:trPr>
        <w:tc>
          <w:tcPr>
            <w:tcW w:w="870" w:type="dxa"/>
            <w:tcBorders>
              <w:top w:val="nil"/>
              <w:lef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E4" w:rsidRPr="00E765D2" w:rsidTr="004827E4">
        <w:trPr>
          <w:gridBefore w:val="1"/>
          <w:wBefore w:w="870" w:type="dxa"/>
        </w:trPr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left w:val="nil"/>
              <w:bottom w:val="nil"/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E4" w:rsidRPr="00E765D2" w:rsidTr="004827E4">
        <w:trPr>
          <w:gridBefore w:val="1"/>
          <w:wBefore w:w="870" w:type="dxa"/>
        </w:trPr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E4" w:rsidRPr="00E765D2" w:rsidRDefault="004827E4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4827E4" w:rsidRPr="00E765D2" w:rsidRDefault="004827E4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A3" w:rsidRPr="00E765D2" w:rsidTr="00723CA3">
        <w:tc>
          <w:tcPr>
            <w:tcW w:w="3480" w:type="dxa"/>
            <w:gridSpan w:val="4"/>
            <w:tcBorders>
              <w:top w:val="nil"/>
              <w:lef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5C6288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DDD9C3" w:themeFill="background2" w:themeFillShade="E6"/>
          </w:tcPr>
          <w:p w:rsidR="00723CA3" w:rsidRPr="00E765D2" w:rsidRDefault="00723CA3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CA3" w:rsidRPr="00E765D2" w:rsidRDefault="00723CA3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nil"/>
              <w:righ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A3" w:rsidRPr="00E765D2" w:rsidTr="00723CA3">
        <w:tc>
          <w:tcPr>
            <w:tcW w:w="870" w:type="dxa"/>
          </w:tcPr>
          <w:p w:rsidR="00723CA3" w:rsidRPr="00E765D2" w:rsidRDefault="005C6288" w:rsidP="00902E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DD9C3" w:themeFill="background2" w:themeFillShade="E6"/>
          </w:tcPr>
          <w:p w:rsidR="00723CA3" w:rsidRPr="00E765D2" w:rsidRDefault="00723CA3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CA3" w:rsidRPr="00E765D2" w:rsidRDefault="00723CA3" w:rsidP="00723C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nil"/>
              <w:righ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723CA3" w:rsidRPr="00E765D2" w:rsidRDefault="00723CA3" w:rsidP="00902E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EC2" w:rsidRPr="00E765D2" w:rsidRDefault="00902EC2" w:rsidP="00902EC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Чертежный инструмент для разметки заготовок и разработки эскизов. (Карандаш)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Инструмент для строгания древесины. (Рубанок)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Главный инструмент дачника. (Лопата)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Инструмент для измерения линейных размеров. (Линейка)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Конструкционный материал, относящийся к группе черных сплавов. (Сталь)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Приспособление для разметки и контроля углов. (Угольник)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Человек, занимающийся обработкой древесины. (Плотник)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Приспособление для закрепления заготовок при их обработке. (Тиски)</w:t>
      </w:r>
    </w:p>
    <w:p w:rsidR="00EE0280" w:rsidRPr="00E765D2" w:rsidRDefault="00EE0280" w:rsidP="00EE028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>Инструмент для выпиливания по тон6колистовым материалам. (Лобзик)</w:t>
      </w:r>
    </w:p>
    <w:p w:rsidR="00902EC2" w:rsidRPr="00E765D2" w:rsidRDefault="00902EC2" w:rsidP="00902EC2">
      <w:pPr>
        <w:pStyle w:val="a6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E0280" w:rsidRPr="00E765D2" w:rsidRDefault="00986939" w:rsidP="00EE0280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Объяснение цели урока, назначения выполняемой работы.</w:t>
      </w:r>
    </w:p>
    <w:p w:rsidR="00EE0280" w:rsidRPr="00E765D2" w:rsidRDefault="00EE0280" w:rsidP="00EE0280">
      <w:pPr>
        <w:pStyle w:val="a6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Рассказ о технических требованиях, предъявляемых к организации рабочего места, методам закрепления заготовок при обработке пластин.</w:t>
      </w:r>
    </w:p>
    <w:p w:rsidR="00EE0280" w:rsidRPr="00E765D2" w:rsidRDefault="00EE0280" w:rsidP="00EE0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Показ установки пластин, приспособлений, режущего и измерительного инструмента.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</w:t>
      </w:r>
      <w:r w:rsidR="007361F5" w:rsidRPr="00E765D2">
        <w:rPr>
          <w:rFonts w:ascii="Times New Roman" w:hAnsi="Times New Roman" w:cs="Times New Roman"/>
          <w:sz w:val="24"/>
          <w:szCs w:val="24"/>
        </w:rPr>
        <w:t xml:space="preserve">    </w:t>
      </w:r>
      <w:r w:rsidRPr="00E76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По форме сечения (профиля) напильники бывают плоские, полукруглые, квадратные, трехгранные, круглые</w:t>
      </w:r>
      <w:r w:rsidR="007361F5" w:rsidRPr="00E765D2">
        <w:rPr>
          <w:rFonts w:ascii="Times New Roman" w:hAnsi="Times New Roman" w:cs="Times New Roman"/>
          <w:sz w:val="24"/>
          <w:szCs w:val="24"/>
        </w:rPr>
        <w:t>, ромбические и ножевые (рис. 1</w:t>
      </w:r>
      <w:r w:rsidRPr="00E765D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3705225"/>
            <wp:effectExtent l="0" t="0" r="0" b="0"/>
            <wp:docPr id="1" name="Рисунок 1" descr="&amp;ocy;&amp;pcy;&amp;icy;&amp;lcy;&amp;icy;&amp;vcy;&amp;acy;&amp;ncy;&amp;icy;&amp;iecy; &amp;zcy;&amp;acy;&amp;gcy;&amp;ocy;&amp;tcy;&amp;ocy;&amp;v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ocy;&amp;pcy;&amp;icy;&amp;lcy;&amp;icy;&amp;vcy;&amp;acy;&amp;ncy;&amp;icy;&amp;iecy; &amp;zcy;&amp;acy;&amp;gcy;&amp;ocy;&amp;tcy;&amp;ocy;&amp;vcy;&amp;ocy;&amp;kcy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4"/>
                    <a:stretch/>
                  </pic:blipFill>
                  <pic:spPr bwMode="auto">
                    <a:xfrm>
                      <a:off x="0" y="0"/>
                      <a:ext cx="36861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65D2">
        <w:rPr>
          <w:rFonts w:ascii="Times New Roman" w:hAnsi="Times New Roman" w:cs="Times New Roman"/>
          <w:i/>
          <w:sz w:val="24"/>
          <w:szCs w:val="24"/>
        </w:rPr>
        <w:t>Рис.1: а – плоский, б – полукруглый, в – квадратный, г – трехгранный, д – круглый, е – ромбический, ж – ножевой.</w:t>
      </w:r>
      <w:proofErr w:type="gramEnd"/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 xml:space="preserve">Напильники бывают с одинарной, двойной и </w:t>
      </w:r>
      <w:proofErr w:type="spellStart"/>
      <w:r w:rsidRPr="00E765D2">
        <w:rPr>
          <w:rFonts w:ascii="Times New Roman" w:hAnsi="Times New Roman" w:cs="Times New Roman"/>
          <w:sz w:val="24"/>
          <w:szCs w:val="24"/>
        </w:rPr>
        <w:t>рашпилъной</w:t>
      </w:r>
      <w:proofErr w:type="spellEnd"/>
      <w:r w:rsidRPr="00E765D2">
        <w:rPr>
          <w:rFonts w:ascii="Times New Roman" w:hAnsi="Times New Roman" w:cs="Times New Roman"/>
          <w:sz w:val="24"/>
          <w:szCs w:val="24"/>
        </w:rPr>
        <w:t xml:space="preserve"> насечками (рис.2).</w:t>
      </w:r>
      <w:proofErr w:type="gramEnd"/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752600"/>
            <wp:effectExtent l="0" t="0" r="0" b="0"/>
            <wp:docPr id="2" name="Рисунок 2" descr="&amp;ocy;&amp;pcy;&amp;icy;&amp;lcy;&amp;icy;&amp;vcy;&amp;acy;&amp;ncy;&amp;icy;&amp;iecy; &amp;zcy;&amp;acy;&amp;gcy;&amp;ocy;&amp;tcy;&amp;ocy;&amp;v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ocy;&amp;pcy;&amp;icy;&amp;lcy;&amp;icy;&amp;vcy;&amp;acy;&amp;ncy;&amp;icy;&amp;iecy; &amp;zcy;&amp;acy;&amp;gcy;&amp;ocy;&amp;tcy;&amp;ocy;&amp;vcy;&amp;ocy;&amp;kcy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4"/>
                    <a:stretch/>
                  </pic:blipFill>
                  <pic:spPr bwMode="auto">
                    <a:xfrm>
                      <a:off x="0" y="0"/>
                      <a:ext cx="4019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5D2">
        <w:rPr>
          <w:rFonts w:ascii="Times New Roman" w:hAnsi="Times New Roman" w:cs="Times New Roman"/>
          <w:i/>
          <w:sz w:val="24"/>
          <w:szCs w:val="24"/>
        </w:rPr>
        <w:t xml:space="preserve">Рис.2: профили насечек напильников: 1 – </w:t>
      </w:r>
      <w:proofErr w:type="gramStart"/>
      <w:r w:rsidRPr="00E765D2">
        <w:rPr>
          <w:rFonts w:ascii="Times New Roman" w:hAnsi="Times New Roman" w:cs="Times New Roman"/>
          <w:i/>
          <w:sz w:val="24"/>
          <w:szCs w:val="24"/>
        </w:rPr>
        <w:t>одинарная</w:t>
      </w:r>
      <w:proofErr w:type="gramEnd"/>
      <w:r w:rsidRPr="00E765D2">
        <w:rPr>
          <w:rFonts w:ascii="Times New Roman" w:hAnsi="Times New Roman" w:cs="Times New Roman"/>
          <w:i/>
          <w:sz w:val="24"/>
          <w:szCs w:val="24"/>
        </w:rPr>
        <w:t>, 2 – двойная, 3 – р</w:t>
      </w:r>
      <w:r w:rsidR="00BD37CB" w:rsidRPr="00E765D2">
        <w:rPr>
          <w:rFonts w:ascii="Times New Roman" w:hAnsi="Times New Roman" w:cs="Times New Roman"/>
          <w:i/>
          <w:sz w:val="24"/>
          <w:szCs w:val="24"/>
        </w:rPr>
        <w:t>а</w:t>
      </w:r>
      <w:r w:rsidRPr="00E765D2">
        <w:rPr>
          <w:rFonts w:ascii="Times New Roman" w:hAnsi="Times New Roman" w:cs="Times New Roman"/>
          <w:i/>
          <w:sz w:val="24"/>
          <w:szCs w:val="24"/>
        </w:rPr>
        <w:t>шпильная.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</w:t>
      </w:r>
      <w:r w:rsidR="007361F5" w:rsidRPr="00E765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5D2">
        <w:rPr>
          <w:rFonts w:ascii="Times New Roman" w:hAnsi="Times New Roman" w:cs="Times New Roman"/>
          <w:sz w:val="24"/>
          <w:szCs w:val="24"/>
        </w:rPr>
        <w:t>Каждая насечка — зуб напильника — имеет форму клина (клиновидную форму имеют также зубья ножовки и режущая кромка зубила).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</w:t>
      </w:r>
      <w:r w:rsidR="007361F5" w:rsidRPr="00E765D2">
        <w:rPr>
          <w:rFonts w:ascii="Times New Roman" w:hAnsi="Times New Roman" w:cs="Times New Roman"/>
          <w:sz w:val="24"/>
          <w:szCs w:val="24"/>
        </w:rPr>
        <w:t xml:space="preserve">  </w:t>
      </w:r>
      <w:r w:rsidRPr="00E765D2">
        <w:rPr>
          <w:rFonts w:ascii="Times New Roman" w:hAnsi="Times New Roman" w:cs="Times New Roman"/>
          <w:sz w:val="24"/>
          <w:szCs w:val="24"/>
        </w:rPr>
        <w:t>Рабочая поза при опиливании такая же, как и при зачистке заготовок. Закругленная часть ручки напильника должна упираться в ладонь правой руки. Левую руку кладут сверху на носок напильника, отступив от края 20...30 мм.</w:t>
      </w:r>
      <w:r w:rsidR="00BD37CB" w:rsidRPr="00E765D2">
        <w:rPr>
          <w:rFonts w:ascii="Times New Roman" w:hAnsi="Times New Roman" w:cs="Times New Roman"/>
          <w:sz w:val="24"/>
          <w:szCs w:val="24"/>
        </w:rPr>
        <w:t xml:space="preserve"> </w:t>
      </w:r>
      <w:r w:rsidRPr="00E765D2">
        <w:rPr>
          <w:rFonts w:ascii="Times New Roman" w:hAnsi="Times New Roman" w:cs="Times New Roman"/>
          <w:sz w:val="24"/>
          <w:szCs w:val="24"/>
        </w:rPr>
        <w:t xml:space="preserve">При опиливании параллельных плоскостей сначала обрабатывают окончательно одну плоскость, которую принимают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765D2">
        <w:rPr>
          <w:rFonts w:ascii="Times New Roman" w:hAnsi="Times New Roman" w:cs="Times New Roman"/>
          <w:sz w:val="24"/>
          <w:szCs w:val="24"/>
        </w:rPr>
        <w:t xml:space="preserve"> базовую. Затем размечают положение другой плоскости и опиливают ее.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</w:t>
      </w:r>
      <w:r w:rsidR="007361F5" w:rsidRPr="00E765D2">
        <w:rPr>
          <w:rFonts w:ascii="Times New Roman" w:hAnsi="Times New Roman" w:cs="Times New Roman"/>
          <w:sz w:val="24"/>
          <w:szCs w:val="24"/>
        </w:rPr>
        <w:t xml:space="preserve">    </w:t>
      </w:r>
      <w:r w:rsidRPr="00E765D2">
        <w:rPr>
          <w:rFonts w:ascii="Times New Roman" w:hAnsi="Times New Roman" w:cs="Times New Roman"/>
          <w:sz w:val="24"/>
          <w:szCs w:val="24"/>
        </w:rPr>
        <w:t>При обработке заготовок следует время от времени изменять направление движения напильника.</w:t>
      </w:r>
    </w:p>
    <w:p w:rsidR="0013489E" w:rsidRPr="00E765D2" w:rsidRDefault="007361F5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   </w:t>
      </w:r>
      <w:r w:rsidR="0013489E" w:rsidRPr="00E765D2">
        <w:rPr>
          <w:rFonts w:ascii="Times New Roman" w:hAnsi="Times New Roman" w:cs="Times New Roman"/>
          <w:sz w:val="24"/>
          <w:szCs w:val="24"/>
        </w:rPr>
        <w:t>Например, после применения по</w:t>
      </w:r>
      <w:r w:rsidR="00BD37CB" w:rsidRPr="00E765D2">
        <w:rPr>
          <w:rFonts w:ascii="Times New Roman" w:hAnsi="Times New Roman" w:cs="Times New Roman"/>
          <w:sz w:val="24"/>
          <w:szCs w:val="24"/>
        </w:rPr>
        <w:t>перечного опиливания (рис. 3, а</w:t>
      </w:r>
      <w:r w:rsidR="0013489E" w:rsidRPr="00E765D2">
        <w:rPr>
          <w:rFonts w:ascii="Times New Roman" w:hAnsi="Times New Roman" w:cs="Times New Roman"/>
          <w:sz w:val="24"/>
          <w:szCs w:val="24"/>
        </w:rPr>
        <w:t>), позволяющего  применяю</w:t>
      </w:r>
      <w:r w:rsidR="00BD37CB" w:rsidRPr="00E765D2">
        <w:rPr>
          <w:rFonts w:ascii="Times New Roman" w:hAnsi="Times New Roman" w:cs="Times New Roman"/>
          <w:sz w:val="24"/>
          <w:szCs w:val="24"/>
        </w:rPr>
        <w:t>т продольное опиливание (рис. 3</w:t>
      </w:r>
      <w:r w:rsidR="0013489E" w:rsidRPr="00E765D2">
        <w:rPr>
          <w:rFonts w:ascii="Times New Roman" w:hAnsi="Times New Roman" w:cs="Times New Roman"/>
          <w:sz w:val="24"/>
          <w:szCs w:val="24"/>
        </w:rPr>
        <w:t>, б), которое обеспечивает прямолинейность обрабатываемой плоскости.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489E" w:rsidRPr="00E765D2" w:rsidRDefault="00BD37CB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428875"/>
            <wp:effectExtent l="0" t="0" r="0" b="0"/>
            <wp:docPr id="3" name="Рисунок 3" descr="&amp;ocy;&amp;pcy;&amp;icy;&amp;lcy;&amp;icy;&amp;vcy;&amp;acy;&amp;ncy;&amp;icy;&amp;iecy; &amp;zcy;&amp;acy;&amp;gcy;&amp;ocy;&amp;tcy;&amp;ocy;&amp;v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pcy;&amp;icy;&amp;lcy;&amp;icy;&amp;vcy;&amp;acy;&amp;ncy;&amp;icy;&amp;iecy; &amp;zcy;&amp;acy;&amp;gcy;&amp;ocy;&amp;tcy;&amp;ocy;&amp;vcy;&amp;ocy;&amp;kcy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1"/>
                    <a:stretch/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89E" w:rsidRPr="00E765D2" w:rsidRDefault="00BD37CB" w:rsidP="001348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65D2">
        <w:rPr>
          <w:rFonts w:ascii="Times New Roman" w:hAnsi="Times New Roman" w:cs="Times New Roman"/>
          <w:i/>
          <w:sz w:val="24"/>
          <w:szCs w:val="24"/>
        </w:rPr>
        <w:t>Рис.3: приемы опиливания заготовок: а – поперечное, б – продольное, в – перекрестное, г – круговое.</w:t>
      </w:r>
      <w:proofErr w:type="gramEnd"/>
    </w:p>
    <w:p w:rsidR="00BD37CB" w:rsidRPr="00E765D2" w:rsidRDefault="00BD37CB" w:rsidP="00134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89E" w:rsidRPr="00E765D2" w:rsidRDefault="00BD37CB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Круговое опиливание (рис. 3</w:t>
      </w:r>
      <w:r w:rsidR="0013489E" w:rsidRPr="00E765D2">
        <w:rPr>
          <w:rFonts w:ascii="Times New Roman" w:hAnsi="Times New Roman" w:cs="Times New Roman"/>
          <w:sz w:val="24"/>
          <w:szCs w:val="24"/>
        </w:rPr>
        <w:t>, г) применяют для снятия небольших припусков при окончательной отделке поверхности.</w:t>
      </w:r>
    </w:p>
    <w:p w:rsidR="0013489E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При опиливании заготовок необходимо строго выполнять правила безопасности, такие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765D2">
        <w:rPr>
          <w:rFonts w:ascii="Times New Roman" w:hAnsi="Times New Roman" w:cs="Times New Roman"/>
          <w:sz w:val="24"/>
          <w:szCs w:val="24"/>
        </w:rPr>
        <w:t xml:space="preserve"> как при зачистке деталей из тонколистового металла и проволоки.</w:t>
      </w:r>
    </w:p>
    <w:p w:rsidR="00EE0280" w:rsidRPr="00E765D2" w:rsidRDefault="0013489E" w:rsidP="0013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Разъяснение наиболее распространенных видов брака, причин их возникновения и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E765D2">
        <w:rPr>
          <w:rFonts w:ascii="Times New Roman" w:hAnsi="Times New Roman" w:cs="Times New Roman"/>
          <w:sz w:val="24"/>
          <w:szCs w:val="24"/>
        </w:rPr>
        <w:t xml:space="preserve"> их устранения.</w:t>
      </w:r>
    </w:p>
    <w:p w:rsidR="00EE0280" w:rsidRPr="00E765D2" w:rsidRDefault="00EE0280" w:rsidP="00EE0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Объяснение методов контроля и качества работы.</w:t>
      </w:r>
    </w:p>
    <w:p w:rsidR="00EE0280" w:rsidRPr="00E765D2" w:rsidRDefault="00EE0280" w:rsidP="00EE0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Разъяснение операционной – технологической карты.</w:t>
      </w:r>
    </w:p>
    <w:p w:rsidR="00EE0280" w:rsidRPr="00E765D2" w:rsidRDefault="00EE0280" w:rsidP="00EE0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Показ трудовых приёмов, движений в рабочем и замедленном темпе.</w:t>
      </w:r>
    </w:p>
    <w:p w:rsidR="00EE0280" w:rsidRPr="00E765D2" w:rsidRDefault="00116E0D" w:rsidP="00EE02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65D2">
        <w:rPr>
          <w:rFonts w:ascii="Times New Roman" w:hAnsi="Times New Roman" w:cs="Times New Roman"/>
          <w:sz w:val="24"/>
          <w:szCs w:val="24"/>
          <w:u w:val="single"/>
        </w:rPr>
        <w:t>Правила безопасности: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Нельзя работать напильником с расколотой и слабо насаженной ручкой.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Нельзя работать напильником без ручки.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 следует подгибать пальцы левой руки под напильник, чтобы не поранить их во время работы.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Нельзя проверять качество обрабатываемой поверхности пальцами.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Нельзя сдувать опилки с тисков и верстака (они могут попасть в глаза) или смахивать их руками (для этого есть щетка-сметка).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Нельзя проверять качество опиливания на ощупь.</w:t>
      </w:r>
    </w:p>
    <w:p w:rsidR="00116E0D" w:rsidRPr="00E765D2" w:rsidRDefault="00116E0D" w:rsidP="00116E0D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Нельзя ронять на пол инструменты и заготовки.</w:t>
      </w:r>
    </w:p>
    <w:p w:rsidR="00116E0D" w:rsidRPr="00E765D2" w:rsidRDefault="00116E0D" w:rsidP="00116E0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Закрепление изложенного материала.</w:t>
      </w:r>
    </w:p>
    <w:p w:rsidR="00EE0280" w:rsidRPr="00E765D2" w:rsidRDefault="00E233BA" w:rsidP="00E233BA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Какие бывают напильники в зависимости от формы поперечного сечения? </w:t>
      </w:r>
      <w:r w:rsidRPr="00E765D2">
        <w:rPr>
          <w:rFonts w:ascii="Times New Roman" w:hAnsi="Times New Roman" w:cs="Times New Roman"/>
          <w:i/>
          <w:sz w:val="24"/>
          <w:szCs w:val="24"/>
        </w:rPr>
        <w:t>(Плоские, квадратные, полукруглые, круглые, ромбические, ножовочные)</w:t>
      </w:r>
    </w:p>
    <w:p w:rsidR="00E233BA" w:rsidRPr="00E765D2" w:rsidRDefault="00E233BA" w:rsidP="00E233BA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Что общего между напильником и слесарной ножовкой?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(</w:t>
      </w:r>
      <w:r w:rsidRPr="00E765D2">
        <w:rPr>
          <w:rFonts w:ascii="Times New Roman" w:hAnsi="Times New Roman" w:cs="Times New Roman"/>
          <w:i/>
          <w:sz w:val="24"/>
          <w:szCs w:val="24"/>
        </w:rPr>
        <w:t>Насечка напильника образует большое количество мелких режущих зубьев.</w:t>
      </w:r>
      <w:proofErr w:type="gramEnd"/>
      <w:r w:rsidRPr="00E76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765D2">
        <w:rPr>
          <w:rFonts w:ascii="Times New Roman" w:hAnsi="Times New Roman" w:cs="Times New Roman"/>
          <w:i/>
          <w:sz w:val="24"/>
          <w:szCs w:val="24"/>
        </w:rPr>
        <w:t>Зубья имеют форму клина, такую же форму имеют зубья ножовочного полотна)</w:t>
      </w:r>
      <w:proofErr w:type="gramEnd"/>
    </w:p>
    <w:p w:rsidR="00E233BA" w:rsidRPr="00E765D2" w:rsidRDefault="00E233BA" w:rsidP="00E233BA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Какие способы опиливания поверхности вы знаете? (</w:t>
      </w:r>
      <w:r w:rsidRPr="00E765D2">
        <w:rPr>
          <w:rFonts w:ascii="Times New Roman" w:hAnsi="Times New Roman" w:cs="Times New Roman"/>
          <w:i/>
          <w:sz w:val="24"/>
          <w:szCs w:val="24"/>
        </w:rPr>
        <w:t>Поперечное, перекрестное, продольное, круговое)</w:t>
      </w:r>
    </w:p>
    <w:p w:rsidR="00E233BA" w:rsidRPr="00E765D2" w:rsidRDefault="00E233BA" w:rsidP="00E233BA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Какие работы выполняют бархатным напильником? 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>(</w:t>
      </w:r>
      <w:r w:rsidRPr="00E765D2">
        <w:rPr>
          <w:rFonts w:ascii="Times New Roman" w:hAnsi="Times New Roman" w:cs="Times New Roman"/>
          <w:i/>
          <w:sz w:val="24"/>
          <w:szCs w:val="24"/>
        </w:rPr>
        <w:t>Бархатные напильники применяют только для самой точной отделки, подгонки, доводки деталей и шлифования поверхностей.</w:t>
      </w:r>
      <w:proofErr w:type="gramEnd"/>
      <w:r w:rsidRPr="00E76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765D2">
        <w:rPr>
          <w:rFonts w:ascii="Times New Roman" w:hAnsi="Times New Roman" w:cs="Times New Roman"/>
          <w:i/>
          <w:sz w:val="24"/>
          <w:szCs w:val="24"/>
        </w:rPr>
        <w:t>Эти напильники снимают очень тонкий слой металла и дают высокую точность обработки – 0.01 – 0.05 мм.)</w:t>
      </w:r>
      <w:proofErr w:type="gramEnd"/>
    </w:p>
    <w:p w:rsidR="00E233BA" w:rsidRPr="00E765D2" w:rsidRDefault="00E233BA" w:rsidP="00E233B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pStyle w:val="a6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Пробное, установочное выполнение учениками показанных приёмов.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801C1D" w:rsidP="009869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65D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986939" w:rsidRPr="00E765D2">
        <w:rPr>
          <w:rFonts w:ascii="Times New Roman" w:hAnsi="Times New Roman" w:cs="Times New Roman"/>
          <w:sz w:val="24"/>
          <w:szCs w:val="24"/>
          <w:u w:val="single"/>
        </w:rPr>
        <w:t>екомендации:</w:t>
      </w:r>
    </w:p>
    <w:p w:rsidR="00986939" w:rsidRPr="00E765D2" w:rsidRDefault="00EE0280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Дать</w:t>
      </w:r>
      <w:r w:rsidR="00986939" w:rsidRPr="00E76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3A9" w:rsidRPr="00E765D2">
        <w:rPr>
          <w:rFonts w:ascii="Times New Roman" w:hAnsi="Times New Roman" w:cs="Times New Roman"/>
          <w:sz w:val="24"/>
          <w:szCs w:val="24"/>
        </w:rPr>
        <w:t>об</w:t>
      </w:r>
      <w:r w:rsidR="00986939" w:rsidRPr="00E765D2">
        <w:rPr>
          <w:rFonts w:ascii="Times New Roman" w:hAnsi="Times New Roman" w:cs="Times New Roman"/>
          <w:sz w:val="24"/>
          <w:szCs w:val="24"/>
        </w:rPr>
        <w:t>уча</w:t>
      </w:r>
      <w:r w:rsidR="00AA63A9" w:rsidRPr="00E765D2">
        <w:rPr>
          <w:rFonts w:ascii="Times New Roman" w:hAnsi="Times New Roman" w:cs="Times New Roman"/>
          <w:sz w:val="24"/>
          <w:szCs w:val="24"/>
        </w:rPr>
        <w:t>ю</w:t>
      </w:r>
      <w:r w:rsidR="00986939" w:rsidRPr="00E765D2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986939" w:rsidRPr="00E765D2">
        <w:rPr>
          <w:rFonts w:ascii="Times New Roman" w:hAnsi="Times New Roman" w:cs="Times New Roman"/>
          <w:sz w:val="24"/>
          <w:szCs w:val="24"/>
        </w:rPr>
        <w:t xml:space="preserve"> общую характеристику</w:t>
      </w:r>
      <w:r w:rsidRPr="00E765D2">
        <w:rPr>
          <w:rFonts w:ascii="Times New Roman" w:hAnsi="Times New Roman" w:cs="Times New Roman"/>
          <w:sz w:val="24"/>
          <w:szCs w:val="24"/>
        </w:rPr>
        <w:t xml:space="preserve"> нажимных операций, объяснить</w:t>
      </w:r>
      <w:r w:rsidR="00986939" w:rsidRPr="00E765D2">
        <w:rPr>
          <w:rFonts w:ascii="Times New Roman" w:hAnsi="Times New Roman" w:cs="Times New Roman"/>
          <w:sz w:val="24"/>
          <w:szCs w:val="24"/>
        </w:rPr>
        <w:t>, на какие важнейшие элементы необхо</w:t>
      </w:r>
      <w:r w:rsidRPr="00E765D2">
        <w:rPr>
          <w:rFonts w:ascii="Times New Roman" w:hAnsi="Times New Roman" w:cs="Times New Roman"/>
          <w:sz w:val="24"/>
          <w:szCs w:val="24"/>
        </w:rPr>
        <w:t xml:space="preserve">димо обращать внимание. 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>П</w:t>
      </w:r>
      <w:r w:rsidR="00EE0280" w:rsidRPr="00E765D2">
        <w:rPr>
          <w:rFonts w:ascii="Times New Roman" w:hAnsi="Times New Roman" w:cs="Times New Roman"/>
          <w:sz w:val="24"/>
          <w:szCs w:val="24"/>
        </w:rPr>
        <w:t>равильная стойка при опиливании</w:t>
      </w:r>
    </w:p>
    <w:p w:rsidR="00986939" w:rsidRPr="00E765D2" w:rsidRDefault="00EE0280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>Правильная хватка напильника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>Расп</w:t>
      </w:r>
      <w:r w:rsidR="00EE0280" w:rsidRPr="00E765D2">
        <w:rPr>
          <w:rFonts w:ascii="Times New Roman" w:hAnsi="Times New Roman" w:cs="Times New Roman"/>
          <w:sz w:val="24"/>
          <w:szCs w:val="24"/>
        </w:rPr>
        <w:t>оложение корпуса при опиливании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 xml:space="preserve">Выбор высоты </w:t>
      </w:r>
      <w:r w:rsidR="00EE0280" w:rsidRPr="00E765D2">
        <w:rPr>
          <w:rFonts w:ascii="Times New Roman" w:hAnsi="Times New Roman" w:cs="Times New Roman"/>
          <w:sz w:val="24"/>
          <w:szCs w:val="24"/>
        </w:rPr>
        <w:t>тисков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="00EE0280" w:rsidRPr="00E765D2">
        <w:rPr>
          <w:rFonts w:ascii="Times New Roman" w:hAnsi="Times New Roman" w:cs="Times New Roman"/>
          <w:sz w:val="24"/>
          <w:szCs w:val="24"/>
        </w:rPr>
        <w:tab/>
        <w:t>Постановка ног при опиливании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</w:r>
      <w:r w:rsidR="00EE0280" w:rsidRPr="00E765D2">
        <w:rPr>
          <w:rFonts w:ascii="Times New Roman" w:hAnsi="Times New Roman" w:cs="Times New Roman"/>
          <w:sz w:val="24"/>
          <w:szCs w:val="24"/>
        </w:rPr>
        <w:t>Рабочие движения при опиливании</w:t>
      </w:r>
    </w:p>
    <w:p w:rsidR="00986939" w:rsidRPr="00E765D2" w:rsidRDefault="00EE0280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>Балансирование напильника</w:t>
      </w:r>
    </w:p>
    <w:p w:rsidR="00986939" w:rsidRPr="00E765D2" w:rsidRDefault="00EE0280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>Уборка тисков при опиливании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•</w:t>
      </w:r>
      <w:r w:rsidRPr="00E765D2">
        <w:rPr>
          <w:rFonts w:ascii="Times New Roman" w:hAnsi="Times New Roman" w:cs="Times New Roman"/>
          <w:sz w:val="24"/>
          <w:szCs w:val="24"/>
        </w:rPr>
        <w:tab/>
        <w:t>Техника безопасности при опиливании плоскости</w:t>
      </w: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986939" w:rsidP="00986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65D2">
        <w:rPr>
          <w:rFonts w:ascii="Times New Roman" w:hAnsi="Times New Roman" w:cs="Times New Roman"/>
          <w:b/>
          <w:sz w:val="24"/>
          <w:szCs w:val="24"/>
        </w:rPr>
        <w:t>. Текущий инструктаж</w:t>
      </w:r>
      <w:r w:rsidRPr="00E76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939" w:rsidRPr="00E765D2" w:rsidRDefault="00986939" w:rsidP="00986939">
      <w:pPr>
        <w:pStyle w:val="a6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Наблюдение за правильностью работы </w:t>
      </w:r>
      <w:r w:rsidR="00AA63A9" w:rsidRPr="00E765D2">
        <w:rPr>
          <w:rFonts w:ascii="Times New Roman" w:hAnsi="Times New Roman" w:cs="Times New Roman"/>
          <w:sz w:val="24"/>
          <w:szCs w:val="24"/>
        </w:rPr>
        <w:t>об</w:t>
      </w:r>
      <w:r w:rsidRPr="00E765D2">
        <w:rPr>
          <w:rFonts w:ascii="Times New Roman" w:hAnsi="Times New Roman" w:cs="Times New Roman"/>
          <w:sz w:val="24"/>
          <w:szCs w:val="24"/>
        </w:rPr>
        <w:t>уча</w:t>
      </w:r>
      <w:r w:rsidR="00AA63A9" w:rsidRPr="00E765D2">
        <w:rPr>
          <w:rFonts w:ascii="Times New Roman" w:hAnsi="Times New Roman" w:cs="Times New Roman"/>
          <w:sz w:val="24"/>
          <w:szCs w:val="24"/>
        </w:rPr>
        <w:t>ю</w:t>
      </w:r>
      <w:r w:rsidRPr="00E765D2">
        <w:rPr>
          <w:rFonts w:ascii="Times New Roman" w:hAnsi="Times New Roman" w:cs="Times New Roman"/>
          <w:sz w:val="24"/>
          <w:szCs w:val="24"/>
        </w:rPr>
        <w:t>щихся, выполнением ими правил техники безопасности и соблюдением порядка на учебном месте, при необходимости показываю правильные приемы работы, сопровождая показ объяснением;</w:t>
      </w:r>
    </w:p>
    <w:p w:rsidR="00986939" w:rsidRPr="00E765D2" w:rsidRDefault="00986939" w:rsidP="00986939">
      <w:pPr>
        <w:pStyle w:val="a6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Выявление положительных результатов и недостатков в работе </w:t>
      </w:r>
      <w:r w:rsidR="00AA63A9" w:rsidRPr="00E765D2">
        <w:rPr>
          <w:rFonts w:ascii="Times New Roman" w:hAnsi="Times New Roman" w:cs="Times New Roman"/>
          <w:sz w:val="24"/>
          <w:szCs w:val="24"/>
        </w:rPr>
        <w:t>об</w:t>
      </w:r>
      <w:r w:rsidRPr="00E765D2">
        <w:rPr>
          <w:rFonts w:ascii="Times New Roman" w:hAnsi="Times New Roman" w:cs="Times New Roman"/>
          <w:sz w:val="24"/>
          <w:szCs w:val="24"/>
        </w:rPr>
        <w:t>уча</w:t>
      </w:r>
      <w:r w:rsidR="00AA63A9" w:rsidRPr="00E765D2">
        <w:rPr>
          <w:rFonts w:ascii="Times New Roman" w:hAnsi="Times New Roman" w:cs="Times New Roman"/>
          <w:sz w:val="24"/>
          <w:szCs w:val="24"/>
        </w:rPr>
        <w:t>ю</w:t>
      </w:r>
      <w:r w:rsidRPr="00E765D2">
        <w:rPr>
          <w:rFonts w:ascii="Times New Roman" w:hAnsi="Times New Roman" w:cs="Times New Roman"/>
          <w:sz w:val="24"/>
          <w:szCs w:val="24"/>
        </w:rPr>
        <w:t>щихся;</w:t>
      </w:r>
    </w:p>
    <w:p w:rsidR="00986939" w:rsidRPr="00E765D2" w:rsidRDefault="00986939" w:rsidP="00986939">
      <w:pPr>
        <w:pStyle w:val="a6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По мере выполнения работы </w:t>
      </w:r>
      <w:r w:rsidR="00AA63A9" w:rsidRPr="00E765D2">
        <w:rPr>
          <w:rFonts w:ascii="Times New Roman" w:hAnsi="Times New Roman" w:cs="Times New Roman"/>
          <w:sz w:val="24"/>
          <w:szCs w:val="24"/>
        </w:rPr>
        <w:t>об</w:t>
      </w:r>
      <w:r w:rsidRPr="00E765D2">
        <w:rPr>
          <w:rFonts w:ascii="Times New Roman" w:hAnsi="Times New Roman" w:cs="Times New Roman"/>
          <w:sz w:val="24"/>
          <w:szCs w:val="24"/>
        </w:rPr>
        <w:t>уча</w:t>
      </w:r>
      <w:r w:rsidR="00AA63A9" w:rsidRPr="00E765D2">
        <w:rPr>
          <w:rFonts w:ascii="Times New Roman" w:hAnsi="Times New Roman" w:cs="Times New Roman"/>
          <w:sz w:val="24"/>
          <w:szCs w:val="24"/>
        </w:rPr>
        <w:t>ющимися принять</w:t>
      </w:r>
      <w:r w:rsidRPr="00E765D2">
        <w:rPr>
          <w:rFonts w:ascii="Times New Roman" w:hAnsi="Times New Roman" w:cs="Times New Roman"/>
          <w:sz w:val="24"/>
          <w:szCs w:val="24"/>
        </w:rPr>
        <w:t xml:space="preserve"> от </w:t>
      </w:r>
      <w:r w:rsidR="00AA63A9" w:rsidRPr="00E765D2">
        <w:rPr>
          <w:rFonts w:ascii="Times New Roman" w:hAnsi="Times New Roman" w:cs="Times New Roman"/>
          <w:sz w:val="24"/>
          <w:szCs w:val="24"/>
        </w:rPr>
        <w:t>них изделия и дать оценку</w:t>
      </w:r>
      <w:proofErr w:type="gramStart"/>
      <w:r w:rsidR="00AA63A9" w:rsidRPr="00E765D2">
        <w:rPr>
          <w:rFonts w:ascii="Times New Roman" w:hAnsi="Times New Roman" w:cs="Times New Roman"/>
          <w:sz w:val="24"/>
          <w:szCs w:val="24"/>
        </w:rPr>
        <w:t xml:space="preserve"> </w:t>
      </w:r>
      <w:r w:rsidR="006A3D62" w:rsidRPr="00E765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D62" w:rsidRPr="00E765D2" w:rsidRDefault="006A3D62" w:rsidP="006A3D62">
      <w:pPr>
        <w:pStyle w:val="a6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6A3D62" w:rsidP="006A3D62">
      <w:pPr>
        <w:pStyle w:val="a6"/>
        <w:numPr>
          <w:ilvl w:val="2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</w:p>
    <w:p w:rsidR="006A3D62" w:rsidRPr="00E765D2" w:rsidRDefault="006A3D62" w:rsidP="006A3D62">
      <w:pPr>
        <w:pStyle w:val="a6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86939" w:rsidRPr="00E765D2" w:rsidRDefault="00AA63A9" w:rsidP="006A3D62">
      <w:pPr>
        <w:pStyle w:val="a6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Оценка</w:t>
      </w:r>
      <w:r w:rsidR="00986939" w:rsidRPr="00E765D2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E765D2">
        <w:rPr>
          <w:rFonts w:ascii="Times New Roman" w:hAnsi="Times New Roman" w:cs="Times New Roman"/>
          <w:sz w:val="24"/>
          <w:szCs w:val="24"/>
        </w:rPr>
        <w:t>а: достижение  поставленной</w:t>
      </w:r>
      <w:r w:rsidR="006A3D62" w:rsidRPr="00E765D2">
        <w:rPr>
          <w:rFonts w:ascii="Times New Roman" w:hAnsi="Times New Roman" w:cs="Times New Roman"/>
          <w:sz w:val="24"/>
          <w:szCs w:val="24"/>
        </w:rPr>
        <w:t xml:space="preserve"> цел</w:t>
      </w:r>
      <w:r w:rsidRPr="00E765D2">
        <w:rPr>
          <w:rFonts w:ascii="Times New Roman" w:hAnsi="Times New Roman" w:cs="Times New Roman"/>
          <w:sz w:val="24"/>
          <w:szCs w:val="24"/>
        </w:rPr>
        <w:t>и</w:t>
      </w:r>
      <w:r w:rsidR="006A3D62" w:rsidRPr="00E765D2">
        <w:rPr>
          <w:rFonts w:ascii="Times New Roman" w:hAnsi="Times New Roman" w:cs="Times New Roman"/>
          <w:sz w:val="24"/>
          <w:szCs w:val="24"/>
        </w:rPr>
        <w:t>, чему научились учащиеся.</w:t>
      </w:r>
    </w:p>
    <w:p w:rsidR="00986939" w:rsidRPr="00E765D2" w:rsidRDefault="00AA63A9" w:rsidP="006A3D62">
      <w:pPr>
        <w:pStyle w:val="a6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 xml:space="preserve">Демонстрация лучших и худших изделий </w:t>
      </w:r>
      <w:r w:rsidR="00986939" w:rsidRPr="00E765D2">
        <w:rPr>
          <w:rFonts w:ascii="Times New Roman" w:hAnsi="Times New Roman" w:cs="Times New Roman"/>
          <w:sz w:val="24"/>
          <w:szCs w:val="24"/>
        </w:rPr>
        <w:t xml:space="preserve"> </w:t>
      </w:r>
      <w:r w:rsidRPr="00E765D2">
        <w:rPr>
          <w:rFonts w:ascii="Times New Roman" w:hAnsi="Times New Roman" w:cs="Times New Roman"/>
          <w:sz w:val="24"/>
          <w:szCs w:val="24"/>
        </w:rPr>
        <w:t>об</w:t>
      </w:r>
      <w:r w:rsidR="00986939" w:rsidRPr="00E765D2">
        <w:rPr>
          <w:rFonts w:ascii="Times New Roman" w:hAnsi="Times New Roman" w:cs="Times New Roman"/>
          <w:sz w:val="24"/>
          <w:szCs w:val="24"/>
        </w:rPr>
        <w:t>уча</w:t>
      </w:r>
      <w:r w:rsidRPr="00E765D2">
        <w:rPr>
          <w:rFonts w:ascii="Times New Roman" w:hAnsi="Times New Roman" w:cs="Times New Roman"/>
          <w:sz w:val="24"/>
          <w:szCs w:val="24"/>
        </w:rPr>
        <w:t>ющихся и объяснение причин</w:t>
      </w:r>
      <w:r w:rsidR="00986939" w:rsidRPr="00E765D2">
        <w:rPr>
          <w:rFonts w:ascii="Times New Roman" w:hAnsi="Times New Roman" w:cs="Times New Roman"/>
          <w:sz w:val="24"/>
          <w:szCs w:val="24"/>
        </w:rPr>
        <w:t xml:space="preserve"> недостатков в</w:t>
      </w:r>
      <w:r w:rsidR="006A3D62" w:rsidRPr="00E765D2">
        <w:rPr>
          <w:rFonts w:ascii="Times New Roman" w:hAnsi="Times New Roman" w:cs="Times New Roman"/>
          <w:sz w:val="24"/>
          <w:szCs w:val="24"/>
        </w:rPr>
        <w:t xml:space="preserve"> выполнении отдельных работ.</w:t>
      </w:r>
    </w:p>
    <w:p w:rsidR="00986939" w:rsidRPr="00E765D2" w:rsidRDefault="00AA63A9" w:rsidP="006A3D62">
      <w:pPr>
        <w:pStyle w:val="a6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Отметить</w:t>
      </w:r>
      <w:r w:rsidR="00986939" w:rsidRPr="00E765D2">
        <w:rPr>
          <w:rFonts w:ascii="Times New Roman" w:hAnsi="Times New Roman" w:cs="Times New Roman"/>
          <w:sz w:val="24"/>
          <w:szCs w:val="24"/>
        </w:rPr>
        <w:t xml:space="preserve"> положительные факты, относящиеся к организации работ</w:t>
      </w:r>
      <w:r w:rsidRPr="00E765D2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E765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5D2">
        <w:rPr>
          <w:rFonts w:ascii="Times New Roman" w:hAnsi="Times New Roman" w:cs="Times New Roman"/>
          <w:sz w:val="24"/>
          <w:szCs w:val="24"/>
        </w:rPr>
        <w:t xml:space="preserve"> культуре труда</w:t>
      </w:r>
      <w:r w:rsidR="006A3D62" w:rsidRPr="00E765D2">
        <w:rPr>
          <w:rFonts w:ascii="Times New Roman" w:hAnsi="Times New Roman" w:cs="Times New Roman"/>
          <w:sz w:val="24"/>
          <w:szCs w:val="24"/>
        </w:rPr>
        <w:t>, дисциплине.</w:t>
      </w:r>
    </w:p>
    <w:p w:rsidR="00986939" w:rsidRPr="00E765D2" w:rsidRDefault="00AA63A9" w:rsidP="006A3D62">
      <w:pPr>
        <w:pStyle w:val="a6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Выставление оценок</w:t>
      </w:r>
      <w:r w:rsidR="006A3D62" w:rsidRPr="00E765D2">
        <w:rPr>
          <w:rFonts w:ascii="Times New Roman" w:hAnsi="Times New Roman" w:cs="Times New Roman"/>
          <w:sz w:val="24"/>
          <w:szCs w:val="24"/>
        </w:rPr>
        <w:t xml:space="preserve"> за работу.</w:t>
      </w:r>
    </w:p>
    <w:p w:rsidR="006A3D62" w:rsidRPr="00E765D2" w:rsidRDefault="006A3D62" w:rsidP="006A3D6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sectPr w:rsidR="006A3D62" w:rsidRPr="00E765D2" w:rsidSect="00E765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61B"/>
    <w:multiLevelType w:val="hybridMultilevel"/>
    <w:tmpl w:val="03343A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180CF2"/>
    <w:multiLevelType w:val="hybridMultilevel"/>
    <w:tmpl w:val="C0D2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BDD"/>
    <w:multiLevelType w:val="multilevel"/>
    <w:tmpl w:val="CF0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92AE8"/>
    <w:multiLevelType w:val="hybridMultilevel"/>
    <w:tmpl w:val="80CC9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316C3"/>
    <w:multiLevelType w:val="hybridMultilevel"/>
    <w:tmpl w:val="92F42FA4"/>
    <w:lvl w:ilvl="0" w:tplc="14BA7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C6D65"/>
    <w:multiLevelType w:val="multilevel"/>
    <w:tmpl w:val="EFE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4171"/>
    <w:multiLevelType w:val="multilevel"/>
    <w:tmpl w:val="772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B6098"/>
    <w:multiLevelType w:val="multilevel"/>
    <w:tmpl w:val="E94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F7BFB"/>
    <w:multiLevelType w:val="hybridMultilevel"/>
    <w:tmpl w:val="3FC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657E"/>
    <w:multiLevelType w:val="hybridMultilevel"/>
    <w:tmpl w:val="BA7E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25516"/>
    <w:multiLevelType w:val="multilevel"/>
    <w:tmpl w:val="11B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617F8"/>
    <w:multiLevelType w:val="multilevel"/>
    <w:tmpl w:val="EF9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D109F"/>
    <w:multiLevelType w:val="hybridMultilevel"/>
    <w:tmpl w:val="9AA8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7916"/>
    <w:multiLevelType w:val="hybridMultilevel"/>
    <w:tmpl w:val="3C9A2E82"/>
    <w:lvl w:ilvl="0" w:tplc="C0760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66BA"/>
    <w:multiLevelType w:val="hybridMultilevel"/>
    <w:tmpl w:val="937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13D91"/>
    <w:multiLevelType w:val="multilevel"/>
    <w:tmpl w:val="2FCE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128A9"/>
    <w:multiLevelType w:val="hybridMultilevel"/>
    <w:tmpl w:val="30E8B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E54ACF"/>
    <w:multiLevelType w:val="hybridMultilevel"/>
    <w:tmpl w:val="3030EF90"/>
    <w:lvl w:ilvl="0" w:tplc="82103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7771F"/>
    <w:multiLevelType w:val="hybridMultilevel"/>
    <w:tmpl w:val="6208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3748E"/>
    <w:multiLevelType w:val="hybridMultilevel"/>
    <w:tmpl w:val="592693D8"/>
    <w:lvl w:ilvl="0" w:tplc="83A61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907A5"/>
    <w:multiLevelType w:val="multilevel"/>
    <w:tmpl w:val="1E7C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>
      <w:start w:val="4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733E7"/>
    <w:multiLevelType w:val="multilevel"/>
    <w:tmpl w:val="BE9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D0DAE"/>
    <w:multiLevelType w:val="multilevel"/>
    <w:tmpl w:val="EF9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20"/>
  </w:num>
  <w:num w:numId="7">
    <w:abstractNumId w:val="21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16"/>
  </w:num>
  <w:num w:numId="13">
    <w:abstractNumId w:val="0"/>
  </w:num>
  <w:num w:numId="14">
    <w:abstractNumId w:val="22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4"/>
  </w:num>
  <w:num w:numId="20">
    <w:abstractNumId w:val="17"/>
  </w:num>
  <w:num w:numId="21">
    <w:abstractNumId w:val="19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776"/>
    <w:rsid w:val="000C2855"/>
    <w:rsid w:val="00116E0D"/>
    <w:rsid w:val="0013489E"/>
    <w:rsid w:val="001B6280"/>
    <w:rsid w:val="004827E4"/>
    <w:rsid w:val="004C5F31"/>
    <w:rsid w:val="005C3A0B"/>
    <w:rsid w:val="005C6288"/>
    <w:rsid w:val="006A3D62"/>
    <w:rsid w:val="00723CA3"/>
    <w:rsid w:val="007361F5"/>
    <w:rsid w:val="007376AA"/>
    <w:rsid w:val="00781BEB"/>
    <w:rsid w:val="00801C1D"/>
    <w:rsid w:val="00902EC2"/>
    <w:rsid w:val="00986939"/>
    <w:rsid w:val="00995776"/>
    <w:rsid w:val="00AA63A9"/>
    <w:rsid w:val="00BC3FC2"/>
    <w:rsid w:val="00BD37CB"/>
    <w:rsid w:val="00CE4E44"/>
    <w:rsid w:val="00DD6A26"/>
    <w:rsid w:val="00E233BA"/>
    <w:rsid w:val="00E765D2"/>
    <w:rsid w:val="00EE0280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0"/>
  </w:style>
  <w:style w:type="paragraph" w:styleId="1">
    <w:name w:val="heading 1"/>
    <w:basedOn w:val="a"/>
    <w:link w:val="10"/>
    <w:uiPriority w:val="9"/>
    <w:qFormat/>
    <w:rsid w:val="0099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5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5776"/>
    <w:rPr>
      <w:color w:val="0000FF"/>
      <w:u w:val="single"/>
    </w:rPr>
  </w:style>
  <w:style w:type="character" w:styleId="a5">
    <w:name w:val="Strong"/>
    <w:basedOn w:val="a0"/>
    <w:uiPriority w:val="22"/>
    <w:qFormat/>
    <w:rsid w:val="00995776"/>
    <w:rPr>
      <w:b/>
      <w:bCs/>
    </w:rPr>
  </w:style>
  <w:style w:type="paragraph" w:styleId="a6">
    <w:name w:val="List Paragraph"/>
    <w:basedOn w:val="a"/>
    <w:uiPriority w:val="34"/>
    <w:qFormat/>
    <w:rsid w:val="00986939"/>
    <w:pPr>
      <w:ind w:left="720"/>
      <w:contextualSpacing/>
    </w:pPr>
  </w:style>
  <w:style w:type="table" w:styleId="a7">
    <w:name w:val="Table Grid"/>
    <w:basedOn w:val="a1"/>
    <w:uiPriority w:val="59"/>
    <w:rsid w:val="0072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</cp:revision>
  <dcterms:created xsi:type="dcterms:W3CDTF">2009-03-26T05:24:00Z</dcterms:created>
  <dcterms:modified xsi:type="dcterms:W3CDTF">2014-04-12T11:46:00Z</dcterms:modified>
</cp:coreProperties>
</file>