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C8" w:rsidRDefault="00C61141" w:rsidP="00C611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Игра – викторина «Этих дней не смолкнет слава»</w:t>
      </w:r>
      <w:r w:rsidR="00C12D0B">
        <w:rPr>
          <w:rFonts w:ascii="Times New Roman" w:hAnsi="Times New Roman" w:cs="Times New Roman"/>
          <w:b/>
        </w:rPr>
        <w:t xml:space="preserve"> (10 мая 2011 г.)</w:t>
      </w:r>
    </w:p>
    <w:p w:rsidR="00C12D0B" w:rsidRDefault="00C12D0B" w:rsidP="00C611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Учитель: Клюева Н. Л.</w:t>
      </w:r>
    </w:p>
    <w:p w:rsidR="00C61141" w:rsidRDefault="00C61141" w:rsidP="00C611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>гражданское и патриотическое воспитание  детей посредством вовлечения их в игру-викторину.</w:t>
      </w:r>
    </w:p>
    <w:p w:rsidR="00C61141" w:rsidRDefault="00C61141" w:rsidP="00C611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игры:</w:t>
      </w:r>
    </w:p>
    <w:p w:rsidR="00C61141" w:rsidRDefault="00C61141" w:rsidP="00C61141">
      <w:pPr>
        <w:rPr>
          <w:rFonts w:ascii="Times New Roman" w:hAnsi="Times New Roman" w:cs="Times New Roman"/>
        </w:rPr>
      </w:pPr>
      <w:r w:rsidRPr="00C61141">
        <w:rPr>
          <w:rFonts w:ascii="Times New Roman" w:hAnsi="Times New Roman" w:cs="Times New Roman"/>
          <w:i/>
        </w:rPr>
        <w:t>Вступительное слово</w:t>
      </w:r>
      <w:r>
        <w:rPr>
          <w:rFonts w:ascii="Times New Roman" w:hAnsi="Times New Roman" w:cs="Times New Roman"/>
          <w:i/>
        </w:rPr>
        <w:t>:</w:t>
      </w:r>
    </w:p>
    <w:p w:rsidR="00C61141" w:rsidRDefault="00C61141" w:rsidP="00C6114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Вчера мы праздновали День Победы. Это один из самых волнующих праздников в нашей стране. 66 лет назад, 9 мая 1945 г., окончилась Великая Отечественная война. Тогда наши деды и прадеды отстояли свою землю. Тогда перестала литься кровь её защитников, и народ стал возвращаться к забытой мирной жизни.</w:t>
      </w:r>
    </w:p>
    <w:p w:rsidR="00C61141" w:rsidRDefault="00C61141" w:rsidP="00C6114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1418 дней и ночей продолжалась Великая Отечественная война. Потоками крови и слёз была омыта за эти нескончаемо долгие четыре года наша многострадальная земля. И если бы собрать воедино горькие слёзы матерей, пролитые по погибшим сыновьям, то образовалось бы море Скорби и потекли бы от него во все уголки планеты реки Страдания.</w:t>
      </w:r>
    </w:p>
    <w:p w:rsidR="00C61141" w:rsidRDefault="00C61141" w:rsidP="00C61141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день Победы, нежный и туманный,</w:t>
      </w:r>
    </w:p>
    <w:p w:rsidR="00C61141" w:rsidRDefault="00C61141" w:rsidP="00C61141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заря, как зарево, красна,</w:t>
      </w:r>
    </w:p>
    <w:p w:rsidR="00C61141" w:rsidRDefault="00C61141" w:rsidP="00C61141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Вдовою у могилы безымянной</w:t>
      </w:r>
    </w:p>
    <w:p w:rsidR="00C61141" w:rsidRDefault="00C61141" w:rsidP="00C61141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Хлопочет запоздалая весна.</w:t>
      </w:r>
    </w:p>
    <w:p w:rsidR="00C61141" w:rsidRDefault="00CC1933" w:rsidP="00C61141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с колен подняться не спешит,</w:t>
      </w:r>
    </w:p>
    <w:p w:rsidR="00CC1933" w:rsidRDefault="00CC1933" w:rsidP="00C61141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Дохнёт на почку и траву погладит,</w:t>
      </w:r>
    </w:p>
    <w:p w:rsidR="00CC1933" w:rsidRDefault="00CC1933" w:rsidP="00C61141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бабочку с плеча на землю ссадит, </w:t>
      </w:r>
    </w:p>
    <w:p w:rsidR="00CC1933" w:rsidRDefault="00CC1933" w:rsidP="00C61141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первый одуванчик распушит.</w:t>
      </w:r>
    </w:p>
    <w:p w:rsidR="00CC1933" w:rsidRDefault="00CC1933" w:rsidP="00CC193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Свыше 26 млн. человек наша страна, тогда СССР, потеряла во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торой мировой войне. Язык цифр </w:t>
      </w:r>
      <w:proofErr w:type="gramStart"/>
      <w:r>
        <w:rPr>
          <w:rFonts w:ascii="Times New Roman" w:hAnsi="Times New Roman" w:cs="Times New Roman"/>
        </w:rPr>
        <w:t>скуп</w:t>
      </w:r>
      <w:proofErr w:type="gramEnd"/>
      <w:r>
        <w:rPr>
          <w:rFonts w:ascii="Times New Roman" w:hAnsi="Times New Roman" w:cs="Times New Roman"/>
        </w:rPr>
        <w:t>… но вы вслушайтесь и представьте… если бы мы посвятили каждой жертве по одной минуте молчания, то нам пришлось бы молчать 20 млн. минут, это 38 с лишним лет поминальных мгновений. Среди живых не осталось человека, который не ведал горечи потери.</w:t>
      </w:r>
    </w:p>
    <w:p w:rsidR="00CC1933" w:rsidRDefault="00CC1933" w:rsidP="00CC1933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Неугасима память поколения</w:t>
      </w:r>
    </w:p>
    <w:p w:rsidR="00CC1933" w:rsidRDefault="00CC1933" w:rsidP="00CC1933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память тех, кого мы свято чтим,</w:t>
      </w:r>
    </w:p>
    <w:p w:rsidR="00CC1933" w:rsidRDefault="00CC1933" w:rsidP="00CC1933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Давайте, люди, встанем на мгновение</w:t>
      </w:r>
    </w:p>
    <w:p w:rsidR="00CC1933" w:rsidRDefault="00CC1933" w:rsidP="00CC1933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скорби постоим и помолчим.</w:t>
      </w:r>
    </w:p>
    <w:p w:rsidR="00CC1933" w:rsidRDefault="00CC1933" w:rsidP="00CC1933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Минута молчания.</w:t>
      </w:r>
    </w:p>
    <w:p w:rsidR="00CC1933" w:rsidRDefault="00CC1933" w:rsidP="00CC193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Вспоминая Великую Отечественную войну, мы приклоняемся перед нашими ветеранами и теми, кто остался на поле боя, вечно молодыми.</w:t>
      </w:r>
    </w:p>
    <w:p w:rsidR="00CC1933" w:rsidRDefault="00CC1933" w:rsidP="00CC193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я приглашаю вас принять участие в игре-викторине «Этих дней не смолкнет слава!». Ребята, как вы думаете, почему, именно так называется наша игра? (ответы участников)</w:t>
      </w:r>
    </w:p>
    <w:p w:rsidR="00721035" w:rsidRDefault="00CC1933" w:rsidP="00CC193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 все времена на страже нашего спокойствия и мира, на нашей земле была армия</w:t>
      </w:r>
      <w:r w:rsidR="00721035">
        <w:rPr>
          <w:rFonts w:ascii="Times New Roman" w:hAnsi="Times New Roman" w:cs="Times New Roman"/>
        </w:rPr>
        <w:t xml:space="preserve">. Наши мальчики тоже </w:t>
      </w:r>
      <w:proofErr w:type="gramStart"/>
      <w:r w:rsidR="00721035">
        <w:rPr>
          <w:rFonts w:ascii="Times New Roman" w:hAnsi="Times New Roman" w:cs="Times New Roman"/>
        </w:rPr>
        <w:t>вырастут</w:t>
      </w:r>
      <w:proofErr w:type="gramEnd"/>
      <w:r w:rsidR="00721035">
        <w:rPr>
          <w:rFonts w:ascii="Times New Roman" w:hAnsi="Times New Roman" w:cs="Times New Roman"/>
        </w:rPr>
        <w:t xml:space="preserve"> и будут служить в армии, будут командирами и солдатами. От каждого из вас зависит, какая будет наша армия. А чтобы быть настоящим солдатом, надо многое уметь. И сейчас мы проверим ваши знания. (4 команды)</w:t>
      </w:r>
    </w:p>
    <w:p w:rsidR="00CC1933" w:rsidRDefault="00721035" w:rsidP="00721035">
      <w:pPr>
        <w:rPr>
          <w:rFonts w:ascii="Times New Roman" w:hAnsi="Times New Roman" w:cs="Times New Roman"/>
          <w:u w:val="single"/>
        </w:rPr>
      </w:pPr>
      <w:r w:rsidRPr="00721035">
        <w:rPr>
          <w:rFonts w:ascii="Times New Roman" w:hAnsi="Times New Roman" w:cs="Times New Roman"/>
          <w:u w:val="single"/>
        </w:rPr>
        <w:t>Конкурс «Викторина на военную тему»</w:t>
      </w:r>
      <w:r w:rsidR="00CC1933" w:rsidRPr="00721035">
        <w:rPr>
          <w:rFonts w:ascii="Times New Roman" w:hAnsi="Times New Roman" w:cs="Times New Roman"/>
          <w:u w:val="single"/>
        </w:rPr>
        <w:t xml:space="preserve"> </w:t>
      </w:r>
    </w:p>
    <w:p w:rsidR="00721035" w:rsidRDefault="00721035" w:rsidP="00721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 по очереди отвечают на вопросы, за каждый верный ответ – 1 балл.</w:t>
      </w:r>
    </w:p>
    <w:p w:rsidR="00721035" w:rsidRDefault="00721035" w:rsidP="007210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индивидуального стрелкового оружия, в переводе с греческого означающего «самодвижущийся», «самодействующий» (автомат)</w:t>
      </w:r>
    </w:p>
    <w:p w:rsidR="00721035" w:rsidRDefault="00721035" w:rsidP="007210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Офицер для поручений, состоящий при командире (адъютант)</w:t>
      </w:r>
    </w:p>
    <w:p w:rsidR="00721035" w:rsidRDefault="00721035" w:rsidP="007210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Совокупность вооружённых сил государства (армия)</w:t>
      </w:r>
    </w:p>
    <w:p w:rsidR="00721035" w:rsidRDefault="00721035" w:rsidP="007210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Выдающийся по лётному и боевому мастерству летчик (ас)</w:t>
      </w:r>
    </w:p>
    <w:p w:rsidR="00721035" w:rsidRDefault="00721035" w:rsidP="007210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Склад для хранения оружия и боеприпасов (арсенал)</w:t>
      </w:r>
    </w:p>
    <w:p w:rsidR="00721035" w:rsidRDefault="00721035" w:rsidP="007210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Стремительное нападение войск на противника (атака)</w:t>
      </w:r>
    </w:p>
    <w:p w:rsidR="00721035" w:rsidRDefault="00721035" w:rsidP="007210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Опытный воин, участник минувшей войны (ветеран)</w:t>
      </w:r>
    </w:p>
    <w:p w:rsidR="00721035" w:rsidRDefault="00721035" w:rsidP="007210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Советский конструктор стрелкового оружия, Герой Социалистического труда. Создал новый тип автомата и автоматические пулемёты (Калашников Михаил Тимофеевич)</w:t>
      </w:r>
    </w:p>
    <w:p w:rsidR="00721035" w:rsidRDefault="00721035" w:rsidP="007210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Прекращение сопротивления</w:t>
      </w:r>
      <w:r w:rsidR="0031316E">
        <w:rPr>
          <w:rFonts w:ascii="Times New Roman" w:hAnsi="Times New Roman" w:cs="Times New Roman"/>
        </w:rPr>
        <w:t xml:space="preserve"> вооружённой борьбы на условиях, продиктованные победителем (капитуляция)</w:t>
      </w:r>
    </w:p>
    <w:p w:rsidR="0031316E" w:rsidRDefault="0031316E" w:rsidP="007210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Лётчик, генерал-полковник авиации, трижды Герой Советского Союза. Во время Великой Отечественной войны совершил</w:t>
      </w:r>
      <w:r w:rsidR="007D072A">
        <w:rPr>
          <w:rFonts w:ascii="Times New Roman" w:hAnsi="Times New Roman" w:cs="Times New Roman"/>
        </w:rPr>
        <w:t xml:space="preserve"> 330 боевых вылета, провёл 120 воздушных боёв, сбил 62 самолёта противника (Кожедуб Иван Никитович)</w:t>
      </w:r>
    </w:p>
    <w:p w:rsidR="007D072A" w:rsidRDefault="007D072A" w:rsidP="007210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Лётчик, майор, Герой Советского Союза. Во время войны его самолёт был подбит в бою, лётчик совершил посадку на вражеской территории и 18 суток ползком пробирался к линии фронта. После ампутации голеней обеих ног, освоил протезы и, по личной просьбе, был направлен в 63-й Гвардейский истребительский авиаполк. В воздушных боях сбил ещё семь вражеских самолётов (Маресьев Алексей Петрович)</w:t>
      </w:r>
    </w:p>
    <w:p w:rsidR="007D072A" w:rsidRDefault="007D072A" w:rsidP="007210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Высшее воинское звание в армиях ряда стран (Маршал)</w:t>
      </w:r>
    </w:p>
    <w:p w:rsidR="007D072A" w:rsidRDefault="007D072A" w:rsidP="007210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Маршал авиации, трижды Герой Советского Союза. За годы </w:t>
      </w:r>
      <w:r w:rsidR="004D616E">
        <w:rPr>
          <w:rFonts w:ascii="Times New Roman" w:hAnsi="Times New Roman" w:cs="Times New Roman"/>
        </w:rPr>
        <w:t>Великой Отечественной войны прошёл путь от заместителя командира эскадрильи до командира дивизии. Совершил 600 боевых вылетов, провёл 156 боёв, сбил свыше60 самолётов противника (Покрышкин Александр Иванович)</w:t>
      </w:r>
    </w:p>
    <w:p w:rsidR="004D616E" w:rsidRDefault="004D616E" w:rsidP="007210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награда за отличия и заслуги, в том числе и в воинском деле (медаль)</w:t>
      </w:r>
    </w:p>
    <w:p w:rsidR="004D616E" w:rsidRDefault="004D616E" w:rsidP="007210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Секретное условное слово или фраза, которые используются для опознания своих людей в караульной службе (пароль)</w:t>
      </w:r>
      <w:proofErr w:type="gramEnd"/>
    </w:p>
    <w:p w:rsidR="004D616E" w:rsidRDefault="004D616E" w:rsidP="007210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занимающееся добыванием, изучением и обобщением сведений о действующем или вероятном противнике (разведчик)</w:t>
      </w:r>
    </w:p>
    <w:p w:rsidR="004D616E" w:rsidRDefault="004D616E" w:rsidP="004D616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Конкурс «Александров»</w:t>
      </w:r>
    </w:p>
    <w:p w:rsidR="004D616E" w:rsidRDefault="004D616E" w:rsidP="004D6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Назвать как можно больше известных людей по имени Александр.</w:t>
      </w:r>
    </w:p>
    <w:p w:rsidR="004D616E" w:rsidRDefault="004D616E" w:rsidP="004D6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(Александр Пушкин, Александр Грибоедов, Александр Суворов и т. д.)</w:t>
      </w:r>
    </w:p>
    <w:p w:rsidR="004D616E" w:rsidRDefault="004D616E" w:rsidP="004D616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Конкурс «Памятники»</w:t>
      </w:r>
    </w:p>
    <w:p w:rsidR="004D616E" w:rsidRDefault="004D616E" w:rsidP="004D6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Вспомните памятники Великой Отечественной войны, воздвигнутые в нашем городе.</w:t>
      </w:r>
    </w:p>
    <w:p w:rsidR="004D616E" w:rsidRDefault="004D616E" w:rsidP="004D6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Конкурс «Герои»</w:t>
      </w:r>
      <w:r w:rsidRPr="004D616E">
        <w:rPr>
          <w:rFonts w:ascii="Times New Roman" w:hAnsi="Times New Roman" w:cs="Times New Roman"/>
        </w:rPr>
        <w:t xml:space="preserve"> </w:t>
      </w:r>
    </w:p>
    <w:p w:rsidR="004D616E" w:rsidRDefault="004741C6" w:rsidP="004D6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Назовите героев Великой Отечественной войны, чьими именами названы улицы нашего города</w:t>
      </w:r>
      <w:r w:rsidR="00B542B1">
        <w:rPr>
          <w:rFonts w:ascii="Times New Roman" w:hAnsi="Times New Roman" w:cs="Times New Roman"/>
        </w:rPr>
        <w:t xml:space="preserve"> (Волох Пётр Васильевич, Кондаков Виктор Александрович, Раскова Марина</w:t>
      </w:r>
      <w:r w:rsidR="00526FCA">
        <w:rPr>
          <w:rFonts w:ascii="Times New Roman" w:hAnsi="Times New Roman" w:cs="Times New Roman"/>
        </w:rPr>
        <w:t>, Нестеров Иван Серафимович</w:t>
      </w:r>
      <w:r w:rsidR="00F241BF">
        <w:rPr>
          <w:rFonts w:ascii="Times New Roman" w:hAnsi="Times New Roman" w:cs="Times New Roman"/>
        </w:rPr>
        <w:t>)</w:t>
      </w:r>
    </w:p>
    <w:p w:rsidR="00F241BF" w:rsidRDefault="00F241BF" w:rsidP="004D616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Конкурс «Техника»</w:t>
      </w:r>
    </w:p>
    <w:p w:rsidR="00F241BF" w:rsidRDefault="00F241BF" w:rsidP="004D6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технику времён войны</w:t>
      </w:r>
    </w:p>
    <w:p w:rsidR="003D0C2F" w:rsidRDefault="003D0C2F" w:rsidP="004D6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игры.</w:t>
      </w:r>
    </w:p>
    <w:sectPr w:rsidR="003D0C2F" w:rsidSect="00A0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468"/>
    <w:multiLevelType w:val="hybridMultilevel"/>
    <w:tmpl w:val="CBD67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DD4788"/>
    <w:multiLevelType w:val="hybridMultilevel"/>
    <w:tmpl w:val="CE6CA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C61141"/>
    <w:rsid w:val="0010253C"/>
    <w:rsid w:val="001B1912"/>
    <w:rsid w:val="0031316E"/>
    <w:rsid w:val="00344CB3"/>
    <w:rsid w:val="003D0C2F"/>
    <w:rsid w:val="004741C6"/>
    <w:rsid w:val="004D616E"/>
    <w:rsid w:val="00526FCA"/>
    <w:rsid w:val="007121F4"/>
    <w:rsid w:val="00721035"/>
    <w:rsid w:val="007D072A"/>
    <w:rsid w:val="00A01A88"/>
    <w:rsid w:val="00B542B1"/>
    <w:rsid w:val="00C12D0B"/>
    <w:rsid w:val="00C61141"/>
    <w:rsid w:val="00CA3EA3"/>
    <w:rsid w:val="00CC1933"/>
    <w:rsid w:val="00E743E7"/>
    <w:rsid w:val="00F241BF"/>
    <w:rsid w:val="00F7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7</cp:revision>
  <dcterms:created xsi:type="dcterms:W3CDTF">2011-05-09T12:32:00Z</dcterms:created>
  <dcterms:modified xsi:type="dcterms:W3CDTF">2012-05-02T13:46:00Z</dcterms:modified>
</cp:coreProperties>
</file>