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81" w:rsidRPr="00B56E81" w:rsidRDefault="00B56E81" w:rsidP="00B56E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Пойте детям колыбельные.</w:t>
      </w:r>
    </w:p>
    <w:p w:rsidR="00C1164E" w:rsidRPr="00474A2B" w:rsidRDefault="00464384" w:rsidP="00A073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74A2B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>С самого рождения ребенок попадает в мир, полный звуков. Это голос матери и отца</w:t>
      </w:r>
      <w:r w:rsidR="007C1A90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>,</w:t>
      </w:r>
      <w:r w:rsidRPr="00474A2B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поскрипывание кроватки, звон погремушек</w:t>
      </w:r>
      <w:r w:rsidR="007C1A90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, </w:t>
      </w:r>
      <w:r w:rsidRPr="00474A2B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множество других самых различных голосов и звуков. Наукой доказано, что ребенок эмоционально реагирует на музыку с первых дней жизни. Более того, опыт восприятия музыки, вкусы начинают формироваться еще в утробе матери.</w:t>
      </w:r>
      <w:r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</w:t>
      </w:r>
      <w:r w:rsidRPr="00474A2B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>Народная педагогика начинается с колыбельной песни, в которой воплощены мудрость, традиции, обычаи.</w:t>
      </w:r>
      <w:r w:rsidRPr="00464384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</w:t>
      </w:r>
      <w:r w:rsidR="00C1164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</w:t>
      </w:r>
      <w:r w:rsidR="00551EB8" w:rsidRPr="00C1164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олыбельные песни появились очень давно.</w:t>
      </w:r>
      <w:r w:rsidR="00551EB8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C6511">
        <w:rPr>
          <w:rFonts w:ascii="Arial" w:hAnsi="Arial" w:cs="Arial"/>
          <w:color w:val="555555"/>
          <w:sz w:val="28"/>
          <w:szCs w:val="28"/>
        </w:rPr>
        <w:t xml:space="preserve">Это </w:t>
      </w:r>
      <w:r w:rsidR="00474A2B" w:rsidRPr="00551EB8">
        <w:rPr>
          <w:rFonts w:ascii="Arial" w:hAnsi="Arial" w:cs="Arial"/>
          <w:color w:val="555555"/>
          <w:sz w:val="28"/>
          <w:szCs w:val="28"/>
        </w:rPr>
        <w:t>основа фольклора разных народов. Слушая</w:t>
      </w:r>
      <w:r w:rsidR="007C1A90">
        <w:rPr>
          <w:rFonts w:ascii="Arial" w:hAnsi="Arial" w:cs="Arial"/>
          <w:color w:val="555555"/>
          <w:sz w:val="28"/>
          <w:szCs w:val="28"/>
        </w:rPr>
        <w:t xml:space="preserve"> их</w:t>
      </w:r>
      <w:r w:rsidR="00474A2B" w:rsidRPr="00551EB8">
        <w:rPr>
          <w:rFonts w:ascii="Arial" w:hAnsi="Arial" w:cs="Arial"/>
          <w:color w:val="555555"/>
          <w:sz w:val="28"/>
          <w:szCs w:val="28"/>
        </w:rPr>
        <w:t>, ребёнок чувствует комфорт, умиротворение, безопасность. Основн</w:t>
      </w:r>
      <w:r w:rsidR="009C6511">
        <w:rPr>
          <w:rFonts w:ascii="Arial" w:hAnsi="Arial" w:cs="Arial"/>
          <w:color w:val="555555"/>
          <w:sz w:val="28"/>
          <w:szCs w:val="28"/>
        </w:rPr>
        <w:t xml:space="preserve">ое предназначение усыпить его. В </w:t>
      </w:r>
      <w:r w:rsidR="00474A2B" w:rsidRPr="00551EB8">
        <w:rPr>
          <w:rFonts w:ascii="Arial" w:hAnsi="Arial" w:cs="Arial"/>
          <w:color w:val="555555"/>
          <w:sz w:val="28"/>
          <w:szCs w:val="28"/>
        </w:rPr>
        <w:t xml:space="preserve"> момент засыпания мозг ребёнка находится в пассивном состоянии, но его подсознание, наоборот, наиболее активно. В народе искусство пения колыбельных песен передавалось из поколения в поколение. Люди понимали и то, как важен сон для дитя. Колыбельные песни снижали влияние внешних раздражителей, успокаивали непроизвольные движения конечностей. Покачивание колыбели и пропетая мелодия напоминала ребёнку своей интонацией о близости матери, создавала комфортное эмоциональное состояние. В момент исполнения колыбельной мать полностью принадлежит ребёнку. Она дарит ему свою любовь, нежность, свою энергию. Такое близкое общение создаёт в ребёнке уверенность в том, что его любят, что он важен для своей семьи.</w:t>
      </w:r>
      <w:r w:rsidR="00C1164E" w:rsidRPr="00C1164E">
        <w:rPr>
          <w:rFonts w:ascii="Arial" w:hAnsi="Arial" w:cs="Arial"/>
          <w:color w:val="555555"/>
          <w:sz w:val="20"/>
          <w:szCs w:val="20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ниточка из взрослого мира в мир ребенка</w:t>
      </w:r>
      <w:r w:rsidR="00C1164E">
        <w:rPr>
          <w:rFonts w:ascii="Arial" w:hAnsi="Arial" w:cs="Arial"/>
          <w:color w:val="555555"/>
          <w:sz w:val="28"/>
          <w:szCs w:val="28"/>
        </w:rPr>
        <w:t>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Когда мамы поют колыбельные песни, дети быстрее засыпают.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Ребенку становится спокойнее, и ему снятся хорошие сны.</w:t>
      </w:r>
      <w:r w:rsidR="007C1A90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</w:t>
      </w:r>
      <w:r w:rsidR="007C1A9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Он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быстрее забывает свои беды, когда  его укладывают спать с лаской: именно ласка передается с колыбельной песней, пусть ребенок еще не слышит, но чувствует любовь, ласку, нежность мамы.</w:t>
      </w:r>
      <w:r w:rsidR="007C1A90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Дети, которым поют в детстве песни, вырастают более нежными, добрыми</w:t>
      </w:r>
      <w:proofErr w:type="gramStart"/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</w:t>
      </w:r>
      <w:proofErr w:type="gramEnd"/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 того, какие песни пела ребенку мать, и пела ли она их вообще, зависит характер маленького человека, его физическое здоровье, степень развития.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Слушая колыбельные песни, малыш защищает свою психику от стрессов и эмоциональной неустойчивости.</w:t>
      </w:r>
      <w:r w:rsidR="007C1A90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Поэтому для крохи колыбельная — не только способ успокоиться и крепко заснуть, но и показатель того, что все в порядке: мамочка рядом и очень любит его.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Кроме того, последние исследования показали, что с помощью певучих колыбельных у ребенка постепенно формируется фонетическая карта языка, он лучше воспринимает и запоминает эмоционально окрашенные слова и фразы, а значит, раньше начнет разговаривать.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 временем значение колыбельной меняется. Для годовалого ребеночка она становится важной частью вечернего ритуала. Ее черед наступает после купания и кормления. В этом возрасте нежная песня нужна малышу даже больше, чем сказка. Ему легче воспринимать мелодичные истории.</w:t>
      </w:r>
      <w:r w:rsidR="007C1A90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Малыш еще не знает 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языка,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но слушая колыбельную, он успокаивается, затихает, засыпает. Это первая в его жизни музыка. </w:t>
      </w:r>
      <w:r w:rsidRPr="00474A2B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>Через колыбельную песню у ребенка формируется потребность в художественном слове музыки. Мелодия – это душа музыки.</w:t>
      </w:r>
      <w:r w:rsidR="007C1A90">
        <w:rPr>
          <w:rFonts w:ascii="Tahoma" w:eastAsia="Times New Roman" w:hAnsi="Tahoma" w:cs="Tahoma"/>
          <w:color w:val="434343"/>
          <w:sz w:val="28"/>
          <w:szCs w:val="28"/>
          <w:lang w:eastAsia="ru-RU"/>
        </w:rPr>
        <w:t xml:space="preserve"> 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Она воспринимается малышом с магической силой, потому что исходит от самого родного, самого дорогого существа-матери.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Ритм колыбельной песни, обычно соотнесенный с ритмом дыхания и сердцебиения матери и ребенка, играет важную роль в их душевом единении. При такой внутренней настройке слова образы песни проникают в глубину души маленького существа.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Через колыбельную у ребенка формируется потребность в художественном слове, музыке. Постепенно привыкая к повторяющимся интонациям, ребенок начинает различать отдельные слова, что помогает ему овладеть речью, понимать ее содержание. С колыбельной песней ребенок получает первые представления об окружающем мире: животных, птицах, предметах.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Исследования последних лет показали, что колыбельные песни снимают тревожность, возбуждение, действуют на ребенка успокаивающе. Этому способствуют плавная мелодия, ритмическое сочетание слова и</w:t>
      </w:r>
      <w:r w:rsidR="00C1164E" w:rsidRP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легкое покачивание.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Колыбельная песня несет в себе свет и тепло, является оберегом для малыша.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Слушание колыбельных песен формир</w:t>
      </w:r>
      <w:r w:rsidR="00C1164E" w:rsidRP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ует  психоэмоциональную сферу человека, развитие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его душевных качеств.</w:t>
      </w:r>
      <w:r w:rsid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74A2B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Можно использовать аудиозаписи или петь вместе с исполнителем.</w:t>
      </w:r>
      <w:r w:rsidR="00C1164E" w:rsidRP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оздайте условия, которые вы желали бы для себя — приглушенное освещение, тихая музыка</w:t>
      </w:r>
      <w:proofErr w:type="gramStart"/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…</w:t>
      </w:r>
      <w:r w:rsidR="00C1164E" w:rsidRP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1E41D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</w:t>
      </w:r>
      <w:proofErr w:type="gramEnd"/>
      <w:r w:rsidR="005D04ED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рослушивая элегии, ноктюрны и колыбельные песни, испытывают облегчение.</w:t>
      </w:r>
      <w:r w:rsidR="001E41D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C1164E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Пойте своим детям, хотя бы до трех лет, когда они укладываются спать, и продолжайте петь им еще в течение пяти минут после засыпания.</w:t>
      </w:r>
      <w:r w:rsidR="009C6511" w:rsidRPr="009C651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C6511" w:rsidRPr="00474A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Колыбельные песни — это заговоры-обереги, основанные на магической силе воздействия слова и музыки, на их способности успокоить, уберечь, охранить.</w:t>
      </w:r>
      <w:r w:rsidR="00A0736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Вот некоторые из них:                                                                                    1</w:t>
      </w:r>
      <w:r w:rsidR="00A0736C" w:rsidRPr="00A0736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Баю, баю, </w:t>
      </w:r>
      <w:proofErr w:type="spellStart"/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баиньки</w:t>
      </w:r>
      <w:proofErr w:type="spellEnd"/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</w:t>
      </w:r>
      <w:r w:rsidR="00405CA6" w:rsidRPr="00A0736C">
        <w:rPr>
          <w:rFonts w:ascii="Helvetica" w:hAnsi="Helvetica" w:cs="Helvetica"/>
          <w:color w:val="333333"/>
          <w:sz w:val="28"/>
          <w:szCs w:val="28"/>
        </w:rPr>
        <w:br/>
      </w:r>
      <w:r w:rsid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Купим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  <w:u w:val="single"/>
          <w:shd w:val="clear" w:color="auto" w:fill="FFFFFF"/>
        </w:rPr>
        <w:t>сыну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валенки, (Тане)</w:t>
      </w:r>
      <w:r w:rsidR="00405CA6" w:rsidRPr="00A0736C">
        <w:rPr>
          <w:rFonts w:ascii="Helvetica" w:hAnsi="Helvetica" w:cs="Helvetica"/>
          <w:color w:val="333333"/>
          <w:sz w:val="28"/>
          <w:szCs w:val="28"/>
        </w:rPr>
        <w:br/>
      </w:r>
      <w:r w:rsid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Наденем на ножки,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</w:rPr>
        <w:br/>
      </w:r>
      <w:r w:rsid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Пустим по дорожке.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</w:rPr>
        <w:br/>
      </w:r>
      <w:r w:rsid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Будет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  <w:u w:val="single"/>
          <w:shd w:val="clear" w:color="auto" w:fill="FFFFFF"/>
        </w:rPr>
        <w:t>мой сынок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u w:val="single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ходить, (Танечка)</w:t>
      </w:r>
      <w:r w:rsidR="00405CA6" w:rsidRPr="00A0736C">
        <w:rPr>
          <w:rFonts w:ascii="Helvetica" w:hAnsi="Helvetica" w:cs="Helvetica"/>
          <w:color w:val="333333"/>
          <w:sz w:val="28"/>
          <w:szCs w:val="28"/>
        </w:rPr>
        <w:br/>
      </w:r>
      <w:r w:rsid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Новы валенки </w:t>
      </w:r>
      <w:proofErr w:type="gramStart"/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носить</w:t>
      </w:r>
      <w:proofErr w:type="gramEnd"/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0736C" w:rsidRDefault="00A0736C" w:rsidP="00A0736C">
      <w:pPr>
        <w:spacing w:after="270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2.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Баю-</w:t>
      </w:r>
      <w:proofErr w:type="spellStart"/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баюшки</w:t>
      </w:r>
      <w:proofErr w:type="spellEnd"/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 баю,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Прилетали гуленьки,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Стали </w:t>
      </w:r>
      <w:proofErr w:type="gramStart"/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гули</w:t>
      </w:r>
      <w:proofErr w:type="gramEnd"/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ворковать,</w:t>
      </w:r>
      <w:r w:rsidR="00405CA6" w:rsidRPr="00A0736C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="00405CA6" w:rsidRPr="00A0736C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   </w:t>
      </w:r>
      <w:r w:rsidR="00405CA6" w:rsidRPr="00A0736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Нашу деточку качать.</w:t>
      </w:r>
    </w:p>
    <w:p w:rsidR="00405CA6" w:rsidRPr="00405CA6" w:rsidRDefault="00A0736C" w:rsidP="00A0736C">
      <w:pPr>
        <w:spacing w:after="270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Ай, </w:t>
      </w:r>
      <w:proofErr w:type="spellStart"/>
      <w:proofErr w:type="gramStart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</w:t>
      </w:r>
      <w:proofErr w:type="spellEnd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-ли</w:t>
      </w:r>
      <w:proofErr w:type="gramEnd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ай, </w:t>
      </w:r>
      <w:proofErr w:type="spellStart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</w:t>
      </w:r>
      <w:proofErr w:type="spellEnd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-ли,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Угомон тебя возьми,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Угомон тебя возьми,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Наша детка сладко спи.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Ходит Сон близ окон,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Бродит Дрёма возле дома,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глядят, все ли спят.</w:t>
      </w:r>
    </w:p>
    <w:p w:rsidR="00405CA6" w:rsidRPr="00405CA6" w:rsidRDefault="00A0736C" w:rsidP="00A07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Баю-баюшки, баю,</w:t>
      </w:r>
      <w:r w:rsidR="00405CA6" w:rsidRPr="00A073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Не </w:t>
      </w:r>
      <w:proofErr w:type="spellStart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ложися</w:t>
      </w:r>
      <w:proofErr w:type="spellEnd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краю,</w:t>
      </w:r>
      <w:r w:rsidR="00405CA6" w:rsidRPr="00A073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Придет серый волчок и укусит за бочок”.</w:t>
      </w:r>
    </w:p>
    <w:p w:rsidR="00405CA6" w:rsidRDefault="00A0736C" w:rsidP="00A07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5.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Баю-бай, баю-бай,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Ты Ванюша не вставай,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то к нам придет </w:t>
      </w:r>
      <w:proofErr w:type="spellStart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бабай</w:t>
      </w:r>
      <w:proofErr w:type="spellEnd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="00405CA6" w:rsidRPr="00A073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Скажет: “Ванечку отдай”.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мы Ваню не дадим,</w:t>
      </w:r>
      <w:r w:rsidR="00405CA6" w:rsidRPr="00A0736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Ваня нужен нам самим”.</w:t>
      </w:r>
    </w:p>
    <w:p w:rsidR="00DF2299" w:rsidRPr="00DF2299" w:rsidRDefault="00DF2299" w:rsidP="00DF229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Cs/>
          <w:iCs/>
          <w:color w:val="000000"/>
          <w:sz w:val="32"/>
          <w:szCs w:val="32"/>
        </w:rPr>
        <w:t xml:space="preserve">6. </w:t>
      </w:r>
      <w:r w:rsidRPr="00DF2299">
        <w:rPr>
          <w:rStyle w:val="c0"/>
          <w:bCs/>
          <w:iCs/>
          <w:color w:val="000000"/>
          <w:sz w:val="32"/>
          <w:szCs w:val="32"/>
        </w:rPr>
        <w:t>Баю-баюшки-баю,</w:t>
      </w:r>
    </w:p>
    <w:p w:rsidR="00DF2299" w:rsidRPr="00DF2299" w:rsidRDefault="00DF2299" w:rsidP="00DF2299">
      <w:pPr>
        <w:pStyle w:val="c5"/>
        <w:spacing w:before="0" w:beforeAutospacing="0" w:after="0" w:afterAutospacing="0"/>
        <w:ind w:left="196"/>
        <w:rPr>
          <w:color w:val="000000"/>
          <w:sz w:val="32"/>
          <w:szCs w:val="32"/>
        </w:rPr>
      </w:pPr>
      <w:r>
        <w:rPr>
          <w:rStyle w:val="c0"/>
          <w:bCs/>
          <w:iCs/>
          <w:color w:val="000000"/>
          <w:sz w:val="32"/>
          <w:szCs w:val="32"/>
        </w:rPr>
        <w:t xml:space="preserve"> </w:t>
      </w:r>
      <w:r w:rsidRPr="00DF2299">
        <w:rPr>
          <w:rStyle w:val="c0"/>
          <w:bCs/>
          <w:iCs/>
          <w:color w:val="000000"/>
          <w:sz w:val="32"/>
          <w:szCs w:val="32"/>
        </w:rPr>
        <w:t>Живет старик на краю,</w:t>
      </w:r>
    </w:p>
    <w:p w:rsidR="00DF2299" w:rsidRPr="00DF2299" w:rsidRDefault="00DF2299" w:rsidP="00DF2299">
      <w:pPr>
        <w:pStyle w:val="c5"/>
        <w:spacing w:before="0" w:beforeAutospacing="0" w:after="0" w:afterAutospacing="0"/>
        <w:ind w:left="196"/>
        <w:rPr>
          <w:color w:val="000000"/>
          <w:sz w:val="32"/>
          <w:szCs w:val="32"/>
        </w:rPr>
      </w:pPr>
      <w:r w:rsidRPr="00DF2299">
        <w:rPr>
          <w:rStyle w:val="c0"/>
          <w:bCs/>
          <w:iCs/>
          <w:color w:val="000000"/>
          <w:sz w:val="32"/>
          <w:szCs w:val="32"/>
        </w:rPr>
        <w:t>Он не беден, не богат,</w:t>
      </w:r>
    </w:p>
    <w:p w:rsidR="00DF2299" w:rsidRPr="00DF2299" w:rsidRDefault="00DF2299" w:rsidP="00DF2299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bCs/>
          <w:iCs/>
          <w:color w:val="000000"/>
          <w:sz w:val="32"/>
          <w:szCs w:val="32"/>
        </w:rPr>
        <w:t xml:space="preserve">   </w:t>
      </w:r>
      <w:r w:rsidRPr="00DF2299">
        <w:rPr>
          <w:rStyle w:val="c0"/>
          <w:bCs/>
          <w:iCs/>
          <w:color w:val="000000"/>
          <w:sz w:val="32"/>
          <w:szCs w:val="32"/>
        </w:rPr>
        <w:t>У него много ребят,</w:t>
      </w:r>
    </w:p>
    <w:p w:rsidR="00DF2299" w:rsidRPr="00DF2299" w:rsidRDefault="00DF2299" w:rsidP="00DF2299">
      <w:pPr>
        <w:pStyle w:val="c5"/>
        <w:spacing w:before="0" w:beforeAutospacing="0" w:after="0" w:afterAutospacing="0"/>
        <w:ind w:left="196"/>
        <w:rPr>
          <w:color w:val="000000"/>
          <w:sz w:val="32"/>
          <w:szCs w:val="32"/>
        </w:rPr>
      </w:pPr>
      <w:r w:rsidRPr="00DF2299">
        <w:rPr>
          <w:rStyle w:val="c0"/>
          <w:bCs/>
          <w:iCs/>
          <w:color w:val="000000"/>
          <w:sz w:val="32"/>
          <w:szCs w:val="32"/>
        </w:rPr>
        <w:t>Все по лавочкам сидят,</w:t>
      </w:r>
    </w:p>
    <w:p w:rsidR="00DF2299" w:rsidRPr="00DF2299" w:rsidRDefault="00DF2299" w:rsidP="00DF2299">
      <w:pPr>
        <w:pStyle w:val="c5"/>
        <w:spacing w:before="0" w:beforeAutospacing="0" w:after="0" w:afterAutospacing="0"/>
        <w:ind w:left="196"/>
        <w:rPr>
          <w:color w:val="000000"/>
          <w:sz w:val="32"/>
          <w:szCs w:val="32"/>
        </w:rPr>
      </w:pPr>
      <w:r w:rsidRPr="00DF2299">
        <w:rPr>
          <w:rStyle w:val="c0"/>
          <w:bCs/>
          <w:iCs/>
          <w:color w:val="000000"/>
          <w:sz w:val="32"/>
          <w:szCs w:val="32"/>
        </w:rPr>
        <w:t>Кашу ложками едят,</w:t>
      </w:r>
    </w:p>
    <w:p w:rsidR="00DF2299" w:rsidRPr="00DF2299" w:rsidRDefault="00DF2299" w:rsidP="00DF2299">
      <w:pPr>
        <w:pStyle w:val="c5"/>
        <w:spacing w:before="0" w:beforeAutospacing="0" w:after="0" w:afterAutospacing="0"/>
        <w:ind w:left="196"/>
        <w:rPr>
          <w:color w:val="000000"/>
          <w:sz w:val="32"/>
          <w:szCs w:val="32"/>
        </w:rPr>
      </w:pPr>
      <w:r w:rsidRPr="00DF2299">
        <w:rPr>
          <w:rStyle w:val="c0"/>
          <w:bCs/>
          <w:iCs/>
          <w:color w:val="000000"/>
          <w:sz w:val="32"/>
          <w:szCs w:val="32"/>
        </w:rPr>
        <w:t>Кашка масленая,</w:t>
      </w:r>
    </w:p>
    <w:p w:rsidR="00DF2299" w:rsidRPr="00DF2299" w:rsidRDefault="00DF2299" w:rsidP="00DF2299">
      <w:pPr>
        <w:pStyle w:val="c5"/>
        <w:spacing w:before="0" w:beforeAutospacing="0" w:after="0" w:afterAutospacing="0"/>
        <w:ind w:left="196"/>
        <w:rPr>
          <w:color w:val="000000"/>
          <w:sz w:val="32"/>
          <w:szCs w:val="32"/>
        </w:rPr>
      </w:pPr>
      <w:r w:rsidRPr="00DF2299">
        <w:rPr>
          <w:rStyle w:val="c0"/>
          <w:bCs/>
          <w:iCs/>
          <w:color w:val="000000"/>
          <w:sz w:val="32"/>
          <w:szCs w:val="32"/>
        </w:rPr>
        <w:t>Ложка крашеная.</w:t>
      </w:r>
    </w:p>
    <w:p w:rsidR="00DF2299" w:rsidRDefault="00DF2299" w:rsidP="00A07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5CA6" w:rsidRPr="00405CA6" w:rsidRDefault="008409A2" w:rsidP="00405C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</w:pPr>
      <w:bookmarkStart w:id="0" w:name="_GoBack"/>
      <w:bookmarkEnd w:id="0"/>
      <w:r w:rsidRPr="008409A2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К</w:t>
      </w:r>
      <w:r w:rsidR="00405CA6" w:rsidRPr="00405CA6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олыбельные песни написанные композиторами: </w:t>
      </w:r>
    </w:p>
    <w:p w:rsidR="00405CA6" w:rsidRPr="00405CA6" w:rsidRDefault="008409A2" w:rsidP="008409A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</w:t>
      </w:r>
      <w:r w:rsidR="00405CA6" w:rsidRPr="008409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“Спят усталые игрушки”</w:t>
      </w:r>
      <w:proofErr w:type="gramStart"/>
      <w:r w:rsidR="00405CA6" w:rsidRPr="008409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8409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8409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</w:t>
      </w:r>
      <w:proofErr w:type="gramEnd"/>
      <w:r w:rsidRPr="008409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уз. А. Островского, сл. З. Петровой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2.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“Колыбельная”</w:t>
      </w:r>
      <w:r w:rsidRPr="008409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муз. Р. </w:t>
      </w:r>
      <w:proofErr w:type="spellStart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Паулса</w:t>
      </w:r>
      <w:proofErr w:type="spellEnd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сл. И. </w:t>
      </w:r>
      <w:proofErr w:type="spellStart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Ласманиса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3.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“День растает, ночь настанет”</w:t>
      </w:r>
      <w:proofErr w:type="gramStart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8409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уз. Р.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Паулса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сл.</w:t>
      </w:r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О. </w:t>
      </w:r>
      <w:proofErr w:type="spellStart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Петерсон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4.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“Сон приходит на порог” </w:t>
      </w:r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муз. И. Дунаевского, сл. </w:t>
      </w:r>
      <w:proofErr w:type="spellStart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В.Лебедева</w:t>
      </w:r>
      <w:proofErr w:type="spellEnd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-Кумача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5.</w:t>
      </w:r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“Колыбельная”</w:t>
      </w:r>
      <w:proofErr w:type="gramStart"/>
      <w:r w:rsidR="00405CA6"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8409A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</w:t>
      </w:r>
      <w:proofErr w:type="gramEnd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уз. А. </w:t>
      </w:r>
      <w:proofErr w:type="spellStart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Лядова</w:t>
      </w:r>
      <w:proofErr w:type="spellEnd"/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сл. Народные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6.“Спи, моя радость, усни!” </w:t>
      </w:r>
      <w:r w:rsidRPr="00405CA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муз. В. Моцарта, русский текст С. Свирид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енко</w:t>
      </w:r>
    </w:p>
    <w:p w:rsidR="00A13368" w:rsidRDefault="00A13368"/>
    <w:sectPr w:rsidR="00A1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7F87"/>
    <w:multiLevelType w:val="multilevel"/>
    <w:tmpl w:val="5AD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A3392"/>
    <w:multiLevelType w:val="multilevel"/>
    <w:tmpl w:val="32E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06EFB"/>
    <w:multiLevelType w:val="hybridMultilevel"/>
    <w:tmpl w:val="2A8E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2B"/>
    <w:rsid w:val="001E41DE"/>
    <w:rsid w:val="00405CA6"/>
    <w:rsid w:val="00464384"/>
    <w:rsid w:val="00474A2B"/>
    <w:rsid w:val="005345BC"/>
    <w:rsid w:val="00551EB8"/>
    <w:rsid w:val="005D04ED"/>
    <w:rsid w:val="007C1A90"/>
    <w:rsid w:val="008409A2"/>
    <w:rsid w:val="009C6511"/>
    <w:rsid w:val="00A0736C"/>
    <w:rsid w:val="00A13368"/>
    <w:rsid w:val="00A31345"/>
    <w:rsid w:val="00B06DAC"/>
    <w:rsid w:val="00B56E81"/>
    <w:rsid w:val="00C1164E"/>
    <w:rsid w:val="00D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A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1345"/>
  </w:style>
  <w:style w:type="paragraph" w:styleId="a6">
    <w:name w:val="List Paragraph"/>
    <w:basedOn w:val="a"/>
    <w:uiPriority w:val="34"/>
    <w:qFormat/>
    <w:rsid w:val="008409A2"/>
    <w:pPr>
      <w:ind w:left="720"/>
      <w:contextualSpacing/>
    </w:pPr>
  </w:style>
  <w:style w:type="paragraph" w:customStyle="1" w:styleId="c5">
    <w:name w:val="c5"/>
    <w:basedOn w:val="a"/>
    <w:rsid w:val="00DF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2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A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1345"/>
  </w:style>
  <w:style w:type="paragraph" w:styleId="a6">
    <w:name w:val="List Paragraph"/>
    <w:basedOn w:val="a"/>
    <w:uiPriority w:val="34"/>
    <w:qFormat/>
    <w:rsid w:val="008409A2"/>
    <w:pPr>
      <w:ind w:left="720"/>
      <w:contextualSpacing/>
    </w:pPr>
  </w:style>
  <w:style w:type="paragraph" w:customStyle="1" w:styleId="c5">
    <w:name w:val="c5"/>
    <w:basedOn w:val="a"/>
    <w:rsid w:val="00DF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4AF4-D298-4F19-9921-9EA3D6E6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11</cp:revision>
  <dcterms:created xsi:type="dcterms:W3CDTF">2015-04-02T16:13:00Z</dcterms:created>
  <dcterms:modified xsi:type="dcterms:W3CDTF">2015-04-02T17:38:00Z</dcterms:modified>
</cp:coreProperties>
</file>