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A6" w:rsidRDefault="00393DE0" w:rsidP="002F14DD">
      <w:pPr>
        <w:spacing w:after="0"/>
        <w:ind w:left="130" w:right="130"/>
        <w:contextualSpacing/>
        <w:outlineLvl w:val="0"/>
        <w:rPr>
          <w:rFonts w:ascii="Times New Roman" w:eastAsia="Times New Roman" w:hAnsi="Times New Roman" w:cs="Times New Roman"/>
          <w:b/>
          <w:bCs/>
          <w:color w:val="6600CC"/>
          <w:kern w:val="36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b/>
          <w:bCs/>
          <w:color w:val="6600CC"/>
          <w:kern w:val="36"/>
          <w:sz w:val="28"/>
          <w:szCs w:val="28"/>
          <w:lang w:eastAsia="ru-RU"/>
        </w:rPr>
        <w:t xml:space="preserve">Творческое самовыражение ребенка </w:t>
      </w:r>
      <w:r w:rsidR="00331FB0">
        <w:rPr>
          <w:rFonts w:ascii="Times New Roman" w:eastAsia="Times New Roman" w:hAnsi="Times New Roman" w:cs="Times New Roman"/>
          <w:b/>
          <w:bCs/>
          <w:color w:val="6600CC"/>
          <w:kern w:val="36"/>
          <w:sz w:val="28"/>
          <w:szCs w:val="28"/>
          <w:lang w:eastAsia="ru-RU"/>
        </w:rPr>
        <w:t>в процессе художественного труда</w:t>
      </w:r>
    </w:p>
    <w:p w:rsidR="00331FB0" w:rsidRPr="002F14DD" w:rsidRDefault="00331FB0" w:rsidP="002F14DD">
      <w:pPr>
        <w:spacing w:after="0"/>
        <w:ind w:left="130" w:right="130"/>
        <w:contextualSpacing/>
        <w:outlineLvl w:val="0"/>
        <w:rPr>
          <w:rFonts w:ascii="Times New Roman" w:eastAsia="Times New Roman" w:hAnsi="Times New Roman" w:cs="Times New Roman"/>
          <w:b/>
          <w:bCs/>
          <w:color w:val="6600CC"/>
          <w:kern w:val="36"/>
          <w:sz w:val="28"/>
          <w:szCs w:val="28"/>
          <w:lang w:eastAsia="ru-RU"/>
        </w:rPr>
      </w:pPr>
    </w:p>
    <w:p w:rsidR="00B55AA6" w:rsidRDefault="00B55AA6" w:rsidP="00177C25">
      <w:pPr>
        <w:spacing w:after="0"/>
        <w:ind w:left="65" w:right="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393DE0"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DE0"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одн</w:t>
      </w:r>
      <w:r w:rsidR="00393DE0"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наиболее эффективных форм художественного освоения детьми окружающей действительности, в процессе которой они изображают предметы и явления. Детские </w:t>
      </w:r>
      <w:r w:rsidR="00393DE0"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поражают интересным замыслом, своеобразной формой выражения, которая привлекает внимание взрослых. Они восхищаются детским творчеством, считают его своеобразным искусством. </w:t>
      </w:r>
    </w:p>
    <w:p w:rsidR="00321A11" w:rsidRPr="00321A11" w:rsidRDefault="00321A11" w:rsidP="00321A11">
      <w:pPr>
        <w:spacing w:after="0"/>
        <w:ind w:left="65" w:right="65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внутренний мир человека, таковы и его поступки. И чем раньше раскрыть этот мир, чем раньше ребёнок научится удивляться и радоваться, понимать язык окружающего мира и передавать всё увиденное людям, тем ярче, богаче и чище он будет.</w:t>
      </w:r>
    </w:p>
    <w:p w:rsidR="00331FB0" w:rsidRPr="002F14DD" w:rsidRDefault="00331FB0" w:rsidP="00177C25">
      <w:pPr>
        <w:spacing w:after="0"/>
        <w:ind w:left="104" w:right="104" w:firstLine="709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творческого отношения к делу (умение видеть красоту в обыденных вещах, испытывать чу</w:t>
      </w:r>
      <w:r w:rsidR="001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вство радости от процесса труда) </w:t>
      </w:r>
      <w:r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одна из наиболее сложных и интересных задач современной педагогики. И хотя в народе говорят: «Век живи – век учись», важно не пропустить тот период в жизни ребёнка, когда формируются основные навыки и умения, среди которых центральное место отводится воображению, фантазии, интересу к новому. Если эти качества не развивать в дошкольном периоде, то в последующем наступает быстрое снижение активности этой функции, а значит, обедняется личность, снижаются возможности творческого мышления, гаснет интерес к искусству, к творческой деятельности.</w:t>
      </w:r>
      <w:r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4DD">
        <w:rPr>
          <w:rFonts w:ascii="Times New Roman" w:hAnsi="Times New Roman" w:cs="Times New Roman"/>
          <w:sz w:val="28"/>
          <w:szCs w:val="28"/>
        </w:rPr>
        <w:t xml:space="preserve">Творчество помогает ребенку научиться видеть красоту и добро в окружающем его мире, делает жизнь ребенка богаче, полнее, радостнее. </w:t>
      </w:r>
    </w:p>
    <w:p w:rsidR="00177C25" w:rsidRDefault="00331FB0" w:rsidP="00177C25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творческих способностей детей </w:t>
      </w:r>
      <w:r w:rsidR="001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особое внимание </w:t>
      </w:r>
      <w:r w:rsidR="001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</w:t>
      </w:r>
      <w:r w:rsidR="001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 художественному труду. Это позволяет р</w:t>
      </w:r>
      <w:r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</w:t>
      </w:r>
      <w:r w:rsidR="001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</w:t>
      </w:r>
      <w:r w:rsidR="001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ребёнка, его индивидуальност</w:t>
      </w:r>
      <w:r w:rsidR="001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его творческого потенциала, свободного без нажима со стороны взрослого, основанного на самовыражении ребёнка, его саморазвитии, на сотрудничестве и сотворчестве, с использованием то</w:t>
      </w:r>
      <w:r w:rsidR="001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гуманных методов и приёмов.</w:t>
      </w:r>
    </w:p>
    <w:p w:rsidR="00331FB0" w:rsidRPr="00177C25" w:rsidRDefault="00331FB0" w:rsidP="00177C25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Одна из основных задач педагога состоит в том, чтобы помочь, поддержать и научить ребенка творчески подходить к процессу его взросления и развития. Необходимо стимулировать оригинальные, нестандартные решения детей, чтобы способствовать развитию творческого потенциала ребенка. Взрослым надо проявлять доброжелательность, терпимость и осторожность в оценке детских работ, организовывать обсуждение предложенных детьми вариантов. </w:t>
      </w:r>
    </w:p>
    <w:p w:rsidR="00331FB0" w:rsidRPr="002F14DD" w:rsidRDefault="00331FB0" w:rsidP="00177C25">
      <w:pPr>
        <w:spacing w:after="0"/>
        <w:ind w:left="65" w:right="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труд - одно из первых и наиболее доступных средств самовыражения ребенка, в котором проявляется своеобразие многих сторон детской психики.  В </w:t>
      </w:r>
      <w:r w:rsidR="00321A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удожественном труде раскрываются особенности мышления, воображения, эмоционально-волевой сферы. </w:t>
      </w:r>
    </w:p>
    <w:p w:rsidR="00331FB0" w:rsidRPr="002F14DD" w:rsidRDefault="00331FB0" w:rsidP="00177C25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труд создаёт благоприятные условия для формирования социально активной, творческой личности, способной изменить мир к лучшему. Формирование такой личности является </w:t>
      </w:r>
      <w:r w:rsidRPr="002F1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результатом активного участия ребёнка в творческом процессе, обеспечивающим ему постоянный тренинг положительных эмоций, чувств, переживаний. </w:t>
      </w:r>
    </w:p>
    <w:p w:rsidR="00331FB0" w:rsidRPr="002F14DD" w:rsidRDefault="00331FB0" w:rsidP="00177C25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Занятия </w:t>
      </w:r>
      <w:r w:rsidR="00177C2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художественным трудом </w:t>
      </w:r>
      <w:r w:rsidRPr="002F14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являются важной областью развития творческих способностей детей, дают свободу творческому самовыражению.</w:t>
      </w:r>
    </w:p>
    <w:p w:rsidR="00331FB0" w:rsidRDefault="00331FB0" w:rsidP="00177C25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Очень полезно детям на начальной стадии занятий изучать и даже копировать образцы, тренируя руку и глаз, но затем, уже по собственным эскизам, выполнять композиции и «в стиле». Главная цель выполнения работы «в стиле» – не точно повторить детали, а бережно сохранить дух. Наиболее значимым условием эффективности процесса художественного труда является психолого-педагогическая поддержка ребенка. Психологическая поддержка определяется как понимание, признание, похвала. </w:t>
      </w:r>
    </w:p>
    <w:p w:rsidR="00331FB0" w:rsidRPr="002F14DD" w:rsidRDefault="00331FB0" w:rsidP="00177C25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Занятия художественным трудом дают возможность ребятам «здесь и сейчас» участвовать в полном цикле познавательного процесса от приобретения, преобразования знаний до их применения и сохранения в мыслительной и тактильной памяти. </w:t>
      </w:r>
      <w:r w:rsidR="00321A11"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с детьми художественным трудом, в своей работе </w:t>
      </w:r>
      <w:r w:rsidR="0032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использовать </w:t>
      </w:r>
      <w:r w:rsidR="00321A11" w:rsidRPr="002F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техники.</w:t>
      </w:r>
      <w:r w:rsidR="0032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их перечислим! Какие вы знаете?</w:t>
      </w:r>
      <w:r w:rsidR="007D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(бумагопластика – оригами, квиллинг, изонить, торцевание; тестопластика; поделки из природного и бросового материала; пластилинография; поделки из бисера; вязание; вышивание; роспись и декорирование; шитье; папье – маше; моделирование из воздушных шаров; скрапбукинг; мыловарение; декупаж; ювелирное дело; ошибана – картины из сухих цветов и многое другое)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Мир вещей вокруг нас очень разнообразен. Есть предметы, которые служат нам на протяжении долгого времени, а есть такие, которые становятся ненужными. Их называют бросовым материалом, от чего мы взрослые чаще всего стараемся поскорее избавиться и выбросить в мусорное ведро. Но, и ненужные вещи приобретают вторую жизнь, если попробовать увидеть в них что-то необычное. Наблюдая за игрой детей видно, какое значение ребёнок придает своим «богатствам» (камешки, бусинки, лоскутки ткани, пуговицы и т. д.) . Иногда кажется, что, это ненужные вещи – хлам, мусор, но в детских руках они превращаются в настоящие «драгоценности» - бусинка это жемчуг из далекого синего моря, лоскуток – платье принцессы, фантик – тропическая бабочка. Именно это натолкнуло меня более углубленно заняться данной темой. 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>Надо только пофантазировать, включить свое воображение, научить этому наших детей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Элементарные поделки ребенка можно рассматривать как его проектную деятельность, поскольку уже в несложных аранжировках он планирует определенный результат. Ребенок знакомится с разными художественными приемами и поделочными материалами, с доступными способами изготовления и украшения своих изделий: скручиванием, сгибанием, обрыванием, и сминанием, вырезыванием, прокалыванием, </w:t>
      </w:r>
      <w:r w:rsidRPr="002F14DD">
        <w:rPr>
          <w:sz w:val="28"/>
          <w:szCs w:val="28"/>
        </w:rPr>
        <w:lastRenderedPageBreak/>
        <w:t xml:space="preserve">пришиванием, вышиванием, нанизыванием, соединением, склеиванием, плетением и др. 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В ходе </w:t>
      </w:r>
      <w:r w:rsidR="00177C25">
        <w:rPr>
          <w:sz w:val="28"/>
          <w:szCs w:val="28"/>
        </w:rPr>
        <w:t>художественного труда</w:t>
      </w:r>
      <w:r w:rsidRPr="002F14DD">
        <w:rPr>
          <w:sz w:val="28"/>
          <w:szCs w:val="28"/>
        </w:rPr>
        <w:t xml:space="preserve"> маленький мастер делает множество открытий, добивается личных достижений. Хотя объективно он не создает ничего абсолютно нового, неизвестного, результат его труда носит субъективный характер, так как в самом этом процессе заключена для ребенка его первостепенность. 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Создание изделий своими руками – это универсальное образовательное средство, способное уравновесить одностороннюю интеллектуальную деятельность маленького человека, </w:t>
      </w:r>
      <w:r w:rsidR="00321A11">
        <w:rPr>
          <w:sz w:val="28"/>
          <w:szCs w:val="28"/>
        </w:rPr>
        <w:t xml:space="preserve">чтобы он развивался всесторонне. </w:t>
      </w:r>
      <w:r w:rsidRPr="002F14DD">
        <w:rPr>
          <w:sz w:val="28"/>
          <w:szCs w:val="28"/>
        </w:rPr>
        <w:t xml:space="preserve">Занятия художественным трудом призваны воздействовать на ум, волю, чувства детей, побуждать их к творческому самовыражению. </w:t>
      </w:r>
    </w:p>
    <w:p w:rsidR="00331FB0" w:rsidRPr="002F14DD" w:rsidRDefault="00321A11" w:rsidP="00321A11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Давайте озвучим с</w:t>
      </w:r>
      <w:r w:rsidR="00331FB0" w:rsidRPr="002F14DD">
        <w:rPr>
          <w:sz w:val="28"/>
          <w:szCs w:val="28"/>
        </w:rPr>
        <w:t>оветы мудрого</w:t>
      </w:r>
      <w:r>
        <w:rPr>
          <w:sz w:val="28"/>
          <w:szCs w:val="28"/>
        </w:rPr>
        <w:t xml:space="preserve"> </w:t>
      </w:r>
      <w:r w:rsidR="00331FB0" w:rsidRPr="002F14DD">
        <w:rPr>
          <w:sz w:val="28"/>
          <w:szCs w:val="28"/>
        </w:rPr>
        <w:t>и креативного педагога</w:t>
      </w:r>
      <w:r>
        <w:rPr>
          <w:sz w:val="28"/>
          <w:szCs w:val="28"/>
        </w:rPr>
        <w:t>: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• поощрять ребенка за самостоятельные мысли и действия 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(развитие собственного "я”) 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• не мешать желанию ребенка сделать что-то по-своему 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• уважать точку зрения воспитанника, как творца, как художника, какой бы она ни была – не подавлять ее собственным мнением 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• творить и играть вместе с детьми, рядом, иногда меняться ролями 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• не навязывать свою идею, наоборот пытаться понять логику творческого воображения ребенка 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• вносить разнообразие в занятия, используя свои методические разработки, рекомендации 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• создавать ситуацию в педагогическом процессе, провоцирующую ребенка к творчеству </w:t>
      </w:r>
    </w:p>
    <w:p w:rsidR="00331FB0" w:rsidRPr="002F14DD" w:rsidRDefault="00331FB0" w:rsidP="00177C25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F14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Главным результатом занятий художественного труда являются не столько готовые изделия, и даже созданная с их помощью среда, сколько изменения, происходящие в самих детях. Ребята начинают активно воспринимать, и понимать предметно-пространственное окружение и самостоятельно, художественно организовывать, среду своей жизнедеятельности. </w:t>
      </w:r>
      <w:r w:rsidR="00177C2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</w:t>
      </w:r>
      <w:r w:rsidRPr="002F14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них возникает потребность в творческом труде.</w:t>
      </w: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F14DD">
        <w:rPr>
          <w:sz w:val="28"/>
          <w:szCs w:val="28"/>
        </w:rPr>
        <w:t xml:space="preserve">В саду </w:t>
      </w:r>
      <w:r w:rsidR="00321A11">
        <w:rPr>
          <w:sz w:val="28"/>
          <w:szCs w:val="28"/>
        </w:rPr>
        <w:t>должен быть</w:t>
      </w:r>
      <w:r w:rsidRPr="002F14DD">
        <w:rPr>
          <w:sz w:val="28"/>
          <w:szCs w:val="28"/>
        </w:rPr>
        <w:t xml:space="preserve"> уголок красоты (поделки, выполненные детьми самостоятельно или совместно с воспитателями, или родителями, постоянно действующая выставка детских работ, уголки творчества, репродукции картин, книги об искусстве</w:t>
      </w:r>
      <w:r w:rsidR="00321A11">
        <w:rPr>
          <w:sz w:val="28"/>
          <w:szCs w:val="28"/>
        </w:rPr>
        <w:t>)</w:t>
      </w:r>
    </w:p>
    <w:p w:rsidR="00331FB0" w:rsidRPr="00EA1A09" w:rsidRDefault="00331FB0" w:rsidP="00177C25">
      <w:pPr>
        <w:spacing w:after="0"/>
        <w:ind w:firstLine="709"/>
        <w:contextualSpacing/>
        <w:rPr>
          <w:sz w:val="28"/>
          <w:szCs w:val="28"/>
        </w:rPr>
      </w:pPr>
    </w:p>
    <w:p w:rsidR="00331FB0" w:rsidRPr="00EA1A09" w:rsidRDefault="00331FB0" w:rsidP="00177C25">
      <w:pPr>
        <w:spacing w:after="0"/>
        <w:ind w:left="104" w:right="104" w:firstLine="709"/>
        <w:contextualSpacing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1FB0" w:rsidRPr="002F14DD" w:rsidRDefault="00331FB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331FB0" w:rsidRPr="002F14DD" w:rsidRDefault="00331FB0" w:rsidP="00177C25">
      <w:pPr>
        <w:spacing w:after="0"/>
        <w:ind w:left="104" w:right="104" w:firstLine="709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B0" w:rsidRPr="002F14DD" w:rsidRDefault="00331FB0" w:rsidP="00177C25">
      <w:pPr>
        <w:spacing w:after="0"/>
        <w:ind w:left="65" w:right="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E0" w:rsidRPr="002F14DD" w:rsidRDefault="00393DE0" w:rsidP="00177C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sectPr w:rsidR="00393DE0" w:rsidRPr="002F14DD" w:rsidSect="00D602A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BE" w:rsidRDefault="00364ABE" w:rsidP="00717895">
      <w:pPr>
        <w:spacing w:after="0"/>
      </w:pPr>
      <w:r>
        <w:separator/>
      </w:r>
    </w:p>
  </w:endnote>
  <w:endnote w:type="continuationSeparator" w:id="0">
    <w:p w:rsidR="00364ABE" w:rsidRDefault="00364ABE" w:rsidP="007178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BE" w:rsidRDefault="00364ABE" w:rsidP="00717895">
      <w:pPr>
        <w:spacing w:after="0"/>
      </w:pPr>
      <w:r>
        <w:separator/>
      </w:r>
    </w:p>
  </w:footnote>
  <w:footnote w:type="continuationSeparator" w:id="0">
    <w:p w:rsidR="00364ABE" w:rsidRDefault="00364ABE" w:rsidP="0071789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4672"/>
      <w:docPartObj>
        <w:docPartGallery w:val="Page Numbers (Top of Page)"/>
        <w:docPartUnique/>
      </w:docPartObj>
    </w:sdtPr>
    <w:sdtContent>
      <w:p w:rsidR="00717895" w:rsidRDefault="00717895">
        <w:pPr>
          <w:pStyle w:val="a7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17895" w:rsidRDefault="0071789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AA6"/>
    <w:rsid w:val="00177C25"/>
    <w:rsid w:val="002F14DD"/>
    <w:rsid w:val="00307F34"/>
    <w:rsid w:val="00321A11"/>
    <w:rsid w:val="00331FB0"/>
    <w:rsid w:val="00364ABE"/>
    <w:rsid w:val="00393DE0"/>
    <w:rsid w:val="003B0787"/>
    <w:rsid w:val="004037AE"/>
    <w:rsid w:val="006E4547"/>
    <w:rsid w:val="00717895"/>
    <w:rsid w:val="007D18EA"/>
    <w:rsid w:val="00932A59"/>
    <w:rsid w:val="00B55AA6"/>
    <w:rsid w:val="00CD7CA4"/>
    <w:rsid w:val="00D20C15"/>
    <w:rsid w:val="00D602AA"/>
    <w:rsid w:val="00EA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</w:style>
  <w:style w:type="paragraph" w:styleId="1">
    <w:name w:val="heading 1"/>
    <w:basedOn w:val="a"/>
    <w:link w:val="10"/>
    <w:uiPriority w:val="9"/>
    <w:qFormat/>
    <w:rsid w:val="00B55AA6"/>
    <w:pPr>
      <w:spacing w:before="65" w:after="65"/>
      <w:ind w:left="65" w:right="65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AA6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B55AA6"/>
    <w:pPr>
      <w:spacing w:before="100" w:beforeAutospacing="1" w:after="100" w:afterAutospacing="1"/>
      <w:ind w:firstLine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32A59"/>
    <w:pPr>
      <w:spacing w:before="78" w:after="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2A59"/>
  </w:style>
  <w:style w:type="character" w:styleId="a4">
    <w:name w:val="Hyperlink"/>
    <w:basedOn w:val="a0"/>
    <w:uiPriority w:val="99"/>
    <w:semiHidden/>
    <w:unhideWhenUsed/>
    <w:rsid w:val="00932A59"/>
    <w:rPr>
      <w:color w:val="378A9C"/>
      <w:sz w:val="18"/>
      <w:szCs w:val="18"/>
      <w:u w:val="single"/>
    </w:rPr>
  </w:style>
  <w:style w:type="character" w:styleId="a5">
    <w:name w:val="Emphasis"/>
    <w:basedOn w:val="a0"/>
    <w:uiPriority w:val="20"/>
    <w:qFormat/>
    <w:rsid w:val="00932A59"/>
    <w:rPr>
      <w:i/>
      <w:iCs/>
    </w:rPr>
  </w:style>
  <w:style w:type="character" w:styleId="a6">
    <w:name w:val="Strong"/>
    <w:basedOn w:val="a0"/>
    <w:uiPriority w:val="22"/>
    <w:qFormat/>
    <w:rsid w:val="00932A59"/>
    <w:rPr>
      <w:b/>
      <w:bCs/>
    </w:rPr>
  </w:style>
  <w:style w:type="paragraph" w:customStyle="1" w:styleId="c14">
    <w:name w:val="c14"/>
    <w:basedOn w:val="a"/>
    <w:rsid w:val="00393DE0"/>
    <w:pPr>
      <w:spacing w:before="78" w:after="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1789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17895"/>
  </w:style>
  <w:style w:type="paragraph" w:styleId="a9">
    <w:name w:val="footer"/>
    <w:basedOn w:val="a"/>
    <w:link w:val="aa"/>
    <w:uiPriority w:val="99"/>
    <w:semiHidden/>
    <w:unhideWhenUsed/>
    <w:rsid w:val="0071789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7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7248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3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569433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18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80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36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8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33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32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80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82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890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5919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881">
                          <w:marLeft w:val="0"/>
                          <w:marRight w:val="0"/>
                          <w:marTop w:val="454"/>
                          <w:marBottom w:val="4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5208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1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75238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1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5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52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40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0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6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76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007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669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744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320">
              <w:marLeft w:val="-2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217932">
      <w:bodyDiv w:val="1"/>
      <w:marLeft w:val="26"/>
      <w:marRight w:val="26"/>
      <w:marTop w:val="26"/>
      <w:marBottom w:val="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cp:lastPrinted>2015-03-30T16:07:00Z</cp:lastPrinted>
  <dcterms:created xsi:type="dcterms:W3CDTF">2015-03-26T14:42:00Z</dcterms:created>
  <dcterms:modified xsi:type="dcterms:W3CDTF">2015-03-30T16:07:00Z</dcterms:modified>
</cp:coreProperties>
</file>